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C356" w14:textId="24588646" w:rsidR="00432761" w:rsidRPr="001D50BB" w:rsidRDefault="00DE536A" w:rsidP="001D50BB">
      <w:pPr>
        <w:tabs>
          <w:tab w:val="clear" w:pos="720"/>
          <w:tab w:val="clear" w:pos="8640"/>
        </w:tabs>
        <w:spacing w:after="0" w:line="240" w:lineRule="auto"/>
        <w:jc w:val="center"/>
        <w:rPr>
          <w:rFonts w:eastAsia="Times New Roman" w:cs="Times New Roman"/>
          <w:noProof/>
          <w:sz w:val="52"/>
          <w:szCs w:val="52"/>
        </w:rPr>
      </w:pPr>
      <w:r w:rsidRPr="001D50BB">
        <w:rPr>
          <w:rFonts w:eastAsia="Times New Roman" w:cs="Times New Roman"/>
          <w:noProof/>
          <w:sz w:val="52"/>
          <w:szCs w:val="52"/>
        </w:rPr>
        <w:t>DOCUMENT TYPE DE PASSATION DE MARCHES</w:t>
      </w:r>
    </w:p>
    <w:p w14:paraId="550EA2C4" w14:textId="202AEE91" w:rsidR="00432761" w:rsidRDefault="00432761" w:rsidP="009F5C33"/>
    <w:p w14:paraId="5B55EEFB" w14:textId="2AF6C41A" w:rsidR="005C1339" w:rsidRDefault="005C1339" w:rsidP="009F5C33"/>
    <w:p w14:paraId="57CDEABE" w14:textId="77777777" w:rsidR="005C1339" w:rsidRDefault="005C1339" w:rsidP="009F5C33"/>
    <w:p w14:paraId="59DA9B5A" w14:textId="77777777" w:rsidR="002F35CB" w:rsidRPr="00E45C71" w:rsidRDefault="002F35CB" w:rsidP="009F5C33"/>
    <w:p w14:paraId="615DF307" w14:textId="77777777" w:rsidR="001D50BB" w:rsidRPr="00D523A3" w:rsidRDefault="001D50BB" w:rsidP="001D50BB">
      <w:pPr>
        <w:spacing w:after="0" w:line="240" w:lineRule="auto"/>
        <w:jc w:val="center"/>
        <w:rPr>
          <w:b/>
          <w:noProof/>
          <w:color w:val="1F497D" w:themeColor="text2"/>
          <w:sz w:val="72"/>
          <w:szCs w:val="72"/>
        </w:rPr>
      </w:pPr>
      <w:r w:rsidRPr="00D523A3">
        <w:rPr>
          <w:b/>
          <w:noProof/>
          <w:color w:val="1F497D" w:themeColor="text2"/>
          <w:sz w:val="72"/>
          <w:szCs w:val="72"/>
        </w:rPr>
        <w:t>Sélection de Consultants</w:t>
      </w:r>
    </w:p>
    <w:p w14:paraId="47123F6C" w14:textId="07132F52" w:rsidR="001D50BB" w:rsidRDefault="001D50BB" w:rsidP="00BC30FB">
      <w:pPr>
        <w:tabs>
          <w:tab w:val="clear" w:pos="720"/>
          <w:tab w:val="clear" w:pos="8640"/>
        </w:tabs>
        <w:spacing w:after="240" w:line="240" w:lineRule="auto"/>
        <w:jc w:val="center"/>
        <w:rPr>
          <w:rFonts w:eastAsia="Times New Roman"/>
          <w:b/>
          <w:color w:val="1F497D" w:themeColor="text2"/>
          <w:sz w:val="72"/>
          <w:szCs w:val="72"/>
        </w:rPr>
      </w:pPr>
      <w:r>
        <w:rPr>
          <w:rFonts w:eastAsia="Times New Roman"/>
          <w:b/>
          <w:color w:val="1F497D" w:themeColor="text2"/>
          <w:sz w:val="72"/>
          <w:szCs w:val="72"/>
        </w:rPr>
        <w:t>-</w:t>
      </w:r>
    </w:p>
    <w:p w14:paraId="1215C0D6" w14:textId="439AEFCE" w:rsidR="00CD55CA" w:rsidRPr="005C1339" w:rsidRDefault="00432761" w:rsidP="001D50BB">
      <w:pPr>
        <w:tabs>
          <w:tab w:val="clear" w:pos="720"/>
          <w:tab w:val="clear" w:pos="8640"/>
        </w:tabs>
        <w:spacing w:after="240" w:line="240" w:lineRule="auto"/>
        <w:jc w:val="center"/>
        <w:rPr>
          <w:rFonts w:eastAsia="Times New Roman"/>
        </w:rPr>
      </w:pPr>
      <w:r w:rsidRPr="009F5C33">
        <w:rPr>
          <w:rFonts w:eastAsia="Times New Roman"/>
          <w:b/>
          <w:color w:val="1F497D" w:themeColor="text2"/>
          <w:sz w:val="72"/>
          <w:szCs w:val="72"/>
        </w:rPr>
        <w:t xml:space="preserve">Demande de </w:t>
      </w:r>
      <w:r w:rsidR="00BC30FB">
        <w:rPr>
          <w:rFonts w:eastAsia="Times New Roman"/>
          <w:b/>
          <w:color w:val="1F497D" w:themeColor="text2"/>
          <w:sz w:val="72"/>
          <w:szCs w:val="72"/>
        </w:rPr>
        <w:t>Propositions</w:t>
      </w:r>
      <w:r w:rsidR="00E55B0B">
        <w:rPr>
          <w:rFonts w:eastAsia="Times New Roman"/>
          <w:b/>
          <w:color w:val="1F497D" w:themeColor="text2"/>
          <w:sz w:val="72"/>
          <w:szCs w:val="72"/>
        </w:rPr>
        <w:t xml:space="preserve"> </w:t>
      </w:r>
      <w:r w:rsidRPr="00E55B0B">
        <w:rPr>
          <w:rFonts w:eastAsia="Times New Roman"/>
          <w:b/>
          <w:color w:val="1F497D" w:themeColor="text2"/>
          <w:sz w:val="72"/>
          <w:szCs w:val="72"/>
        </w:rPr>
        <w:t xml:space="preserve">Petites Prestations Intellectuelles </w:t>
      </w:r>
      <w:r w:rsidR="00BC30FB" w:rsidRPr="00E55B0B">
        <w:rPr>
          <w:rFonts w:eastAsia="Times New Roman"/>
          <w:b/>
          <w:color w:val="1F497D" w:themeColor="text2"/>
          <w:sz w:val="72"/>
          <w:szCs w:val="72"/>
        </w:rPr>
        <w:br/>
      </w:r>
    </w:p>
    <w:p w14:paraId="1141EBB1" w14:textId="5FDB224F" w:rsidR="00CD55CA" w:rsidRPr="005C1339" w:rsidRDefault="00CD55CA" w:rsidP="005C1339">
      <w:pPr>
        <w:rPr>
          <w:rFonts w:eastAsia="Times New Roman"/>
          <w:b/>
          <w:color w:val="1F497D" w:themeColor="text2"/>
        </w:rPr>
      </w:pPr>
    </w:p>
    <w:p w14:paraId="2063B62F" w14:textId="16C91BF7" w:rsidR="002F35CB" w:rsidRDefault="002F35CB" w:rsidP="005C1339">
      <w:pPr>
        <w:rPr>
          <w:rFonts w:eastAsia="Times New Roman"/>
        </w:rPr>
      </w:pPr>
    </w:p>
    <w:p w14:paraId="3C428904" w14:textId="77777777" w:rsidR="001D50BB" w:rsidRPr="005C1339" w:rsidRDefault="001D50BB" w:rsidP="005C1339">
      <w:pPr>
        <w:rPr>
          <w:rFonts w:eastAsia="Times New Roman"/>
        </w:rPr>
      </w:pPr>
    </w:p>
    <w:p w14:paraId="186C8038" w14:textId="77777777" w:rsidR="002F35CB" w:rsidRPr="005C1339" w:rsidRDefault="002F35CB" w:rsidP="005C1339">
      <w:pPr>
        <w:rPr>
          <w:rFonts w:eastAsia="Times New Roman"/>
        </w:rPr>
      </w:pPr>
    </w:p>
    <w:p w14:paraId="395F8C71" w14:textId="18BDEFCD" w:rsidR="00432761" w:rsidRDefault="00432761" w:rsidP="001D50BB">
      <w:pPr>
        <w:tabs>
          <w:tab w:val="clear" w:pos="720"/>
          <w:tab w:val="clear" w:pos="8640"/>
        </w:tabs>
        <w:suppressAutoHyphens/>
        <w:overflowPunct w:val="0"/>
        <w:autoSpaceDE w:val="0"/>
        <w:autoSpaceDN w:val="0"/>
        <w:adjustRightInd w:val="0"/>
        <w:spacing w:after="142" w:line="240" w:lineRule="atLeast"/>
        <w:jc w:val="center"/>
        <w:textAlignment w:val="baseline"/>
        <w:rPr>
          <w:rFonts w:eastAsia="Times New Roman" w:cs="Times New Roman"/>
          <w:b/>
          <w:noProof/>
          <w:sz w:val="36"/>
          <w:szCs w:val="36"/>
        </w:rPr>
      </w:pPr>
      <w:r w:rsidRPr="001D50BB">
        <w:rPr>
          <w:rFonts w:eastAsia="Times New Roman" w:cs="Times New Roman"/>
          <w:b/>
          <w:noProof/>
          <w:sz w:val="36"/>
          <w:szCs w:val="36"/>
        </w:rPr>
        <w:t>Agence Française de Développement</w:t>
      </w:r>
    </w:p>
    <w:p w14:paraId="3A82C06C" w14:textId="2B80540F" w:rsidR="001D50BB" w:rsidRPr="001D50BB" w:rsidRDefault="001D50BB" w:rsidP="001D50BB">
      <w:pPr>
        <w:tabs>
          <w:tab w:val="clear" w:pos="720"/>
          <w:tab w:val="clear" w:pos="8640"/>
        </w:tabs>
        <w:suppressAutoHyphens/>
        <w:overflowPunct w:val="0"/>
        <w:autoSpaceDE w:val="0"/>
        <w:autoSpaceDN w:val="0"/>
        <w:adjustRightInd w:val="0"/>
        <w:spacing w:after="142" w:line="240" w:lineRule="atLeast"/>
        <w:jc w:val="center"/>
        <w:textAlignment w:val="baseline"/>
        <w:rPr>
          <w:rFonts w:eastAsia="Times New Roman" w:cs="Times New Roman"/>
          <w:b/>
          <w:noProof/>
          <w:sz w:val="36"/>
          <w:szCs w:val="36"/>
        </w:rPr>
      </w:pPr>
    </w:p>
    <w:p w14:paraId="219B9CF3" w14:textId="574BD1AB" w:rsidR="00432761" w:rsidRDefault="001D50BB" w:rsidP="00776458">
      <w:pPr>
        <w:jc w:val="center"/>
        <w:rPr>
          <w:rFonts w:eastAsia="Times New Roman"/>
          <w:sz w:val="36"/>
          <w:szCs w:val="36"/>
        </w:rPr>
      </w:pPr>
      <w:r w:rsidRPr="00D523A3">
        <w:rPr>
          <w:noProof/>
          <w:lang w:eastAsia="fr-FR"/>
        </w:rPr>
        <w:drawing>
          <wp:inline distT="0" distB="0" distL="0" distR="0" wp14:anchorId="12B77FB1" wp14:editId="1360D00A">
            <wp:extent cx="2333625" cy="969988"/>
            <wp:effectExtent l="0" t="0" r="0" b="190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182" cy="972298"/>
                    </a:xfrm>
                    <a:prstGeom prst="rect">
                      <a:avLst/>
                    </a:prstGeom>
                    <a:noFill/>
                    <a:ln>
                      <a:noFill/>
                    </a:ln>
                  </pic:spPr>
                </pic:pic>
              </a:graphicData>
            </a:graphic>
          </wp:inline>
        </w:drawing>
      </w:r>
    </w:p>
    <w:p w14:paraId="2CA5B7CB" w14:textId="44400805" w:rsidR="002F35CB" w:rsidRDefault="002F35CB" w:rsidP="009F5C33">
      <w:pPr>
        <w:rPr>
          <w:rFonts w:eastAsia="Times New Roman"/>
        </w:rPr>
      </w:pPr>
    </w:p>
    <w:p w14:paraId="67808C85" w14:textId="77777777" w:rsidR="001D50BB" w:rsidRPr="00D1232D" w:rsidRDefault="001D50BB" w:rsidP="009F5C33">
      <w:pPr>
        <w:rPr>
          <w:rFonts w:eastAsia="Times New Roman"/>
        </w:rPr>
      </w:pPr>
    </w:p>
    <w:p w14:paraId="63C46753" w14:textId="59EF1B3B" w:rsidR="00601EEF" w:rsidRDefault="005E5F8B" w:rsidP="001D50BB">
      <w:pPr>
        <w:tabs>
          <w:tab w:val="clear" w:pos="720"/>
          <w:tab w:val="clear" w:pos="8640"/>
        </w:tabs>
        <w:suppressAutoHyphens/>
        <w:spacing w:after="0" w:line="240" w:lineRule="auto"/>
        <w:jc w:val="center"/>
      </w:pPr>
      <w:r>
        <w:rPr>
          <w:rFonts w:eastAsia="Times New Roman" w:cs="Times New Roman"/>
          <w:b/>
          <w:noProof/>
          <w:sz w:val="36"/>
          <w:szCs w:val="36"/>
        </w:rPr>
        <w:t>AOÛT 2025</w:t>
      </w:r>
      <w:r w:rsidR="00601EEF">
        <w:br w:type="page"/>
      </w:r>
    </w:p>
    <w:p w14:paraId="5D2FF4EC" w14:textId="77777777" w:rsidR="00601EEF" w:rsidRPr="00776458" w:rsidRDefault="00601EEF" w:rsidP="00776458">
      <w:pPr>
        <w:tabs>
          <w:tab w:val="clear" w:pos="720"/>
          <w:tab w:val="clear" w:pos="8640"/>
        </w:tabs>
        <w:suppressAutoHyphens/>
        <w:spacing w:after="0" w:line="240" w:lineRule="auto"/>
        <w:jc w:val="center"/>
        <w:rPr>
          <w:rFonts w:eastAsia="Times New Roman"/>
          <w:b/>
          <w:sz w:val="48"/>
          <w:szCs w:val="48"/>
        </w:rPr>
      </w:pPr>
      <w:r w:rsidRPr="00776458">
        <w:rPr>
          <w:rFonts w:eastAsia="Times New Roman"/>
          <w:b/>
          <w:sz w:val="48"/>
          <w:szCs w:val="48"/>
        </w:rPr>
        <w:lastRenderedPageBreak/>
        <w:t>Préface</w:t>
      </w:r>
    </w:p>
    <w:p w14:paraId="13D3E611" w14:textId="77777777" w:rsidR="00601EEF" w:rsidRPr="009A3947" w:rsidRDefault="00601EEF" w:rsidP="009F5C33">
      <w:pPr>
        <w:rPr>
          <w:lang w:eastAsia="fr-FR"/>
        </w:rPr>
      </w:pPr>
    </w:p>
    <w:p w14:paraId="3F8B7A89" w14:textId="783313ED" w:rsidR="00F30E2F" w:rsidRDefault="0004601B" w:rsidP="009F5C33">
      <w:r w:rsidRPr="006236F5">
        <w:rPr>
          <w:b/>
        </w:rPr>
        <w:t>Utilisation de cette Demande de Propositions </w:t>
      </w:r>
      <w:r>
        <w:t xml:space="preserve">: </w:t>
      </w:r>
      <w:r w:rsidR="00601EEF" w:rsidRPr="009A3947">
        <w:t xml:space="preserve">Le présent Document type de Demande de </w:t>
      </w:r>
      <w:r w:rsidR="00BC30FB">
        <w:t xml:space="preserve">Proposition </w:t>
      </w:r>
      <w:r w:rsidR="004F371B">
        <w:t>de P</w:t>
      </w:r>
      <w:r w:rsidR="0006052D">
        <w:t>etites</w:t>
      </w:r>
      <w:r w:rsidR="00601EEF" w:rsidRPr="009A3947">
        <w:t xml:space="preserve"> </w:t>
      </w:r>
      <w:r w:rsidR="004F371B">
        <w:t>Prestations I</w:t>
      </w:r>
      <w:r w:rsidR="00C57435">
        <w:t>ntellectuelles</w:t>
      </w:r>
      <w:r w:rsidR="00601EEF" w:rsidRPr="009A3947">
        <w:t xml:space="preserve"> </w:t>
      </w:r>
      <w:r w:rsidR="00BC30FB">
        <w:t xml:space="preserve">(DPPPI ou D3PI) </w:t>
      </w:r>
      <w:r w:rsidR="00601EEF" w:rsidRPr="009A3947">
        <w:t>a été préparé par l’Agence Française de Développement.</w:t>
      </w:r>
      <w:r w:rsidR="00BC30FB" w:rsidRPr="00BC30FB">
        <w:t xml:space="preserve"> </w:t>
      </w:r>
      <w:r w:rsidR="00BC30FB">
        <w:t xml:space="preserve">Il vise des marchés de Prestations intellectuelles </w:t>
      </w:r>
      <w:r w:rsidR="0006052D">
        <w:t>à réaliser par des cabinets de c</w:t>
      </w:r>
      <w:r w:rsidR="00BC30FB">
        <w:t>onsultants</w:t>
      </w:r>
      <w:r w:rsidR="00334244" w:rsidRPr="00334244">
        <w:t xml:space="preserve"> </w:t>
      </w:r>
      <w:r w:rsidR="00334244" w:rsidRPr="005C1339">
        <w:rPr>
          <w:b/>
        </w:rPr>
        <w:t>d’un montant estimé jusqu’à environ 200 000 euros</w:t>
      </w:r>
      <w:r w:rsidR="00334244">
        <w:t xml:space="preserve">. </w:t>
      </w:r>
      <w:r w:rsidR="00F30E2F">
        <w:t xml:space="preserve">Ce document peut être utilisé au titre de la </w:t>
      </w:r>
      <w:r w:rsidR="00F30E2F" w:rsidRPr="00F30E2F">
        <w:rPr>
          <w:b/>
        </w:rPr>
        <w:t>Demande de Cotations</w:t>
      </w:r>
      <w:r w:rsidR="00F30E2F">
        <w:t xml:space="preserve"> telle que définie dans les Directives de Passation des Marchés dans les Etats Etrangers de l’AFD. </w:t>
      </w:r>
    </w:p>
    <w:p w14:paraId="1C9FD182" w14:textId="6CD016F9" w:rsidR="00F30E2F" w:rsidRDefault="00F30E2F" w:rsidP="009F5C33">
      <w:r>
        <w:t>L</w:t>
      </w:r>
      <w:r w:rsidR="00C57435" w:rsidRPr="009F5C33">
        <w:t>e Client</w:t>
      </w:r>
      <w:r w:rsidR="00601EEF" w:rsidRPr="009F5C33">
        <w:t xml:space="preserve"> devra identif</w:t>
      </w:r>
      <w:r w:rsidR="00C57435" w:rsidRPr="009F5C33">
        <w:t>i</w:t>
      </w:r>
      <w:r w:rsidR="00601EEF" w:rsidRPr="009F5C33">
        <w:t xml:space="preserve">er les </w:t>
      </w:r>
      <w:r w:rsidR="00C57435" w:rsidRPr="009F5C33">
        <w:t>Consultants</w:t>
      </w:r>
      <w:r w:rsidR="00601EEF" w:rsidRPr="009F5C33">
        <w:t xml:space="preserve"> qualifiés</w:t>
      </w:r>
      <w:r w:rsidR="0006052D">
        <w:t xml:space="preserve"> (y compris sur la sûreté le cas échéant)</w:t>
      </w:r>
      <w:r w:rsidR="00601EEF" w:rsidRPr="009F5C33">
        <w:t xml:space="preserve">, expérimentés et </w:t>
      </w:r>
      <w:r w:rsidR="00C57435" w:rsidRPr="009F5C33">
        <w:t>intéressés</w:t>
      </w:r>
      <w:r w:rsidR="00601EEF" w:rsidRPr="009F5C33">
        <w:t xml:space="preserve">, puis établir une liste restreinte </w:t>
      </w:r>
      <w:r w:rsidR="00C57435" w:rsidRPr="009F5C33">
        <w:t>de Consultants</w:t>
      </w:r>
      <w:r w:rsidR="00601EEF" w:rsidRPr="009F5C33">
        <w:t xml:space="preserve"> dont le nombre devra être compris entre trois (3) et six (6) avant le lancement de la Demande de </w:t>
      </w:r>
      <w:r w:rsidR="00334244">
        <w:t>Proposition</w:t>
      </w:r>
      <w:r w:rsidR="00601EEF" w:rsidRPr="009F5C33">
        <w:t xml:space="preserve">s. </w:t>
      </w:r>
      <w:r w:rsidR="00C57435" w:rsidRPr="009F5C33">
        <w:t>Il pourra procéder</w:t>
      </w:r>
      <w:r>
        <w:t> :</w:t>
      </w:r>
    </w:p>
    <w:p w14:paraId="6B56B912" w14:textId="0AA18CE2" w:rsidR="00F30E2F" w:rsidRDefault="00F30E2F" w:rsidP="00076B89">
      <w:pPr>
        <w:pStyle w:val="Paragraphedeliste"/>
        <w:numPr>
          <w:ilvl w:val="0"/>
          <w:numId w:val="49"/>
        </w:numPr>
      </w:pPr>
      <w:r>
        <w:t xml:space="preserve">Soit </w:t>
      </w:r>
      <w:r w:rsidR="00C57435" w:rsidRPr="009F5C33">
        <w:t xml:space="preserve">via un </w:t>
      </w:r>
      <w:r w:rsidR="008F6587">
        <w:t>Appel à M</w:t>
      </w:r>
      <w:r w:rsidR="00C57435" w:rsidRPr="009F5C33">
        <w:t xml:space="preserve">anifestation </w:t>
      </w:r>
      <w:r w:rsidR="008F6587">
        <w:t>d’Intérêt</w:t>
      </w:r>
      <w:r>
        <w:t xml:space="preserve">, </w:t>
      </w:r>
      <w:r w:rsidR="008F6587">
        <w:t xml:space="preserve"> </w:t>
      </w:r>
    </w:p>
    <w:p w14:paraId="201F89A2" w14:textId="73D32278" w:rsidR="008F6587" w:rsidRDefault="00F30E2F" w:rsidP="00076B89">
      <w:pPr>
        <w:pStyle w:val="Paragraphedeliste"/>
        <w:numPr>
          <w:ilvl w:val="0"/>
          <w:numId w:val="49"/>
        </w:numPr>
      </w:pPr>
      <w:r>
        <w:t xml:space="preserve">Soit directement, au titre de la </w:t>
      </w:r>
      <w:r w:rsidRPr="00F30E2F">
        <w:rPr>
          <w:b/>
        </w:rPr>
        <w:t>Demande de Cotations</w:t>
      </w:r>
      <w:r>
        <w:t>,</w:t>
      </w:r>
      <w:r w:rsidR="00C57435" w:rsidRPr="009F5C33">
        <w:t xml:space="preserve"> </w:t>
      </w:r>
      <w:r w:rsidR="00962F73">
        <w:t>en établissant une liste ad hoc</w:t>
      </w:r>
      <w:r w:rsidR="004F371B">
        <w:t xml:space="preserve"> de Consultants, après s’être assuré</w:t>
      </w:r>
      <w:r w:rsidR="00601EEF" w:rsidRPr="009F5C33">
        <w:t xml:space="preserve"> que tous les </w:t>
      </w:r>
      <w:r w:rsidR="00C57435" w:rsidRPr="009F5C33">
        <w:t>Consultant</w:t>
      </w:r>
      <w:r w:rsidR="00601EEF" w:rsidRPr="009F5C33">
        <w:t>s pressentis sont</w:t>
      </w:r>
      <w:r w:rsidR="005C1339">
        <w:t xml:space="preserve"> qualifiés, </w:t>
      </w:r>
      <w:r w:rsidR="00601EEF" w:rsidRPr="009F5C33">
        <w:t xml:space="preserve">intéressés et en mesure de fournir les </w:t>
      </w:r>
      <w:r w:rsidR="00C57435" w:rsidRPr="009F5C33">
        <w:t>services</w:t>
      </w:r>
      <w:r w:rsidR="004F371B">
        <w:t xml:space="preserve"> requis</w:t>
      </w:r>
      <w:r w:rsidR="00601EEF" w:rsidRPr="009F5C33">
        <w:t xml:space="preserve">. </w:t>
      </w:r>
    </w:p>
    <w:p w14:paraId="08A8EB8D" w14:textId="4289A387" w:rsidR="008F6587" w:rsidRPr="006236F5" w:rsidRDefault="0004601B" w:rsidP="004F371B">
      <w:pPr>
        <w:rPr>
          <w:b/>
        </w:rPr>
      </w:pPr>
      <w:r w:rsidRPr="006236F5">
        <w:rPr>
          <w:b/>
        </w:rPr>
        <w:t xml:space="preserve">Sûreté : </w:t>
      </w:r>
      <w:r w:rsidR="008F6587">
        <w:t xml:space="preserve">Si le ou les lieux d'exécution du marché se situent dans une </w:t>
      </w:r>
      <w:r w:rsidR="008F6587" w:rsidRPr="006236F5">
        <w:rPr>
          <w:b/>
        </w:rPr>
        <w:t>zone classée orange ou rouge</w:t>
      </w:r>
      <w:r w:rsidR="008F6587">
        <w:t xml:space="preserve"> par le ministère français de l'Europe et des affaires étrangères, le Client devra inclure </w:t>
      </w:r>
      <w:r w:rsidR="004F371B">
        <w:t xml:space="preserve">dans la « D3PI » </w:t>
      </w:r>
      <w:r w:rsidR="008F6587">
        <w:t xml:space="preserve">des exigences relatives à la sûreté des personnes et biens mobilisés. </w:t>
      </w:r>
      <w:r w:rsidR="004F371B">
        <w:t>Pour une liste retreinte contenant des Consultants internationaux, les exigences minima de sûreté à inclure sont disponibles dans la Demande de Propositions type de l'AFD</w:t>
      </w:r>
      <w:r w:rsidR="004E2D04">
        <w:t xml:space="preserve"> (AFD-M0031)</w:t>
      </w:r>
      <w:r w:rsidR="004F371B">
        <w:t xml:space="preserve">. </w:t>
      </w:r>
      <w:r w:rsidR="008F6587">
        <w:t xml:space="preserve">Pour une liste retreinte de Consultants nationaux, le Client est tenu d'ajouter dans </w:t>
      </w:r>
      <w:r w:rsidR="001F6C14">
        <w:t>la Demande de Propositions</w:t>
      </w:r>
      <w:r w:rsidR="008F6587">
        <w:t xml:space="preserve"> :</w:t>
      </w:r>
    </w:p>
    <w:p w14:paraId="536138B8" w14:textId="2E170D3C" w:rsidR="008F6587" w:rsidRDefault="008F6587" w:rsidP="00076B89">
      <w:pPr>
        <w:pStyle w:val="Paragraphedeliste"/>
        <w:numPr>
          <w:ilvl w:val="0"/>
          <w:numId w:val="32"/>
        </w:numPr>
        <w:tabs>
          <w:tab w:val="clear" w:pos="720"/>
        </w:tabs>
        <w:ind w:left="284" w:hanging="229"/>
      </w:pPr>
      <w:proofErr w:type="gramStart"/>
      <w:r>
        <w:t>la</w:t>
      </w:r>
      <w:proofErr w:type="gramEnd"/>
      <w:r>
        <w:t xml:space="preserve"> Déclaration d'Engagement Sûreté présentée en Annexe 4 des </w:t>
      </w:r>
      <w:r w:rsidR="001F6C14">
        <w:t>Directives</w:t>
      </w:r>
      <w:r>
        <w:t xml:space="preserve"> </w:t>
      </w:r>
      <w:r w:rsidR="00373E8D">
        <w:t xml:space="preserve">2024, </w:t>
      </w:r>
      <w:r>
        <w:t>et</w:t>
      </w:r>
    </w:p>
    <w:p w14:paraId="7E4C0216" w14:textId="53F19CA0" w:rsidR="008F6587" w:rsidRDefault="008F6587" w:rsidP="006236F5">
      <w:pPr>
        <w:pStyle w:val="Paragraphedeliste"/>
        <w:numPr>
          <w:ilvl w:val="0"/>
          <w:numId w:val="32"/>
        </w:numPr>
        <w:tabs>
          <w:tab w:val="clear" w:pos="720"/>
        </w:tabs>
        <w:ind w:left="284" w:hanging="229"/>
      </w:pPr>
      <w:proofErr w:type="gramStart"/>
      <w:r>
        <w:t>les</w:t>
      </w:r>
      <w:proofErr w:type="gramEnd"/>
      <w:r>
        <w:t xml:space="preserve"> éléments indiqués dans le document intitulé "Éléments Sûreté hors AOI" </w:t>
      </w:r>
      <w:r w:rsidR="001F6C14">
        <w:t>disponible sur le Site Internet de l’AFD (</w:t>
      </w:r>
      <w:hyperlink r:id="rId9" w:history="1">
        <w:r w:rsidR="00F30E2F" w:rsidRPr="00F13494">
          <w:rPr>
            <w:rStyle w:val="Lienhypertexte"/>
          </w:rPr>
          <w:t>https://www.afd.fr/fr/appels-offres-et-passations-de-marches</w:t>
        </w:r>
      </w:hyperlink>
      <w:r w:rsidR="00373E8D">
        <w:t>).</w:t>
      </w:r>
    </w:p>
    <w:p w14:paraId="2F22A13A" w14:textId="77777777" w:rsidR="006236F5" w:rsidRDefault="006236F5" w:rsidP="009F5C33">
      <w:pPr>
        <w:rPr>
          <w:i/>
          <w:noProof/>
          <w:highlight w:val="yellow"/>
        </w:rPr>
      </w:pPr>
    </w:p>
    <w:p w14:paraId="68C039DB" w14:textId="4F273B81" w:rsidR="00601EEF" w:rsidRPr="00CD55CA" w:rsidRDefault="00601EEF" w:rsidP="009F5C33">
      <w:pPr>
        <w:rPr>
          <w:noProof/>
          <w:u w:val="single"/>
        </w:rPr>
      </w:pPr>
      <w:r w:rsidRPr="009A3947">
        <w:rPr>
          <w:i/>
          <w:noProof/>
          <w:highlight w:val="yellow"/>
        </w:rPr>
        <w:t>Le texte en italique et surligné en jaune</w:t>
      </w:r>
      <w:r w:rsidRPr="009A3947">
        <w:rPr>
          <w:noProof/>
        </w:rPr>
        <w:t xml:space="preserve"> constitue des </w:t>
      </w:r>
      <w:r w:rsidRPr="009A3947">
        <w:rPr>
          <w:b/>
          <w:noProof/>
        </w:rPr>
        <w:t>« </w:t>
      </w:r>
      <w:r w:rsidRPr="009A3947">
        <w:rPr>
          <w:b/>
          <w:noProof/>
          <w:u w:val="single"/>
        </w:rPr>
        <w:t xml:space="preserve">Notes </w:t>
      </w:r>
      <w:r w:rsidR="00C57435" w:rsidRPr="00CD55CA">
        <w:rPr>
          <w:b/>
          <w:noProof/>
          <w:u w:val="single"/>
        </w:rPr>
        <w:t>au Client</w:t>
      </w:r>
      <w:r w:rsidRPr="009A3947">
        <w:rPr>
          <w:b/>
          <w:noProof/>
          <w:u w:val="single"/>
        </w:rPr>
        <w:t> »</w:t>
      </w:r>
      <w:r w:rsidRPr="009A3947">
        <w:rPr>
          <w:noProof/>
        </w:rPr>
        <w:t xml:space="preserve">. Il sert de conseil à l’entité qui prépare une Demande de </w:t>
      </w:r>
      <w:r w:rsidR="00334244">
        <w:rPr>
          <w:noProof/>
        </w:rPr>
        <w:t>Proposition</w:t>
      </w:r>
      <w:r w:rsidRPr="009A3947">
        <w:rPr>
          <w:noProof/>
        </w:rPr>
        <w:t xml:space="preserve">s </w:t>
      </w:r>
      <w:r w:rsidR="004F371B">
        <w:t>de Petits</w:t>
      </w:r>
      <w:r w:rsidR="004F371B" w:rsidRPr="009A3947">
        <w:t xml:space="preserve"> marchés de </w:t>
      </w:r>
      <w:r w:rsidR="004F371B">
        <w:t>Prestations Intellectuelles</w:t>
      </w:r>
      <w:r w:rsidR="004F371B" w:rsidRPr="009A3947">
        <w:t xml:space="preserve"> </w:t>
      </w:r>
      <w:r w:rsidRPr="009A3947">
        <w:rPr>
          <w:noProof/>
        </w:rPr>
        <w:t>(« D</w:t>
      </w:r>
      <w:r w:rsidR="004F371B">
        <w:rPr>
          <w:noProof/>
        </w:rPr>
        <w:t>3PI</w:t>
      </w:r>
      <w:r w:rsidRPr="009A3947">
        <w:rPr>
          <w:noProof/>
        </w:rPr>
        <w:t xml:space="preserve"> ») spécifique. </w:t>
      </w:r>
      <w:r w:rsidRPr="00F30E2F">
        <w:rPr>
          <w:noProof/>
        </w:rPr>
        <w:t xml:space="preserve">Les « Notes </w:t>
      </w:r>
      <w:r w:rsidR="00C57435" w:rsidRPr="00F30E2F">
        <w:rPr>
          <w:noProof/>
        </w:rPr>
        <w:t>au Client</w:t>
      </w:r>
      <w:r w:rsidRPr="00F30E2F">
        <w:rPr>
          <w:noProof/>
        </w:rPr>
        <w:t xml:space="preserve"> » </w:t>
      </w:r>
      <w:r w:rsidRPr="00F30E2F">
        <w:rPr>
          <w:b/>
          <w:noProof/>
        </w:rPr>
        <w:t xml:space="preserve">doivent être supprimées </w:t>
      </w:r>
      <w:r w:rsidRPr="00F30E2F">
        <w:rPr>
          <w:noProof/>
        </w:rPr>
        <w:t xml:space="preserve">dans la </w:t>
      </w:r>
      <w:r w:rsidR="00996E6B" w:rsidRPr="00F30E2F">
        <w:rPr>
          <w:noProof/>
        </w:rPr>
        <w:t xml:space="preserve">D3PI </w:t>
      </w:r>
      <w:r w:rsidRPr="00F30E2F">
        <w:rPr>
          <w:noProof/>
        </w:rPr>
        <w:t xml:space="preserve">finale adressée aux </w:t>
      </w:r>
      <w:r w:rsidR="00C57435" w:rsidRPr="00F30E2F">
        <w:rPr>
          <w:noProof/>
        </w:rPr>
        <w:t>Consultant</w:t>
      </w:r>
      <w:r w:rsidRPr="00F30E2F">
        <w:rPr>
          <w:noProof/>
        </w:rPr>
        <w:t>s. De la même manière, la présente section « </w:t>
      </w:r>
      <w:r w:rsidR="00C57435" w:rsidRPr="00F30E2F">
        <w:rPr>
          <w:noProof/>
        </w:rPr>
        <w:t>Préface</w:t>
      </w:r>
      <w:r w:rsidRPr="00F30E2F">
        <w:rPr>
          <w:noProof/>
        </w:rPr>
        <w:t xml:space="preserve"> » ne doit pas faire partie de la </w:t>
      </w:r>
      <w:r w:rsidR="00996E6B" w:rsidRPr="00F30E2F">
        <w:rPr>
          <w:noProof/>
        </w:rPr>
        <w:t xml:space="preserve">D3PI </w:t>
      </w:r>
      <w:r w:rsidRPr="00F30E2F">
        <w:rPr>
          <w:noProof/>
        </w:rPr>
        <w:t xml:space="preserve">finale adressée aux </w:t>
      </w:r>
      <w:r w:rsidR="00C57435" w:rsidRPr="00F30E2F">
        <w:rPr>
          <w:noProof/>
        </w:rPr>
        <w:t>Consultant</w:t>
      </w:r>
      <w:r w:rsidRPr="00F30E2F">
        <w:rPr>
          <w:noProof/>
        </w:rPr>
        <w:t>s.</w:t>
      </w:r>
    </w:p>
    <w:p w14:paraId="60A41918" w14:textId="47B13460" w:rsidR="00096341" w:rsidRPr="009A3947" w:rsidRDefault="00096341" w:rsidP="009F5C33">
      <w:pPr>
        <w:rPr>
          <w:noProof/>
        </w:rPr>
      </w:pPr>
      <w:r w:rsidRPr="009A3947">
        <w:rPr>
          <w:noProof/>
        </w:rPr>
        <w:t xml:space="preserve">Pour la passation des marchés de consultants individuels de moins 50 000 euros, le document type </w:t>
      </w:r>
      <w:r w:rsidR="00CD55CA">
        <w:rPr>
          <w:noProof/>
        </w:rPr>
        <w:t>(</w:t>
      </w:r>
      <w:r w:rsidR="00CD55CA" w:rsidRPr="00CD55CA">
        <w:rPr>
          <w:noProof/>
        </w:rPr>
        <w:t>AFD-M0039</w:t>
      </w:r>
      <w:r w:rsidR="00CD55CA">
        <w:rPr>
          <w:noProof/>
        </w:rPr>
        <w:t>)</w:t>
      </w:r>
      <w:r w:rsidRPr="009A3947">
        <w:rPr>
          <w:noProof/>
        </w:rPr>
        <w:t xml:space="preserve">, disponible sur le site www.afd.fr, peut être utilisé. </w:t>
      </w:r>
    </w:p>
    <w:p w14:paraId="31787E5F" w14:textId="1A10A7F4" w:rsidR="00601EEF" w:rsidRDefault="00601EEF" w:rsidP="003042FB">
      <w:r>
        <w:t>L’AFD accueille a</w:t>
      </w:r>
      <w:r w:rsidR="00996E6B">
        <w:t>vec intérêt les réactions que le</w:t>
      </w:r>
      <w:r>
        <w:t xml:space="preserve"> présent D</w:t>
      </w:r>
      <w:r w:rsidR="00996E6B">
        <w:t>ocument type de D3PI</w:t>
      </w:r>
      <w:r>
        <w:t xml:space="preserve"> pourra susciter. Les questions et commentaires relatifs à ce Document Type de Demande de </w:t>
      </w:r>
      <w:r w:rsidR="00334244">
        <w:t>Proposition</w:t>
      </w:r>
      <w:r>
        <w:t>s</w:t>
      </w:r>
      <w:r w:rsidR="00996E6B">
        <w:t xml:space="preserve"> de Petits</w:t>
      </w:r>
      <w:r w:rsidR="00996E6B" w:rsidRPr="009A3947">
        <w:t xml:space="preserve"> marchés de </w:t>
      </w:r>
      <w:r w:rsidR="00996E6B">
        <w:t>Prestations Intellectuelles</w:t>
      </w:r>
      <w:r>
        <w:t xml:space="preserve"> peuvent être adressés </w:t>
      </w:r>
      <w:r w:rsidR="00EA4E59">
        <w:t>à l’adresse suivante :</w:t>
      </w:r>
    </w:p>
    <w:p w14:paraId="7694C6FE" w14:textId="77777777" w:rsidR="00601EEF" w:rsidRDefault="00601EEF" w:rsidP="009F5C33">
      <w:pPr>
        <w:pStyle w:val="i"/>
      </w:pPr>
    </w:p>
    <w:p w14:paraId="44A2FF3A" w14:textId="307F8D3A" w:rsidR="00601EEF" w:rsidRPr="00601EEF" w:rsidRDefault="00737A76" w:rsidP="00776458">
      <w:pPr>
        <w:pStyle w:val="i"/>
        <w:jc w:val="center"/>
        <w:rPr>
          <w:rStyle w:val="Lienhypertexte"/>
          <w:rFonts w:ascii="Arial" w:hAnsi="Arial"/>
          <w:sz w:val="20"/>
        </w:rPr>
      </w:pPr>
      <w:hyperlink r:id="rId10" w:history="1">
        <w:r w:rsidR="00601EEF">
          <w:rPr>
            <w:rStyle w:val="Lienhypertexte"/>
            <w:rFonts w:ascii="Arial" w:hAnsi="Arial"/>
            <w:sz w:val="20"/>
          </w:rPr>
          <w:t>_Passation_Marche@afd.fr</w:t>
        </w:r>
      </w:hyperlink>
    </w:p>
    <w:p w14:paraId="5D85DF35" w14:textId="77777777" w:rsidR="00776458" w:rsidRDefault="00404BD5" w:rsidP="009F5C33">
      <w:pPr>
        <w:sectPr w:rsidR="00776458" w:rsidSect="00DE3907">
          <w:headerReference w:type="even" r:id="rId11"/>
          <w:headerReference w:type="default" r:id="rId12"/>
          <w:footerReference w:type="default" r:id="rId13"/>
          <w:headerReference w:type="first" r:id="rId14"/>
          <w:pgSz w:w="11906" w:h="16838" w:code="9"/>
          <w:pgMar w:top="1417" w:right="1417" w:bottom="1417" w:left="1417" w:header="720" w:footer="720" w:gutter="0"/>
          <w:cols w:space="720"/>
          <w:titlePg/>
          <w:docGrid w:linePitch="299"/>
        </w:sectPr>
      </w:pPr>
      <w:r>
        <w:br w:type="page"/>
      </w:r>
    </w:p>
    <w:p w14:paraId="5FA47BE0" w14:textId="665B7434" w:rsidR="00404BD5" w:rsidRDefault="00404BD5" w:rsidP="009F5C33"/>
    <w:p w14:paraId="33782320" w14:textId="77777777" w:rsidR="00CE6594" w:rsidRPr="00CE6594" w:rsidRDefault="00CE6594" w:rsidP="009F5C33">
      <w:pPr>
        <w:rPr>
          <w:noProof/>
        </w:rPr>
      </w:pPr>
    </w:p>
    <w:p w14:paraId="22E8648F" w14:textId="77777777" w:rsidR="00CE6594" w:rsidRPr="00CE6594" w:rsidRDefault="00CE6594" w:rsidP="009F5C33">
      <w:pPr>
        <w:rPr>
          <w:noProof/>
        </w:rPr>
      </w:pPr>
    </w:p>
    <w:p w14:paraId="486684EF" w14:textId="69E5F58E" w:rsidR="00CE6594" w:rsidRDefault="00015ABE" w:rsidP="00015ABE">
      <w:pPr>
        <w:tabs>
          <w:tab w:val="clear" w:pos="720"/>
          <w:tab w:val="clear" w:pos="8640"/>
        </w:tabs>
        <w:spacing w:after="0" w:line="240" w:lineRule="auto"/>
        <w:jc w:val="center"/>
        <w:rPr>
          <w:rFonts w:eastAsia="Times New Roman"/>
          <w:b/>
          <w:sz w:val="72"/>
          <w:lang w:eastAsia="fr-FR"/>
        </w:rPr>
      </w:pPr>
      <w:r w:rsidRPr="00015ABE">
        <w:rPr>
          <w:rFonts w:eastAsia="Times New Roman"/>
          <w:b/>
          <w:sz w:val="72"/>
          <w:lang w:eastAsia="fr-FR"/>
        </w:rPr>
        <w:t xml:space="preserve">Demande de </w:t>
      </w:r>
      <w:r w:rsidR="00334244">
        <w:rPr>
          <w:rFonts w:eastAsia="Times New Roman"/>
          <w:b/>
          <w:sz w:val="72"/>
          <w:lang w:eastAsia="fr-FR"/>
        </w:rPr>
        <w:t>Proposition</w:t>
      </w:r>
      <w:r w:rsidRPr="00015ABE">
        <w:rPr>
          <w:rFonts w:eastAsia="Times New Roman"/>
          <w:b/>
          <w:sz w:val="72"/>
          <w:lang w:eastAsia="fr-FR"/>
        </w:rPr>
        <w:t>s</w:t>
      </w:r>
      <w:r w:rsidR="00E55B0B">
        <w:rPr>
          <w:rFonts w:eastAsia="Times New Roman"/>
          <w:b/>
          <w:sz w:val="72"/>
          <w:lang w:eastAsia="fr-FR"/>
        </w:rPr>
        <w:t xml:space="preserve"> </w:t>
      </w:r>
      <w:r w:rsidR="00E55B0B" w:rsidRPr="00E55B0B">
        <w:rPr>
          <w:rFonts w:eastAsia="Times New Roman"/>
          <w:b/>
          <w:sz w:val="72"/>
          <w:lang w:eastAsia="fr-FR"/>
        </w:rPr>
        <w:t>de Petit</w:t>
      </w:r>
      <w:r w:rsidR="0006052D">
        <w:rPr>
          <w:rFonts w:eastAsia="Times New Roman"/>
          <w:b/>
          <w:sz w:val="72"/>
          <w:lang w:eastAsia="fr-FR"/>
        </w:rPr>
        <w:t>e</w:t>
      </w:r>
      <w:r w:rsidR="00E55B0B" w:rsidRPr="00E55B0B">
        <w:rPr>
          <w:rFonts w:eastAsia="Times New Roman"/>
          <w:b/>
          <w:sz w:val="72"/>
          <w:lang w:eastAsia="fr-FR"/>
        </w:rPr>
        <w:t>s Prestations Intellectuelles</w:t>
      </w:r>
    </w:p>
    <w:p w14:paraId="1C73618A" w14:textId="6E699D7B" w:rsidR="00E55B0B" w:rsidRPr="00015ABE" w:rsidRDefault="00E55B0B" w:rsidP="00015ABE">
      <w:pPr>
        <w:tabs>
          <w:tab w:val="clear" w:pos="720"/>
          <w:tab w:val="clear" w:pos="8640"/>
        </w:tabs>
        <w:spacing w:after="0" w:line="240" w:lineRule="auto"/>
        <w:jc w:val="center"/>
        <w:rPr>
          <w:rFonts w:eastAsia="Times New Roman"/>
          <w:b/>
          <w:sz w:val="72"/>
          <w:lang w:eastAsia="fr-FR"/>
        </w:rPr>
      </w:pPr>
      <w:r>
        <w:rPr>
          <w:rFonts w:eastAsia="Times New Roman"/>
          <w:b/>
          <w:sz w:val="72"/>
          <w:lang w:eastAsia="fr-FR"/>
        </w:rPr>
        <w:t>(D3PI)</w:t>
      </w:r>
    </w:p>
    <w:p w14:paraId="2006AD80" w14:textId="77777777" w:rsidR="00CE6594" w:rsidRPr="00CE6594" w:rsidRDefault="00CE6594" w:rsidP="009F5C33">
      <w:pPr>
        <w:rPr>
          <w:noProof/>
        </w:rPr>
      </w:pPr>
    </w:p>
    <w:p w14:paraId="5B7688B3" w14:textId="77777777" w:rsidR="00CE6594" w:rsidRPr="00CE6594" w:rsidRDefault="00CE6594" w:rsidP="009F5C33">
      <w:pPr>
        <w:rPr>
          <w:noProof/>
        </w:rPr>
      </w:pPr>
    </w:p>
    <w:p w14:paraId="55C577D1" w14:textId="77777777" w:rsidR="00015ABE" w:rsidRPr="00015ABE" w:rsidRDefault="00015ABE" w:rsidP="00015ABE">
      <w:pPr>
        <w:rPr>
          <w:noProof/>
          <w:sz w:val="40"/>
          <w:szCs w:val="40"/>
        </w:rPr>
      </w:pPr>
      <w:r w:rsidRPr="00015ABE">
        <w:rPr>
          <w:rFonts w:eastAsia="Times New Roman"/>
          <w:b/>
          <w:sz w:val="40"/>
          <w:szCs w:val="40"/>
          <w:lang w:eastAsia="fr-FR"/>
        </w:rPr>
        <w:t>Sélection de Consultants pour les Services de</w:t>
      </w:r>
      <w:r w:rsidRPr="00015ABE">
        <w:rPr>
          <w:noProof/>
          <w:sz w:val="40"/>
          <w:szCs w:val="40"/>
        </w:rPr>
        <w:t xml:space="preserve"> </w:t>
      </w:r>
      <w:r w:rsidRPr="00015ABE">
        <w:rPr>
          <w:i/>
          <w:noProof/>
          <w:sz w:val="40"/>
          <w:szCs w:val="40"/>
        </w:rPr>
        <w:t xml:space="preserve">: </w:t>
      </w:r>
      <w:r w:rsidRPr="00015ABE">
        <w:rPr>
          <w:i/>
          <w:noProof/>
          <w:sz w:val="40"/>
          <w:szCs w:val="40"/>
          <w:highlight w:val="yellow"/>
        </w:rPr>
        <w:t>[Insérer l’intitulé des Services]</w:t>
      </w:r>
    </w:p>
    <w:p w14:paraId="6D672D11" w14:textId="77777777" w:rsidR="00CE6594" w:rsidRPr="00CE6594" w:rsidRDefault="00CE6594" w:rsidP="009F5C33">
      <w:pPr>
        <w:rPr>
          <w:noProof/>
        </w:rPr>
      </w:pPr>
    </w:p>
    <w:p w14:paraId="2A38D08D" w14:textId="77777777" w:rsidR="00CE6594" w:rsidRPr="00CE6594" w:rsidRDefault="00CE6594" w:rsidP="009F5C33">
      <w:pPr>
        <w:rPr>
          <w:noProof/>
        </w:rPr>
      </w:pPr>
    </w:p>
    <w:p w14:paraId="60A56FF0" w14:textId="21CB9DCC" w:rsidR="00CE6594" w:rsidRPr="00324C94" w:rsidRDefault="00CE6594" w:rsidP="00E55B0B">
      <w:pPr>
        <w:jc w:val="left"/>
        <w:rPr>
          <w:noProof/>
        </w:rPr>
      </w:pPr>
      <w:r w:rsidRPr="00015ABE">
        <w:rPr>
          <w:rFonts w:eastAsia="Times New Roman"/>
          <w:b/>
          <w:sz w:val="28"/>
          <w:szCs w:val="28"/>
          <w:lang w:eastAsia="fr-FR"/>
        </w:rPr>
        <w:t>D</w:t>
      </w:r>
      <w:r w:rsidR="00994774">
        <w:rPr>
          <w:rFonts w:eastAsia="Times New Roman"/>
          <w:b/>
          <w:sz w:val="28"/>
          <w:szCs w:val="28"/>
          <w:lang w:eastAsia="fr-FR"/>
        </w:rPr>
        <w:t>P</w:t>
      </w:r>
      <w:r w:rsidRPr="00015ABE">
        <w:rPr>
          <w:rFonts w:eastAsia="Times New Roman"/>
          <w:b/>
          <w:sz w:val="28"/>
          <w:szCs w:val="28"/>
          <w:lang w:eastAsia="fr-FR"/>
        </w:rPr>
        <w:t xml:space="preserve"> No. :</w:t>
      </w:r>
      <w:r w:rsidRPr="00324C94">
        <w:rPr>
          <w:b/>
          <w:noProof/>
        </w:rPr>
        <w:t xml:space="preserve"> </w:t>
      </w:r>
      <w:r w:rsidRPr="0074087F">
        <w:rPr>
          <w:noProof/>
          <w:highlight w:val="yellow"/>
        </w:rPr>
        <w:t>[Insérer la référence en conformité avec le Plan de Passation des Marchés]</w:t>
      </w:r>
    </w:p>
    <w:p w14:paraId="1D02D6B0" w14:textId="77777777" w:rsidR="00CE6594" w:rsidRPr="00324C94" w:rsidRDefault="00CE6594" w:rsidP="00E55B0B">
      <w:pPr>
        <w:jc w:val="left"/>
        <w:rPr>
          <w:b/>
          <w:noProof/>
        </w:rPr>
      </w:pPr>
      <w:r w:rsidRPr="00015ABE">
        <w:rPr>
          <w:rFonts w:eastAsia="Times New Roman"/>
          <w:b/>
          <w:sz w:val="28"/>
          <w:szCs w:val="28"/>
          <w:lang w:eastAsia="fr-FR"/>
        </w:rPr>
        <w:t>Client</w:t>
      </w:r>
      <w:r w:rsidRPr="00324C94">
        <w:rPr>
          <w:b/>
          <w:noProof/>
        </w:rPr>
        <w:t xml:space="preserve"> : </w:t>
      </w:r>
      <w:r w:rsidRPr="0074087F">
        <w:rPr>
          <w:noProof/>
          <w:highlight w:val="yellow"/>
        </w:rPr>
        <w:t>[Insérer le nom de l’agence d’exécution]</w:t>
      </w:r>
    </w:p>
    <w:p w14:paraId="5143FF8E" w14:textId="77777777" w:rsidR="00CE6594" w:rsidRPr="00324C94" w:rsidRDefault="00CE6594" w:rsidP="00E55B0B">
      <w:pPr>
        <w:jc w:val="left"/>
        <w:rPr>
          <w:b/>
          <w:noProof/>
        </w:rPr>
      </w:pPr>
      <w:r w:rsidRPr="00015ABE">
        <w:rPr>
          <w:rFonts w:eastAsia="Times New Roman"/>
          <w:b/>
          <w:sz w:val="28"/>
          <w:szCs w:val="28"/>
          <w:lang w:eastAsia="fr-FR"/>
        </w:rPr>
        <w:t>Pays</w:t>
      </w:r>
      <w:r w:rsidRPr="00324C94">
        <w:rPr>
          <w:b/>
          <w:noProof/>
        </w:rPr>
        <w:t xml:space="preserve"> : </w:t>
      </w:r>
      <w:r w:rsidRPr="0074087F">
        <w:rPr>
          <w:noProof/>
          <w:highlight w:val="yellow"/>
        </w:rPr>
        <w:t>[Insérer le nom du pays]</w:t>
      </w:r>
    </w:p>
    <w:p w14:paraId="4A659764" w14:textId="77777777" w:rsidR="00CE6594" w:rsidRPr="00324C94" w:rsidRDefault="00CE6594" w:rsidP="00E55B0B">
      <w:pPr>
        <w:jc w:val="left"/>
        <w:rPr>
          <w:b/>
          <w:noProof/>
        </w:rPr>
      </w:pPr>
      <w:r w:rsidRPr="00015ABE">
        <w:rPr>
          <w:rFonts w:eastAsia="Times New Roman"/>
          <w:b/>
          <w:sz w:val="28"/>
          <w:szCs w:val="28"/>
          <w:lang w:eastAsia="fr-FR"/>
        </w:rPr>
        <w:t>Projet</w:t>
      </w:r>
      <w:r w:rsidRPr="00324C94">
        <w:rPr>
          <w:b/>
          <w:noProof/>
        </w:rPr>
        <w:t xml:space="preserve"> : </w:t>
      </w:r>
      <w:r w:rsidRPr="0074087F">
        <w:rPr>
          <w:noProof/>
          <w:highlight w:val="yellow"/>
        </w:rPr>
        <w:t>[Insérer le nom du projet]</w:t>
      </w:r>
    </w:p>
    <w:p w14:paraId="27D99FD0" w14:textId="77777777" w:rsidR="00CE6594" w:rsidRPr="00324C94" w:rsidRDefault="00CE6594" w:rsidP="00E55B0B">
      <w:pPr>
        <w:jc w:val="left"/>
        <w:rPr>
          <w:noProof/>
        </w:rPr>
      </w:pPr>
      <w:r w:rsidRPr="00015ABE">
        <w:rPr>
          <w:rFonts w:eastAsia="Times New Roman"/>
          <w:b/>
          <w:sz w:val="28"/>
          <w:szCs w:val="28"/>
          <w:lang w:eastAsia="fr-FR"/>
        </w:rPr>
        <w:t xml:space="preserve">Emise le </w:t>
      </w:r>
      <w:r w:rsidRPr="00324C94">
        <w:rPr>
          <w:b/>
          <w:noProof/>
        </w:rPr>
        <w:t xml:space="preserve">: </w:t>
      </w:r>
      <w:r w:rsidRPr="0074087F">
        <w:rPr>
          <w:noProof/>
          <w:highlight w:val="yellow"/>
        </w:rPr>
        <w:t>[Insérer date d’envoi aux consultants figurant sur la liste restreinte]</w:t>
      </w:r>
    </w:p>
    <w:p w14:paraId="62D4C3C1" w14:textId="77777777" w:rsidR="00CE6594" w:rsidRPr="00CE6594" w:rsidRDefault="00CE6594" w:rsidP="009F5C33">
      <w:pPr>
        <w:rPr>
          <w:noProof/>
        </w:rPr>
      </w:pPr>
    </w:p>
    <w:p w14:paraId="04E9131B" w14:textId="77777777" w:rsidR="00CE6594" w:rsidRPr="00CE6594" w:rsidRDefault="00CE6594" w:rsidP="009F5C33"/>
    <w:p w14:paraId="7C8EB1DB" w14:textId="77777777" w:rsidR="00CE6594" w:rsidRPr="00091AEC" w:rsidRDefault="00CE6594" w:rsidP="009F5C33">
      <w:pPr>
        <w:pStyle w:val="Titre"/>
        <w:rPr>
          <w:lang w:val="fr-FR"/>
        </w:rPr>
      </w:pPr>
    </w:p>
    <w:p w14:paraId="094A2C37" w14:textId="77777777" w:rsidR="00CE6594" w:rsidRPr="00091AEC" w:rsidRDefault="00CE6594" w:rsidP="009F5C33">
      <w:pPr>
        <w:pStyle w:val="Titre"/>
        <w:rPr>
          <w:lang w:val="fr-FR"/>
        </w:rPr>
      </w:pPr>
    </w:p>
    <w:p w14:paraId="7D8EE968" w14:textId="77777777" w:rsidR="00CE6594" w:rsidRPr="00CE6594" w:rsidRDefault="00CE6594" w:rsidP="009F5C33"/>
    <w:p w14:paraId="6303896B" w14:textId="77777777" w:rsidR="00324C94" w:rsidRDefault="00324C94" w:rsidP="009F5C33">
      <w:pPr>
        <w:sectPr w:rsidR="00324C94" w:rsidSect="00776458">
          <w:headerReference w:type="default" r:id="rId15"/>
          <w:pgSz w:w="11906" w:h="16838" w:code="9"/>
          <w:pgMar w:top="1417" w:right="1417" w:bottom="1417" w:left="1417" w:header="720" w:footer="720" w:gutter="0"/>
          <w:cols w:space="720"/>
          <w:docGrid w:linePitch="299"/>
        </w:sectPr>
      </w:pPr>
    </w:p>
    <w:sdt>
      <w:sdtPr>
        <w:rPr>
          <w:rFonts w:ascii="Arial" w:eastAsiaTheme="minorEastAsia" w:hAnsi="Arial" w:cs="Arial"/>
          <w:color w:val="auto"/>
          <w:sz w:val="20"/>
          <w:szCs w:val="20"/>
          <w:lang w:eastAsia="en-US"/>
        </w:rPr>
        <w:id w:val="-652369342"/>
        <w:docPartObj>
          <w:docPartGallery w:val="Table of Contents"/>
          <w:docPartUnique/>
        </w:docPartObj>
      </w:sdtPr>
      <w:sdtEndPr>
        <w:rPr>
          <w:b/>
          <w:bCs/>
        </w:rPr>
      </w:sdtEndPr>
      <w:sdtContent>
        <w:p w14:paraId="6711CBF6" w14:textId="680B59B7" w:rsidR="00015ABE" w:rsidRPr="001D50BB" w:rsidRDefault="00015ABE" w:rsidP="001D50BB">
          <w:pPr>
            <w:pStyle w:val="En-ttedetabledesmatires"/>
            <w:jc w:val="center"/>
            <w:rPr>
              <w:rFonts w:ascii="Arial" w:eastAsia="Times New Roman" w:hAnsi="Arial" w:cs="Times New Roman"/>
              <w:b/>
              <w:noProof/>
              <w:color w:val="auto"/>
              <w:sz w:val="28"/>
              <w:szCs w:val="28"/>
              <w:lang w:eastAsia="en-US"/>
            </w:rPr>
          </w:pPr>
          <w:r w:rsidRPr="001D50BB">
            <w:rPr>
              <w:rFonts w:ascii="Arial" w:eastAsia="Times New Roman" w:hAnsi="Arial" w:cs="Times New Roman"/>
              <w:b/>
              <w:noProof/>
              <w:color w:val="auto"/>
              <w:sz w:val="28"/>
              <w:szCs w:val="28"/>
              <w:lang w:eastAsia="en-US"/>
            </w:rPr>
            <w:t>Table des matières</w:t>
          </w:r>
        </w:p>
        <w:p w14:paraId="167DACC8" w14:textId="746342B5" w:rsidR="00015ABE" w:rsidRDefault="00015ABE" w:rsidP="00015ABE">
          <w:pPr>
            <w:rPr>
              <w:lang w:eastAsia="fr-FR"/>
            </w:rPr>
          </w:pPr>
        </w:p>
        <w:p w14:paraId="1F030AC0" w14:textId="77777777" w:rsidR="00015ABE" w:rsidRPr="00015ABE" w:rsidRDefault="00015ABE" w:rsidP="00015ABE">
          <w:pPr>
            <w:rPr>
              <w:lang w:eastAsia="fr-FR"/>
            </w:rPr>
          </w:pPr>
        </w:p>
        <w:p w14:paraId="32FE9889" w14:textId="20411924" w:rsidR="001D50BB" w:rsidRPr="001D50BB" w:rsidRDefault="00336DA5" w:rsidP="001D50BB">
          <w:pPr>
            <w:pStyle w:val="TM1"/>
            <w:tabs>
              <w:tab w:val="right" w:leader="dot" w:pos="9062"/>
            </w:tabs>
            <w:spacing w:line="240" w:lineRule="auto"/>
            <w:rPr>
              <w:rFonts w:ascii="Arial" w:hAnsi="Arial" w:cs="Arial"/>
              <w:b w:val="0"/>
              <w:bCs w:val="0"/>
              <w:caps w:val="0"/>
              <w:noProof/>
              <w:sz w:val="22"/>
              <w:szCs w:val="22"/>
              <w:lang w:eastAsia="fr-FR"/>
            </w:rPr>
          </w:pPr>
          <w:r w:rsidRPr="001D50BB">
            <w:rPr>
              <w:rFonts w:ascii="Arial" w:hAnsi="Arial" w:cs="Arial"/>
              <w:b w:val="0"/>
              <w:bCs w:val="0"/>
              <w:i/>
              <w:iCs/>
              <w:sz w:val="24"/>
              <w:szCs w:val="24"/>
            </w:rPr>
            <w:fldChar w:fldCharType="begin"/>
          </w:r>
          <w:r w:rsidRPr="001D50BB">
            <w:rPr>
              <w:rFonts w:ascii="Arial" w:hAnsi="Arial" w:cs="Arial"/>
              <w:b w:val="0"/>
              <w:bCs w:val="0"/>
              <w:i/>
              <w:iCs/>
              <w:sz w:val="24"/>
              <w:szCs w:val="24"/>
            </w:rPr>
            <w:instrText xml:space="preserve"> TOC \h \z \t "Titre 1;2;Titre 2;3;Titre;1" </w:instrText>
          </w:r>
          <w:r w:rsidRPr="001D50BB">
            <w:rPr>
              <w:rFonts w:ascii="Arial" w:hAnsi="Arial" w:cs="Arial"/>
              <w:b w:val="0"/>
              <w:bCs w:val="0"/>
              <w:i/>
              <w:iCs/>
              <w:sz w:val="24"/>
              <w:szCs w:val="24"/>
            </w:rPr>
            <w:fldChar w:fldCharType="separate"/>
          </w:r>
          <w:hyperlink w:anchor="_Toc198738572" w:history="1">
            <w:r w:rsidR="001D50BB" w:rsidRPr="001D50BB">
              <w:rPr>
                <w:rStyle w:val="Lienhypertexte"/>
                <w:rFonts w:ascii="Arial" w:hAnsi="Arial" w:cs="Arial"/>
                <w:noProof/>
              </w:rPr>
              <w:t>PARTIE 1 : DEMANDE DE PROPOSITIONS</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_Toc198738572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5</w:t>
            </w:r>
            <w:r w:rsidR="001D50BB" w:rsidRPr="001D50BB">
              <w:rPr>
                <w:rFonts w:ascii="Arial" w:hAnsi="Arial" w:cs="Arial"/>
                <w:noProof/>
                <w:webHidden/>
              </w:rPr>
              <w:fldChar w:fldCharType="end"/>
            </w:r>
          </w:hyperlink>
        </w:p>
        <w:p w14:paraId="6C2E98C8" w14:textId="563C42C4" w:rsidR="001D50BB" w:rsidRPr="001D50BB" w:rsidRDefault="00737A76" w:rsidP="001D50BB">
          <w:pPr>
            <w:pStyle w:val="TM2"/>
            <w:tabs>
              <w:tab w:val="right" w:leader="dot" w:pos="9062"/>
            </w:tabs>
            <w:spacing w:line="240" w:lineRule="auto"/>
            <w:rPr>
              <w:rFonts w:ascii="Arial" w:hAnsi="Arial" w:cs="Arial"/>
              <w:smallCaps w:val="0"/>
              <w:noProof/>
              <w:sz w:val="22"/>
              <w:szCs w:val="22"/>
              <w:lang w:eastAsia="fr-FR"/>
            </w:rPr>
          </w:pPr>
          <w:hyperlink w:anchor="_Toc198738573" w:history="1">
            <w:r w:rsidR="001D50BB" w:rsidRPr="001D50BB">
              <w:rPr>
                <w:rStyle w:val="Lienhypertexte"/>
                <w:rFonts w:ascii="Arial" w:hAnsi="Arial" w:cs="Arial"/>
                <w:noProof/>
              </w:rPr>
              <w:t>Section 1 : Lettre d’Instructions aux Consultants</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_Toc198738573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6</w:t>
            </w:r>
            <w:r w:rsidR="001D50BB" w:rsidRPr="001D50BB">
              <w:rPr>
                <w:rFonts w:ascii="Arial" w:hAnsi="Arial" w:cs="Arial"/>
                <w:noProof/>
                <w:webHidden/>
              </w:rPr>
              <w:fldChar w:fldCharType="end"/>
            </w:r>
          </w:hyperlink>
        </w:p>
        <w:p w14:paraId="52A828C4" w14:textId="7FD2EE5A" w:rsidR="001D50BB" w:rsidRPr="001D50BB" w:rsidRDefault="00737A76" w:rsidP="001D50BB">
          <w:pPr>
            <w:pStyle w:val="TM2"/>
            <w:tabs>
              <w:tab w:val="right" w:leader="dot" w:pos="9062"/>
            </w:tabs>
            <w:spacing w:line="240" w:lineRule="auto"/>
            <w:rPr>
              <w:rFonts w:ascii="Arial" w:hAnsi="Arial" w:cs="Arial"/>
              <w:smallCaps w:val="0"/>
              <w:noProof/>
              <w:sz w:val="22"/>
              <w:szCs w:val="22"/>
              <w:lang w:eastAsia="fr-FR"/>
            </w:rPr>
          </w:pPr>
          <w:hyperlink w:anchor="_Toc198738574" w:history="1">
            <w:r w:rsidR="001D50BB" w:rsidRPr="001D50BB">
              <w:rPr>
                <w:rStyle w:val="Lienhypertexte"/>
                <w:rFonts w:ascii="Arial" w:hAnsi="Arial" w:cs="Arial"/>
                <w:noProof/>
              </w:rPr>
              <w:t>Section 2 : Formulaires de soumission de la Proposition</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_Toc198738574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17</w:t>
            </w:r>
            <w:r w:rsidR="001D50BB" w:rsidRPr="001D50BB">
              <w:rPr>
                <w:rFonts w:ascii="Arial" w:hAnsi="Arial" w:cs="Arial"/>
                <w:noProof/>
                <w:webHidden/>
              </w:rPr>
              <w:fldChar w:fldCharType="end"/>
            </w:r>
          </w:hyperlink>
        </w:p>
        <w:p w14:paraId="1830C7A3" w14:textId="65044FE3"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75" w:history="1">
            <w:r w:rsidR="001D50BB" w:rsidRPr="001D50BB">
              <w:rPr>
                <w:rStyle w:val="Lienhypertexte"/>
                <w:rFonts w:ascii="Arial" w:hAnsi="Arial" w:cs="Arial"/>
                <w:noProof/>
              </w:rPr>
              <w:t>Proposition technique – Formulaires types</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_Toc198738575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17</w:t>
            </w:r>
            <w:r w:rsidR="001D50BB" w:rsidRPr="001D50BB">
              <w:rPr>
                <w:rFonts w:ascii="Arial" w:hAnsi="Arial" w:cs="Arial"/>
                <w:noProof/>
                <w:webHidden/>
              </w:rPr>
              <w:fldChar w:fldCharType="end"/>
            </w:r>
          </w:hyperlink>
        </w:p>
        <w:p w14:paraId="2267894A" w14:textId="6D5077FC"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76" w:history="1">
            <w:r w:rsidR="001D50BB" w:rsidRPr="001D50BB">
              <w:rPr>
                <w:rStyle w:val="Lienhypertexte"/>
                <w:rFonts w:ascii="Arial" w:hAnsi="Arial" w:cs="Arial"/>
                <w:noProof/>
              </w:rPr>
              <w:t>Proposition financière – Formulaires types</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_Toc198738576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32</w:t>
            </w:r>
            <w:r w:rsidR="001D50BB" w:rsidRPr="001D50BB">
              <w:rPr>
                <w:rFonts w:ascii="Arial" w:hAnsi="Arial" w:cs="Arial"/>
                <w:noProof/>
                <w:webHidden/>
              </w:rPr>
              <w:fldChar w:fldCharType="end"/>
            </w:r>
          </w:hyperlink>
        </w:p>
        <w:p w14:paraId="790AA3E3" w14:textId="04399BED" w:rsidR="001D50BB" w:rsidRPr="001D50BB" w:rsidRDefault="00737A76" w:rsidP="001D50BB">
          <w:pPr>
            <w:pStyle w:val="TM1"/>
            <w:tabs>
              <w:tab w:val="right" w:leader="dot" w:pos="9062"/>
            </w:tabs>
            <w:spacing w:line="240" w:lineRule="auto"/>
            <w:rPr>
              <w:rFonts w:ascii="Arial" w:hAnsi="Arial" w:cs="Arial"/>
              <w:b w:val="0"/>
              <w:bCs w:val="0"/>
              <w:caps w:val="0"/>
              <w:noProof/>
              <w:sz w:val="22"/>
              <w:szCs w:val="22"/>
              <w:lang w:eastAsia="fr-FR"/>
            </w:rPr>
          </w:pPr>
          <w:hyperlink w:anchor="_Toc198738577" w:history="1">
            <w:r w:rsidR="001D50BB" w:rsidRPr="001D50BB">
              <w:rPr>
                <w:rStyle w:val="Lienhypertexte"/>
                <w:rFonts w:ascii="Arial" w:hAnsi="Arial" w:cs="Arial"/>
                <w:noProof/>
              </w:rPr>
              <w:t>PARTIE 2 : TERMES DE REFERENCE</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_Toc198738577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36</w:t>
            </w:r>
            <w:r w:rsidR="001D50BB" w:rsidRPr="001D50BB">
              <w:rPr>
                <w:rFonts w:ascii="Arial" w:hAnsi="Arial" w:cs="Arial"/>
                <w:noProof/>
                <w:webHidden/>
              </w:rPr>
              <w:fldChar w:fldCharType="end"/>
            </w:r>
          </w:hyperlink>
        </w:p>
        <w:p w14:paraId="283E2AA9" w14:textId="0545D0D8"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78" w:history="1">
            <w:r w:rsidR="001D50BB" w:rsidRPr="001D50BB">
              <w:rPr>
                <w:rStyle w:val="Lienhypertexte"/>
                <w:rFonts w:ascii="Arial" w:hAnsi="Arial" w:cs="Arial"/>
                <w:noProof/>
              </w:rPr>
              <w:t>Termes de référence</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_Toc198738578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37</w:t>
            </w:r>
            <w:r w:rsidR="001D50BB" w:rsidRPr="001D50BB">
              <w:rPr>
                <w:rFonts w:ascii="Arial" w:hAnsi="Arial" w:cs="Arial"/>
                <w:noProof/>
                <w:webHidden/>
              </w:rPr>
              <w:fldChar w:fldCharType="end"/>
            </w:r>
          </w:hyperlink>
        </w:p>
        <w:p w14:paraId="73F75E26" w14:textId="5349C8C6" w:rsidR="001D50BB" w:rsidRPr="001D50BB" w:rsidRDefault="00737A76" w:rsidP="001D50BB">
          <w:pPr>
            <w:pStyle w:val="TM1"/>
            <w:tabs>
              <w:tab w:val="right" w:leader="dot" w:pos="9062"/>
            </w:tabs>
            <w:spacing w:line="240" w:lineRule="auto"/>
            <w:rPr>
              <w:rFonts w:ascii="Arial" w:hAnsi="Arial" w:cs="Arial"/>
              <w:b w:val="0"/>
              <w:bCs w:val="0"/>
              <w:caps w:val="0"/>
              <w:noProof/>
              <w:sz w:val="22"/>
              <w:szCs w:val="22"/>
              <w:lang w:eastAsia="fr-FR"/>
            </w:rPr>
          </w:pPr>
          <w:hyperlink w:anchor="_Toc198738579" w:history="1">
            <w:r w:rsidR="001D50BB" w:rsidRPr="001D50BB">
              <w:rPr>
                <w:rStyle w:val="Lienhypertexte"/>
                <w:rFonts w:ascii="Arial" w:hAnsi="Arial" w:cs="Arial"/>
                <w:noProof/>
              </w:rPr>
              <w:t>PARTIE 3 : PROJET DE MARCHE</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_Toc198738579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38</w:t>
            </w:r>
            <w:r w:rsidR="001D50BB" w:rsidRPr="001D50BB">
              <w:rPr>
                <w:rFonts w:ascii="Arial" w:hAnsi="Arial" w:cs="Arial"/>
                <w:noProof/>
                <w:webHidden/>
              </w:rPr>
              <w:fldChar w:fldCharType="end"/>
            </w:r>
          </w:hyperlink>
        </w:p>
        <w:p w14:paraId="73E3BFF4" w14:textId="3FEAF027" w:rsidR="001D50BB" w:rsidRPr="001D50BB" w:rsidRDefault="00737A76" w:rsidP="001D50BB">
          <w:pPr>
            <w:pStyle w:val="TM2"/>
            <w:tabs>
              <w:tab w:val="right" w:leader="dot" w:pos="9062"/>
            </w:tabs>
            <w:spacing w:line="240" w:lineRule="auto"/>
            <w:rPr>
              <w:rFonts w:ascii="Arial" w:hAnsi="Arial" w:cs="Arial"/>
              <w:smallCaps w:val="0"/>
              <w:noProof/>
              <w:sz w:val="22"/>
              <w:szCs w:val="22"/>
              <w:lang w:eastAsia="fr-FR"/>
            </w:rPr>
          </w:pPr>
          <w:hyperlink w:anchor="_Toc198738580" w:history="1">
            <w:r w:rsidR="001D50BB" w:rsidRPr="001D50BB">
              <w:rPr>
                <w:rStyle w:val="Lienhypertexte"/>
                <w:rFonts w:ascii="Arial" w:hAnsi="Arial" w:cs="Arial"/>
                <w:noProof/>
              </w:rPr>
              <w:t>I – MODELE DE CONTRAT</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_Toc198738580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39</w:t>
            </w:r>
            <w:r w:rsidR="001D50BB" w:rsidRPr="001D50BB">
              <w:rPr>
                <w:rFonts w:ascii="Arial" w:hAnsi="Arial" w:cs="Arial"/>
                <w:noProof/>
                <w:webHidden/>
              </w:rPr>
              <w:fldChar w:fldCharType="end"/>
            </w:r>
          </w:hyperlink>
        </w:p>
        <w:p w14:paraId="0347E011" w14:textId="71AF64A4" w:rsidR="001D50BB" w:rsidRPr="001D50BB" w:rsidRDefault="00737A76" w:rsidP="001D50BB">
          <w:pPr>
            <w:pStyle w:val="TM2"/>
            <w:tabs>
              <w:tab w:val="right" w:leader="dot" w:pos="9062"/>
            </w:tabs>
            <w:spacing w:line="240" w:lineRule="auto"/>
            <w:rPr>
              <w:rFonts w:ascii="Arial" w:hAnsi="Arial" w:cs="Arial"/>
              <w:smallCaps w:val="0"/>
              <w:noProof/>
              <w:sz w:val="22"/>
              <w:szCs w:val="22"/>
              <w:lang w:eastAsia="fr-FR"/>
            </w:rPr>
          </w:pPr>
          <w:hyperlink w:anchor="_Toc198738581" w:history="1">
            <w:r w:rsidR="001D50BB" w:rsidRPr="001D50BB">
              <w:rPr>
                <w:rStyle w:val="Lienhypertexte"/>
                <w:rFonts w:ascii="Arial" w:hAnsi="Arial" w:cs="Arial"/>
                <w:noProof/>
              </w:rPr>
              <w:t>II – CONDITIONS DU CONTRAT</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_Toc198738581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41</w:t>
            </w:r>
            <w:r w:rsidR="001D50BB" w:rsidRPr="001D50BB">
              <w:rPr>
                <w:rFonts w:ascii="Arial" w:hAnsi="Arial" w:cs="Arial"/>
                <w:noProof/>
                <w:webHidden/>
              </w:rPr>
              <w:fldChar w:fldCharType="end"/>
            </w:r>
          </w:hyperlink>
        </w:p>
        <w:p w14:paraId="776B995B" w14:textId="28799BA5" w:rsidR="001D50BB" w:rsidRPr="001D50BB" w:rsidRDefault="00737A76" w:rsidP="001D50BB">
          <w:pPr>
            <w:pStyle w:val="TM2"/>
            <w:tabs>
              <w:tab w:val="right" w:leader="dot" w:pos="9062"/>
            </w:tabs>
            <w:spacing w:line="240" w:lineRule="auto"/>
            <w:rPr>
              <w:rFonts w:ascii="Arial" w:hAnsi="Arial" w:cs="Arial"/>
              <w:smallCaps w:val="0"/>
              <w:noProof/>
              <w:sz w:val="22"/>
              <w:szCs w:val="22"/>
              <w:lang w:eastAsia="fr-FR"/>
            </w:rPr>
          </w:pPr>
          <w:hyperlink w:anchor="_Toc198738582" w:history="1">
            <w:r w:rsidR="001D50BB" w:rsidRPr="001D50BB">
              <w:rPr>
                <w:rStyle w:val="Lienhypertexte"/>
                <w:rFonts w:ascii="Arial" w:hAnsi="Arial" w:cs="Arial"/>
                <w:noProof/>
              </w:rPr>
              <w:t>Annexes aux Conditions du Contrat</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_Toc198738582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55</w:t>
            </w:r>
            <w:r w:rsidR="001D50BB" w:rsidRPr="001D50BB">
              <w:rPr>
                <w:rFonts w:ascii="Arial" w:hAnsi="Arial" w:cs="Arial"/>
                <w:noProof/>
                <w:webHidden/>
              </w:rPr>
              <w:fldChar w:fldCharType="end"/>
            </w:r>
          </w:hyperlink>
        </w:p>
        <w:p w14:paraId="75E72634" w14:textId="10C3882F"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83" w:history="1">
            <w:r w:rsidR="001D50BB" w:rsidRPr="001D50BB">
              <w:rPr>
                <w:rStyle w:val="Lienhypertexte"/>
                <w:rFonts w:ascii="Arial" w:hAnsi="Arial" w:cs="Arial"/>
                <w:noProof/>
              </w:rPr>
              <w:t>ANNEXE 1 – Règles de l’AFD – Pratiques prohibées - Responsabilité Environnementale et Sociale</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_Toc198738583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55</w:t>
            </w:r>
            <w:r w:rsidR="001D50BB" w:rsidRPr="001D50BB">
              <w:rPr>
                <w:rFonts w:ascii="Arial" w:hAnsi="Arial" w:cs="Arial"/>
                <w:noProof/>
                <w:webHidden/>
              </w:rPr>
              <w:fldChar w:fldCharType="end"/>
            </w:r>
          </w:hyperlink>
        </w:p>
        <w:p w14:paraId="3FB18A42" w14:textId="4D7E44B9"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84" w:history="1">
            <w:r w:rsidR="001D50BB" w:rsidRPr="001D50BB">
              <w:rPr>
                <w:rStyle w:val="Lienhypertexte"/>
                <w:rFonts w:ascii="Arial" w:hAnsi="Arial" w:cs="Arial"/>
                <w:noProof/>
              </w:rPr>
              <w:t>ANNEXE A - Termes de Référence et Etendue des Services</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_Toc198738584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59</w:t>
            </w:r>
            <w:r w:rsidR="001D50BB" w:rsidRPr="001D50BB">
              <w:rPr>
                <w:rFonts w:ascii="Arial" w:hAnsi="Arial" w:cs="Arial"/>
                <w:noProof/>
                <w:webHidden/>
              </w:rPr>
              <w:fldChar w:fldCharType="end"/>
            </w:r>
          </w:hyperlink>
        </w:p>
        <w:p w14:paraId="1911D913" w14:textId="1607885B"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85" w:history="1">
            <w:r w:rsidR="001D50BB" w:rsidRPr="001D50BB">
              <w:rPr>
                <w:rStyle w:val="Lienhypertexte"/>
                <w:rFonts w:ascii="Arial" w:hAnsi="Arial" w:cs="Arial"/>
                <w:noProof/>
              </w:rPr>
              <w:t>ANNEXE B - Proposition Technique du Consultant</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_Toc198738585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59</w:t>
            </w:r>
            <w:r w:rsidR="001D50BB" w:rsidRPr="001D50BB">
              <w:rPr>
                <w:rFonts w:ascii="Arial" w:hAnsi="Arial" w:cs="Arial"/>
                <w:noProof/>
                <w:webHidden/>
              </w:rPr>
              <w:fldChar w:fldCharType="end"/>
            </w:r>
          </w:hyperlink>
        </w:p>
        <w:p w14:paraId="5CC1723C" w14:textId="64970615" w:rsidR="001D50BB" w:rsidRPr="001D50BB" w:rsidRDefault="00737A76" w:rsidP="001D50BB">
          <w:pPr>
            <w:pStyle w:val="TM3"/>
            <w:tabs>
              <w:tab w:val="right" w:leader="dot" w:pos="9062"/>
            </w:tabs>
            <w:spacing w:line="240" w:lineRule="auto"/>
            <w:rPr>
              <w:rFonts w:ascii="Arial" w:hAnsi="Arial" w:cs="Arial"/>
              <w:i w:val="0"/>
              <w:iCs w:val="0"/>
              <w:noProof/>
              <w:sz w:val="22"/>
              <w:szCs w:val="22"/>
              <w:lang w:eastAsia="fr-FR"/>
            </w:rPr>
          </w:pPr>
          <w:hyperlink w:anchor="_Toc198738586" w:history="1">
            <w:r w:rsidR="001D50BB" w:rsidRPr="001D50BB">
              <w:rPr>
                <w:rStyle w:val="Lienhypertexte"/>
                <w:rFonts w:ascii="Arial" w:hAnsi="Arial" w:cs="Arial"/>
                <w:noProof/>
              </w:rPr>
              <w:t>ANNEXE C – Prix du Contrat</w:t>
            </w:r>
            <w:r w:rsidR="001D50BB" w:rsidRPr="001D50BB">
              <w:rPr>
                <w:rFonts w:ascii="Arial" w:hAnsi="Arial" w:cs="Arial"/>
                <w:noProof/>
                <w:webHidden/>
              </w:rPr>
              <w:tab/>
            </w:r>
            <w:r w:rsidR="001D50BB" w:rsidRPr="001D50BB">
              <w:rPr>
                <w:rFonts w:ascii="Arial" w:hAnsi="Arial" w:cs="Arial"/>
                <w:noProof/>
                <w:webHidden/>
              </w:rPr>
              <w:fldChar w:fldCharType="begin"/>
            </w:r>
            <w:r w:rsidR="001D50BB" w:rsidRPr="001D50BB">
              <w:rPr>
                <w:rFonts w:ascii="Arial" w:hAnsi="Arial" w:cs="Arial"/>
                <w:noProof/>
                <w:webHidden/>
              </w:rPr>
              <w:instrText xml:space="preserve"> PAGEREF _Toc198738586 \h </w:instrText>
            </w:r>
            <w:r w:rsidR="001D50BB" w:rsidRPr="001D50BB">
              <w:rPr>
                <w:rFonts w:ascii="Arial" w:hAnsi="Arial" w:cs="Arial"/>
                <w:noProof/>
                <w:webHidden/>
              </w:rPr>
            </w:r>
            <w:r w:rsidR="001D50BB" w:rsidRPr="001D50BB">
              <w:rPr>
                <w:rFonts w:ascii="Arial" w:hAnsi="Arial" w:cs="Arial"/>
                <w:noProof/>
                <w:webHidden/>
              </w:rPr>
              <w:fldChar w:fldCharType="separate"/>
            </w:r>
            <w:r w:rsidR="007345C7">
              <w:rPr>
                <w:rFonts w:ascii="Arial" w:hAnsi="Arial" w:cs="Arial"/>
                <w:noProof/>
                <w:webHidden/>
              </w:rPr>
              <w:t>59</w:t>
            </w:r>
            <w:r w:rsidR="001D50BB" w:rsidRPr="001D50BB">
              <w:rPr>
                <w:rFonts w:ascii="Arial" w:hAnsi="Arial" w:cs="Arial"/>
                <w:noProof/>
                <w:webHidden/>
              </w:rPr>
              <w:fldChar w:fldCharType="end"/>
            </w:r>
          </w:hyperlink>
        </w:p>
        <w:p w14:paraId="30CA7B14" w14:textId="627B65D5" w:rsidR="00015ABE" w:rsidRDefault="00336DA5" w:rsidP="001D50BB">
          <w:pPr>
            <w:spacing w:line="240" w:lineRule="auto"/>
          </w:pPr>
          <w:r w:rsidRPr="001D50BB">
            <w:rPr>
              <w:b/>
              <w:bCs/>
              <w:i/>
              <w:iCs/>
              <w:sz w:val="24"/>
              <w:szCs w:val="24"/>
            </w:rPr>
            <w:fldChar w:fldCharType="end"/>
          </w:r>
        </w:p>
      </w:sdtContent>
    </w:sdt>
    <w:p w14:paraId="46D63922" w14:textId="77777777" w:rsidR="00CE6594" w:rsidRPr="00D1232D" w:rsidRDefault="00CE6594" w:rsidP="009F5C33"/>
    <w:p w14:paraId="2A68A5EC" w14:textId="77777777" w:rsidR="00432761" w:rsidRDefault="00432761" w:rsidP="009F5C33">
      <w:pPr>
        <w:rPr>
          <w:rFonts w:eastAsia="Times New Roman"/>
          <w:lang w:eastAsia="fr-FR"/>
        </w:rPr>
      </w:pPr>
    </w:p>
    <w:p w14:paraId="368AF25F" w14:textId="77777777" w:rsidR="00CE6594" w:rsidRDefault="00CE6594" w:rsidP="00091AEC">
      <w:pPr>
        <w:pStyle w:val="Titre1"/>
        <w:sectPr w:rsidR="00CE6594" w:rsidSect="00BD3515">
          <w:headerReference w:type="first" r:id="rId16"/>
          <w:pgSz w:w="11906" w:h="16838" w:code="9"/>
          <w:pgMar w:top="1417" w:right="1417" w:bottom="1417" w:left="1417" w:header="720" w:footer="720" w:gutter="0"/>
          <w:cols w:space="720"/>
          <w:docGrid w:linePitch="299"/>
        </w:sectPr>
      </w:pPr>
    </w:p>
    <w:p w14:paraId="771818BF" w14:textId="18DCF7D8" w:rsidR="00CE6594" w:rsidRDefault="00CE6594" w:rsidP="00091AEC">
      <w:pPr>
        <w:pStyle w:val="Titre1"/>
      </w:pPr>
    </w:p>
    <w:p w14:paraId="701CCD77" w14:textId="1828146D" w:rsidR="00CE6594" w:rsidRDefault="00CE6594" w:rsidP="009F5C33">
      <w:pPr>
        <w:rPr>
          <w:lang w:eastAsia="fr-FR"/>
        </w:rPr>
      </w:pPr>
    </w:p>
    <w:p w14:paraId="54A46161" w14:textId="54C92D86" w:rsidR="00CE6594" w:rsidRDefault="00CE6594" w:rsidP="009F5C33">
      <w:pPr>
        <w:rPr>
          <w:lang w:eastAsia="fr-FR"/>
        </w:rPr>
      </w:pPr>
    </w:p>
    <w:p w14:paraId="44E44B6A" w14:textId="60A1D3BD" w:rsidR="00CE6594" w:rsidRDefault="00CE6594" w:rsidP="009F5C33">
      <w:pPr>
        <w:rPr>
          <w:lang w:eastAsia="fr-FR"/>
        </w:rPr>
      </w:pPr>
    </w:p>
    <w:p w14:paraId="3B44F478" w14:textId="5F636E44" w:rsidR="00CE6594" w:rsidRDefault="00CE6594" w:rsidP="009F5C33">
      <w:pPr>
        <w:rPr>
          <w:lang w:eastAsia="fr-FR"/>
        </w:rPr>
      </w:pPr>
    </w:p>
    <w:p w14:paraId="048A1C45" w14:textId="416B3651" w:rsidR="00CE6594" w:rsidRDefault="00CE6594" w:rsidP="009F5C33">
      <w:pPr>
        <w:rPr>
          <w:lang w:eastAsia="fr-FR"/>
        </w:rPr>
      </w:pPr>
    </w:p>
    <w:p w14:paraId="490FA48E" w14:textId="7828C156" w:rsidR="00CE6594" w:rsidRDefault="00CE6594" w:rsidP="009F5C33">
      <w:pPr>
        <w:rPr>
          <w:lang w:eastAsia="fr-FR"/>
        </w:rPr>
      </w:pPr>
    </w:p>
    <w:p w14:paraId="4E8DF3B5" w14:textId="36CB3D26" w:rsidR="00CE6594" w:rsidRDefault="00CE6594" w:rsidP="009F5C33">
      <w:pPr>
        <w:rPr>
          <w:lang w:eastAsia="fr-FR"/>
        </w:rPr>
      </w:pPr>
    </w:p>
    <w:p w14:paraId="2DF59ED7" w14:textId="42DB753F" w:rsidR="00CE6594" w:rsidRDefault="00CE6594" w:rsidP="009F5C33">
      <w:pPr>
        <w:rPr>
          <w:lang w:eastAsia="fr-FR"/>
        </w:rPr>
      </w:pPr>
    </w:p>
    <w:p w14:paraId="782DD53D" w14:textId="5BE6BC3E" w:rsidR="00CE6594" w:rsidRPr="00091AEC" w:rsidRDefault="00CE6594" w:rsidP="009F5C33">
      <w:pPr>
        <w:pStyle w:val="Titre"/>
        <w:rPr>
          <w:lang w:val="fr-FR"/>
        </w:rPr>
        <w:sectPr w:rsidR="00CE6594" w:rsidRPr="00091AEC" w:rsidSect="00DE3907">
          <w:headerReference w:type="first" r:id="rId17"/>
          <w:pgSz w:w="11906" w:h="16838" w:code="9"/>
          <w:pgMar w:top="1417" w:right="1417" w:bottom="1417" w:left="1417" w:header="720" w:footer="720" w:gutter="0"/>
          <w:cols w:space="720"/>
          <w:titlePg/>
          <w:docGrid w:linePitch="299"/>
        </w:sectPr>
      </w:pPr>
      <w:bookmarkStart w:id="0" w:name="_Toc198738572"/>
      <w:r w:rsidRPr="00091AEC">
        <w:rPr>
          <w:lang w:val="fr-FR"/>
        </w:rPr>
        <w:t>PARTIE</w:t>
      </w:r>
      <w:r w:rsidR="009A3947" w:rsidRPr="00091AEC">
        <w:rPr>
          <w:lang w:val="fr-FR"/>
        </w:rPr>
        <w:t xml:space="preserve"> 1</w:t>
      </w:r>
      <w:r w:rsidRPr="00091AEC">
        <w:rPr>
          <w:lang w:val="fr-FR"/>
        </w:rPr>
        <w:t xml:space="preserve"> : DEMANDE DE </w:t>
      </w:r>
      <w:r w:rsidR="00334244">
        <w:rPr>
          <w:lang w:val="fr-FR"/>
        </w:rPr>
        <w:t>PROPOSITION</w:t>
      </w:r>
      <w:r w:rsidRPr="00091AEC">
        <w:rPr>
          <w:lang w:val="fr-FR"/>
        </w:rPr>
        <w:t>S</w:t>
      </w:r>
      <w:bookmarkEnd w:id="0"/>
    </w:p>
    <w:p w14:paraId="41A3700B" w14:textId="77777777" w:rsidR="00671CFB" w:rsidRDefault="00671CFB">
      <w:pPr>
        <w:tabs>
          <w:tab w:val="clear" w:pos="720"/>
          <w:tab w:val="clear" w:pos="8640"/>
        </w:tabs>
        <w:jc w:val="left"/>
        <w:rPr>
          <w:rFonts w:eastAsia="Times New Roman"/>
          <w:b/>
          <w:sz w:val="40"/>
          <w:lang w:eastAsia="fr-FR"/>
        </w:rPr>
      </w:pPr>
      <w:bookmarkStart w:id="1" w:name="_Toc198738573"/>
      <w:r>
        <w:br w:type="page"/>
      </w:r>
    </w:p>
    <w:p w14:paraId="0BB216AB" w14:textId="2D376827" w:rsidR="00432761" w:rsidRPr="00CE6594" w:rsidRDefault="001B40B5" w:rsidP="00091AEC">
      <w:pPr>
        <w:pStyle w:val="Titre1"/>
      </w:pPr>
      <w:r>
        <w:lastRenderedPageBreak/>
        <w:t xml:space="preserve">Section 1 : </w:t>
      </w:r>
      <w:r w:rsidR="00432761">
        <w:t xml:space="preserve">Lettre </w:t>
      </w:r>
      <w:r w:rsidR="00CE6594">
        <w:t>d’</w:t>
      </w:r>
      <w:r w:rsidR="00E339E2">
        <w:t>I</w:t>
      </w:r>
      <w:r w:rsidR="00CE6594">
        <w:t>nstructions aux Consultants</w:t>
      </w:r>
      <w:bookmarkEnd w:id="1"/>
    </w:p>
    <w:p w14:paraId="2E5AE89D" w14:textId="77777777" w:rsidR="003A5DE3" w:rsidRDefault="003A5DE3" w:rsidP="006236F5">
      <w:pPr>
        <w:rPr>
          <w:i/>
          <w:noProof/>
          <w:highlight w:val="yellow"/>
        </w:rPr>
      </w:pPr>
    </w:p>
    <w:p w14:paraId="3B989C42" w14:textId="77777777" w:rsidR="003A5DE3" w:rsidRDefault="003A5DE3" w:rsidP="006236F5">
      <w:pPr>
        <w:rPr>
          <w:i/>
          <w:noProof/>
          <w:highlight w:val="yellow"/>
        </w:rPr>
      </w:pPr>
    </w:p>
    <w:p w14:paraId="64C18E69" w14:textId="21119BF4" w:rsidR="006236F5" w:rsidRPr="00897601" w:rsidRDefault="006236F5" w:rsidP="006236F5">
      <w:pPr>
        <w:rPr>
          <w:i/>
          <w:noProof/>
        </w:rPr>
      </w:pPr>
      <w:r w:rsidRPr="00897601">
        <w:rPr>
          <w:i/>
          <w:noProof/>
          <w:highlight w:val="yellow"/>
        </w:rPr>
        <w:t>[DP No._____________]</w:t>
      </w:r>
    </w:p>
    <w:p w14:paraId="4A1C5FFC" w14:textId="298C7D0D" w:rsidR="00432761" w:rsidRPr="00472ACA" w:rsidRDefault="00432761" w:rsidP="009F5C33">
      <w:r w:rsidRPr="00472ACA">
        <w:t>[</w:t>
      </w:r>
      <w:r w:rsidRPr="0074087F">
        <w:rPr>
          <w:highlight w:val="yellow"/>
        </w:rPr>
        <w:t>Insérer : Lieu et date</w:t>
      </w:r>
      <w:r w:rsidRPr="00472ACA">
        <w:t>]</w:t>
      </w:r>
    </w:p>
    <w:p w14:paraId="3D9B136C" w14:textId="5D9D728D" w:rsidR="00432761" w:rsidRPr="00672D89" w:rsidRDefault="00432761" w:rsidP="009F5C33">
      <w:r w:rsidRPr="00672D89">
        <w:t>[</w:t>
      </w:r>
      <w:r w:rsidRPr="0074087F">
        <w:rPr>
          <w:highlight w:val="yellow"/>
        </w:rPr>
        <w:t>Insérer : Nom et adresse du Consultant</w:t>
      </w:r>
      <w:r w:rsidRPr="00672D89">
        <w:t>]</w:t>
      </w:r>
    </w:p>
    <w:p w14:paraId="0144FE04" w14:textId="77777777" w:rsidR="00F825AF" w:rsidRDefault="00F825AF" w:rsidP="009F5C33"/>
    <w:p w14:paraId="4ED18285" w14:textId="77777777" w:rsidR="00432761" w:rsidRPr="008208C3" w:rsidRDefault="00432761" w:rsidP="009F5C33">
      <w:r w:rsidRPr="00472ACA">
        <w:t xml:space="preserve">Madame/Monsieur </w:t>
      </w:r>
    </w:p>
    <w:p w14:paraId="56890275" w14:textId="2C69B564" w:rsidR="00432761" w:rsidRPr="008208C3" w:rsidRDefault="002F35CB" w:rsidP="009F5C33">
      <w:r>
        <w:t xml:space="preserve">Le </w:t>
      </w:r>
      <w:r w:rsidR="00432761" w:rsidRPr="008208C3">
        <w:t>[</w:t>
      </w:r>
      <w:r w:rsidR="00432761" w:rsidRPr="0074087F">
        <w:rPr>
          <w:i/>
          <w:highlight w:val="yellow"/>
        </w:rPr>
        <w:t>Insérer : Nom du Client</w:t>
      </w:r>
      <w:r w:rsidR="00432761" w:rsidRPr="008208C3">
        <w:t xml:space="preserve">] (ci-après nommé « le </w:t>
      </w:r>
      <w:r w:rsidR="00432761">
        <w:t>Client</w:t>
      </w:r>
      <w:r w:rsidR="00432761" w:rsidRPr="008208C3">
        <w:t> ») [</w:t>
      </w:r>
      <w:r w:rsidR="00432761" w:rsidRPr="0074087F">
        <w:rPr>
          <w:i/>
          <w:highlight w:val="yellow"/>
        </w:rPr>
        <w:t xml:space="preserve">sélectionner </w:t>
      </w:r>
      <w:r w:rsidR="00432761">
        <w:t>« </w:t>
      </w:r>
      <w:r w:rsidR="00432761" w:rsidRPr="0012744B">
        <w:t>a sollicité</w:t>
      </w:r>
      <w:r w:rsidR="00432761">
        <w:rPr>
          <w:i/>
        </w:rPr>
        <w:t> »</w:t>
      </w:r>
      <w:r w:rsidR="00432761" w:rsidRPr="00E45C71">
        <w:rPr>
          <w:i/>
        </w:rPr>
        <w:t xml:space="preserve"> </w:t>
      </w:r>
      <w:r w:rsidR="00432761" w:rsidRPr="0074087F">
        <w:rPr>
          <w:i/>
          <w:highlight w:val="yellow"/>
        </w:rPr>
        <w:t xml:space="preserve">ou </w:t>
      </w:r>
      <w:r w:rsidR="00432761">
        <w:rPr>
          <w:i/>
        </w:rPr>
        <w:t>« </w:t>
      </w:r>
      <w:r w:rsidR="00432761" w:rsidRPr="0012744B">
        <w:t>a obtenu</w:t>
      </w:r>
      <w:r w:rsidR="00432761">
        <w:rPr>
          <w:i/>
        </w:rPr>
        <w:t> »</w:t>
      </w:r>
      <w:r w:rsidR="00432761" w:rsidRPr="008208C3">
        <w:t>] un financement (ci-après déno</w:t>
      </w:r>
      <w:r w:rsidR="00925CD8">
        <w:t>mmé « les fonds ») de l’Agence F</w:t>
      </w:r>
      <w:r w:rsidR="00432761" w:rsidRPr="008208C3">
        <w:t>rançaise de Développement</w:t>
      </w:r>
      <w:r w:rsidR="0001078C">
        <w:rPr>
          <w:rStyle w:val="Appelnotedebasdep"/>
        </w:rPr>
        <w:footnoteReference w:id="1"/>
      </w:r>
      <w:r w:rsidR="00432761" w:rsidRPr="008208C3">
        <w:t xml:space="preserve"> (ci-après dénommée « l’AFD »), en vue de financer le coût du [</w:t>
      </w:r>
      <w:r w:rsidR="00432761" w:rsidRPr="0074087F">
        <w:rPr>
          <w:i/>
          <w:highlight w:val="yellow"/>
        </w:rPr>
        <w:t>insérer le nom du Projet</w:t>
      </w:r>
      <w:r w:rsidR="00432761" w:rsidRPr="008208C3">
        <w:t>], et se propose d’utiliser une partie de</w:t>
      </w:r>
      <w:r w:rsidR="00CC5D2B">
        <w:t xml:space="preserve"> ce</w:t>
      </w:r>
      <w:r w:rsidR="00432761" w:rsidRPr="008208C3">
        <w:t>s fonds pour effectuer des paiements autorisés au titre du Contrat</w:t>
      </w:r>
      <w:r w:rsidR="00432761">
        <w:t xml:space="preserve"> pour lequel est émise cette Demande de </w:t>
      </w:r>
      <w:r w:rsidR="00334244">
        <w:t>Proposition</w:t>
      </w:r>
      <w:r w:rsidR="00437C6F">
        <w:t>s</w:t>
      </w:r>
      <w:r w:rsidR="00432761" w:rsidRPr="008208C3">
        <w:t>.</w:t>
      </w:r>
    </w:p>
    <w:p w14:paraId="711C590D" w14:textId="7AEFABB2" w:rsidR="002B405B" w:rsidRDefault="002F35CB" w:rsidP="009F5C33">
      <w:r>
        <w:t xml:space="preserve">Le </w:t>
      </w:r>
      <w:r w:rsidR="00432761" w:rsidRPr="008208C3">
        <w:t>[</w:t>
      </w:r>
      <w:r w:rsidR="00432761" w:rsidRPr="0074087F">
        <w:rPr>
          <w:i/>
          <w:highlight w:val="yellow"/>
        </w:rPr>
        <w:t>Insérer : nom du Client</w:t>
      </w:r>
      <w:r w:rsidR="00432761" w:rsidRPr="008208C3">
        <w:t xml:space="preserve">] sollicite maintenant des </w:t>
      </w:r>
      <w:r w:rsidR="00334244">
        <w:t>propositions</w:t>
      </w:r>
      <w:r w:rsidR="00437C6F" w:rsidRPr="008208C3">
        <w:t xml:space="preserve"> </w:t>
      </w:r>
      <w:r w:rsidR="00432761" w:rsidRPr="008208C3">
        <w:t>par consultation restreinte en vue de la fourniture des Services de consultants ci-après : [</w:t>
      </w:r>
      <w:r w:rsidR="00432761" w:rsidRPr="0074087F">
        <w:rPr>
          <w:i/>
          <w:highlight w:val="yellow"/>
        </w:rPr>
        <w:t>Insérer une brève description des objectifs et du champ des Services</w:t>
      </w:r>
      <w:r w:rsidR="00432761" w:rsidRPr="008208C3">
        <w:t xml:space="preserve">]. </w:t>
      </w:r>
    </w:p>
    <w:p w14:paraId="61301526" w14:textId="5C34CFFF" w:rsidR="00432761" w:rsidRDefault="00432761" w:rsidP="009F5C33">
      <w:r w:rsidRPr="008208C3">
        <w:t xml:space="preserve">Pour de plus amples renseignements sur les </w:t>
      </w:r>
      <w:r>
        <w:t>S</w:t>
      </w:r>
      <w:r w:rsidRPr="008208C3">
        <w:t>ervices</w:t>
      </w:r>
      <w:r w:rsidR="00925CD8">
        <w:t xml:space="preserve"> de consultants</w:t>
      </w:r>
      <w:r w:rsidRPr="008208C3">
        <w:t>, veuillez consulter les Termes de Référence (TDR) joints.</w:t>
      </w:r>
    </w:p>
    <w:p w14:paraId="01140424" w14:textId="58CA8B63" w:rsidR="00925CD8" w:rsidRPr="002F35CB" w:rsidRDefault="00334244" w:rsidP="009F5C33">
      <w:r>
        <w:t>La présente D</w:t>
      </w:r>
      <w:r w:rsidR="00925CD8" w:rsidRPr="002F35CB">
        <w:t xml:space="preserve">emande de </w:t>
      </w:r>
      <w:r>
        <w:t>Propositions</w:t>
      </w:r>
      <w:r w:rsidR="00925CD8" w:rsidRPr="002F35CB">
        <w:t xml:space="preserve"> (D</w:t>
      </w:r>
      <w:r w:rsidR="00994774">
        <w:t>P</w:t>
      </w:r>
      <w:r w:rsidR="00925CD8" w:rsidRPr="002F35CB">
        <w:t>) a été adressée aux consultants dont les noms figurent sur la liste retreinte ci-dessous :</w:t>
      </w:r>
    </w:p>
    <w:p w14:paraId="3E378961" w14:textId="77777777" w:rsidR="00925CD8" w:rsidRDefault="00925CD8" w:rsidP="009F5C33">
      <w:r>
        <w:t>[</w:t>
      </w:r>
      <w:r w:rsidRPr="00DF244B">
        <w:rPr>
          <w:i/>
          <w:highlight w:val="yellow"/>
        </w:rPr>
        <w:t>Insérer la liste restreinte de consultants ou cabinets ou bureaux d’étude</w:t>
      </w:r>
      <w:r>
        <w:t>]</w:t>
      </w:r>
    </w:p>
    <w:p w14:paraId="08EC7EBD" w14:textId="77777777" w:rsidR="009C5D78" w:rsidRDefault="009C5D78" w:rsidP="009F5C33"/>
    <w:p w14:paraId="3A1BEBAF" w14:textId="77777777" w:rsidR="009C5D78" w:rsidRDefault="009C5D78" w:rsidP="009F5C33"/>
    <w:p w14:paraId="53F8C739" w14:textId="24B29570" w:rsidR="00562F3E" w:rsidRDefault="00562F3E" w:rsidP="009F5C33">
      <w:r>
        <w:t xml:space="preserve">Cette invitation </w:t>
      </w:r>
      <w:r w:rsidR="00BE0382">
        <w:t xml:space="preserve">à remettre une proposition </w:t>
      </w:r>
      <w:r>
        <w:t>ne peut être transférée à une autre société.</w:t>
      </w:r>
    </w:p>
    <w:p w14:paraId="1DD3F435" w14:textId="77777777" w:rsidR="003A5DE3" w:rsidRDefault="003A5DE3" w:rsidP="009F5C33"/>
    <w:p w14:paraId="36BF8893" w14:textId="77777777" w:rsidR="002F35CB" w:rsidRPr="001A6855" w:rsidRDefault="002F35CB" w:rsidP="00076B89">
      <w:pPr>
        <w:pStyle w:val="Paragraphedeliste"/>
        <w:numPr>
          <w:ilvl w:val="0"/>
          <w:numId w:val="9"/>
        </w:numPr>
        <w:rPr>
          <w:rStyle w:val="Marquedecommentaire"/>
          <w:b/>
          <w:sz w:val="20"/>
          <w:szCs w:val="20"/>
        </w:rPr>
      </w:pPr>
      <w:r w:rsidRPr="001A6855">
        <w:rPr>
          <w:b/>
        </w:rPr>
        <w:t xml:space="preserve">Eligibilité, conflits d’intérêt et pratiques prohibées </w:t>
      </w:r>
    </w:p>
    <w:p w14:paraId="6CE73DB3" w14:textId="494DF2D1" w:rsidR="002F35CB" w:rsidRPr="00317545" w:rsidRDefault="002F35CB" w:rsidP="009F5C33">
      <w:pPr>
        <w:rPr>
          <w:color w:val="A6A6A6" w:themeColor="background1" w:themeShade="A6"/>
        </w:rPr>
      </w:pPr>
      <w:r w:rsidRPr="00317545">
        <w:t xml:space="preserve">L’AFD exige que la procédure de sélection et l’exécution du Marché respectent les règles et conditions de l’AFD concernant l’éligibilité, les pratiques prohibées, les conflits d’intérêt et la responsabilité sociale et environnementale, telles que spécifiées en Annexe </w:t>
      </w:r>
      <w:r w:rsidR="00183F77">
        <w:t>1</w:t>
      </w:r>
      <w:r w:rsidRPr="00317545">
        <w:t xml:space="preserve"> – Règles en matière de Fraude et Corruption et Responsabilité Environnementale et Sociale de la </w:t>
      </w:r>
      <w:r w:rsidR="00183F77">
        <w:t>Partie</w:t>
      </w:r>
      <w:r w:rsidR="00B73AC6">
        <w:t xml:space="preserve"> 3</w:t>
      </w:r>
      <w:r w:rsidRPr="00317545">
        <w:t xml:space="preserve"> – </w:t>
      </w:r>
      <w:r w:rsidR="000E2E89">
        <w:t>Projet de</w:t>
      </w:r>
      <w:r w:rsidRPr="00317545">
        <w:t xml:space="preserve"> </w:t>
      </w:r>
      <w:r w:rsidRPr="00317545">
        <w:lastRenderedPageBreak/>
        <w:t>Marché</w:t>
      </w:r>
      <w:r w:rsidR="00B73AC6">
        <w:t>,</w:t>
      </w:r>
      <w:r w:rsidRPr="00317545">
        <w:t xml:space="preserve"> et dans la Déclaration d’intégrité, d’éligibilité et de responsabilité environnementale et sociale </w:t>
      </w:r>
      <w:r w:rsidR="00A17B19">
        <w:t xml:space="preserve">(la « Déclaration d’Intégrité ») </w:t>
      </w:r>
      <w:r w:rsidRPr="00317545">
        <w:t xml:space="preserve">en annexe </w:t>
      </w:r>
      <w:r w:rsidR="00A17B19">
        <w:t>de la Lettre</w:t>
      </w:r>
      <w:r w:rsidRPr="00317545">
        <w:t xml:space="preserve"> de </w:t>
      </w:r>
      <w:r w:rsidR="00E339E2">
        <w:t>S</w:t>
      </w:r>
      <w:r w:rsidRPr="00317545">
        <w:t xml:space="preserve">oumission de la </w:t>
      </w:r>
      <w:r w:rsidR="00334244">
        <w:t>Proposition</w:t>
      </w:r>
      <w:r w:rsidRPr="00317545">
        <w:t>.</w:t>
      </w:r>
    </w:p>
    <w:p w14:paraId="7E36F51C" w14:textId="1F6B63B9" w:rsidR="002F35CB" w:rsidRPr="00317545" w:rsidRDefault="002F35CB" w:rsidP="009F5C33">
      <w:r w:rsidRPr="00317545">
        <w:t xml:space="preserve">Le </w:t>
      </w:r>
      <w:r w:rsidR="0074087F">
        <w:t>Consultant</w:t>
      </w:r>
      <w:r w:rsidRPr="00317545">
        <w:t xml:space="preserve"> doit signer la Déclaration d’intégrité en annexe </w:t>
      </w:r>
      <w:r w:rsidR="00A17B19">
        <w:t>d</w:t>
      </w:r>
      <w:r w:rsidR="00E339E2">
        <w:t>e la L</w:t>
      </w:r>
      <w:r w:rsidR="00A17B19">
        <w:t>ettre</w:t>
      </w:r>
      <w:r w:rsidRPr="00317545">
        <w:t xml:space="preserve"> de </w:t>
      </w:r>
      <w:r w:rsidR="00E339E2">
        <w:t>S</w:t>
      </w:r>
      <w:r w:rsidRPr="00317545">
        <w:t xml:space="preserve">oumission de la </w:t>
      </w:r>
      <w:r w:rsidR="00334244">
        <w:t>Proposition</w:t>
      </w:r>
      <w:r w:rsidRPr="00317545">
        <w:t xml:space="preserve"> et s’engage à respecter le contenu de celle-ci.</w:t>
      </w:r>
    </w:p>
    <w:p w14:paraId="1D662165" w14:textId="46130467" w:rsidR="002F35CB" w:rsidRDefault="002F35CB" w:rsidP="009F5C33">
      <w:r w:rsidRPr="002F35CB">
        <w:t xml:space="preserve">Aux fins d’application de ces règles, les </w:t>
      </w:r>
      <w:r w:rsidR="0074087F">
        <w:t>Consultants</w:t>
      </w:r>
      <w:r w:rsidRPr="002F35CB">
        <w:t xml:space="preserve"> (y compris </w:t>
      </w:r>
      <w:r w:rsidR="0074087F">
        <w:t>leurs</w:t>
      </w:r>
      <w:r w:rsidRPr="002F35CB">
        <w:t xml:space="preserve"> sous-traitants) devront autoriser l’AFD à examiner les comptes, pièces comptables, relevés et autres documents relatifs à la soumission de la </w:t>
      </w:r>
      <w:r w:rsidR="00334244">
        <w:t>Proposition</w:t>
      </w:r>
      <w:r w:rsidRPr="002F35CB">
        <w:t xml:space="preserve"> et à l’exécution du Marché (en cas d’attribution) et à les soumettre pour vérification à des auditeurs désignés par l’AFD.</w:t>
      </w:r>
    </w:p>
    <w:p w14:paraId="05DB4550" w14:textId="4AF96B0F" w:rsidR="00562F3E" w:rsidRDefault="00562F3E" w:rsidP="009F5C33">
      <w:r>
        <w:t>Il est par ailleurs exigé du Consultant qu’il fournisse des conseils professionnels objectifs et impartiaux, qu’en toutes circonstances il serve avant tout les intérêts de son Client, que lorsqu’il dispense un avis, il s’assure de l’absence de conflit avec d’autres activités et avec les intérêts de sa société, et qu’il agisse sans considération d’une potentielle mission future.</w:t>
      </w:r>
    </w:p>
    <w:p w14:paraId="782C5C83" w14:textId="1ADC0B5D" w:rsidR="00562F3E" w:rsidRDefault="00562F3E" w:rsidP="009F5C33">
      <w:r>
        <w:t xml:space="preserve">Le Consultant a l’obligation d’informer le Client de toute situation présente ou éventuelle de conflit d’intérêt qui risquerait de le mettre dans l’impossibilité de servir au mieux l’intérêt du Client. Faute d’informer le Client sur l’existence de telles situations, la </w:t>
      </w:r>
      <w:r w:rsidR="00334244">
        <w:t>Proposition</w:t>
      </w:r>
      <w:r>
        <w:t xml:space="preserve"> du Consultant pourra être rejetée ou son contrat résilié.</w:t>
      </w:r>
    </w:p>
    <w:p w14:paraId="38EF29A8" w14:textId="77777777" w:rsidR="00562F3E" w:rsidRPr="002F35CB" w:rsidRDefault="00562F3E" w:rsidP="009F5C33"/>
    <w:p w14:paraId="35D6FDEC" w14:textId="0E7CE963" w:rsidR="00925CD8" w:rsidRPr="001A6855" w:rsidRDefault="0074087F" w:rsidP="00076B89">
      <w:pPr>
        <w:pStyle w:val="Paragraphedeliste"/>
        <w:numPr>
          <w:ilvl w:val="0"/>
          <w:numId w:val="9"/>
        </w:numPr>
        <w:rPr>
          <w:b/>
        </w:rPr>
      </w:pPr>
      <w:r w:rsidRPr="001A6855">
        <w:rPr>
          <w:b/>
        </w:rPr>
        <w:t xml:space="preserve">Validité des </w:t>
      </w:r>
      <w:r w:rsidR="00334244">
        <w:rPr>
          <w:b/>
        </w:rPr>
        <w:t>Proposition</w:t>
      </w:r>
      <w:r w:rsidRPr="001A6855">
        <w:rPr>
          <w:b/>
        </w:rPr>
        <w:t>s</w:t>
      </w:r>
    </w:p>
    <w:p w14:paraId="537CC316" w14:textId="27E9F944" w:rsidR="0074087F" w:rsidRPr="0074087F" w:rsidRDefault="0074087F" w:rsidP="009F5C33">
      <w:r w:rsidRPr="0074087F">
        <w:t>La période de valid</w:t>
      </w:r>
      <w:r w:rsidR="000635A7">
        <w:t>it</w:t>
      </w:r>
      <w:r w:rsidRPr="0074087F">
        <w:t xml:space="preserve">é de la </w:t>
      </w:r>
      <w:r w:rsidR="00334244">
        <w:t>Proposition</w:t>
      </w:r>
      <w:r w:rsidRPr="0074087F">
        <w:t xml:space="preserve"> sera de </w:t>
      </w:r>
      <w:r w:rsidRPr="0074087F">
        <w:rPr>
          <w:i/>
        </w:rPr>
        <w:t>[</w:t>
      </w:r>
      <w:r w:rsidRPr="0074087F">
        <w:rPr>
          <w:i/>
          <w:highlight w:val="yellow"/>
        </w:rPr>
        <w:t xml:space="preserve">insérer nombre entre 30 et </w:t>
      </w:r>
      <w:r>
        <w:rPr>
          <w:i/>
          <w:highlight w:val="yellow"/>
        </w:rPr>
        <w:t>9</w:t>
      </w:r>
      <w:r w:rsidRPr="0074087F">
        <w:rPr>
          <w:i/>
          <w:highlight w:val="yellow"/>
        </w:rPr>
        <w:t>0</w:t>
      </w:r>
      <w:r w:rsidRPr="0074087F">
        <w:rPr>
          <w:i/>
        </w:rPr>
        <w:t>]</w:t>
      </w:r>
      <w:r w:rsidRPr="0074087F">
        <w:t xml:space="preserve"> jours</w:t>
      </w:r>
      <w:r>
        <w:t xml:space="preserve"> calendaires à compter de la date de la soumission des </w:t>
      </w:r>
      <w:r w:rsidR="00334244">
        <w:t>Proposition</w:t>
      </w:r>
      <w:r>
        <w:t>s</w:t>
      </w:r>
      <w:r w:rsidRPr="0074087F">
        <w:rPr>
          <w:i/>
        </w:rPr>
        <w:t>.</w:t>
      </w:r>
    </w:p>
    <w:p w14:paraId="7454F2F0" w14:textId="29FED0DF" w:rsidR="0074087F" w:rsidRDefault="0074087F" w:rsidP="009F5C33">
      <w:r w:rsidRPr="0074087F">
        <w:t xml:space="preserve">Exceptionnellement, avant l’expiration de la période de validité des </w:t>
      </w:r>
      <w:r w:rsidR="00334244">
        <w:t>Proposition</w:t>
      </w:r>
      <w:r w:rsidRPr="0074087F">
        <w:t xml:space="preserve">s, </w:t>
      </w:r>
      <w:r>
        <w:t>le Client</w:t>
      </w:r>
      <w:r w:rsidRPr="0074087F">
        <w:t xml:space="preserve"> peut demander aux </w:t>
      </w:r>
      <w:r>
        <w:t>Consultants</w:t>
      </w:r>
      <w:r w:rsidRPr="0074087F">
        <w:t xml:space="preserve"> de proroger la durée de validité de leur </w:t>
      </w:r>
      <w:r w:rsidR="00334244">
        <w:t>Proposition</w:t>
      </w:r>
      <w:r w:rsidRPr="0074087F">
        <w:t xml:space="preserve">. La demande et les réponses seront formulées par écrit. Un </w:t>
      </w:r>
      <w:r w:rsidR="00562F3E">
        <w:t>Consultant</w:t>
      </w:r>
      <w:r w:rsidRPr="0074087F">
        <w:t xml:space="preserve"> peut refuser de proroger la validité de sa </w:t>
      </w:r>
      <w:r w:rsidR="00334244">
        <w:t>Proposition</w:t>
      </w:r>
      <w:r w:rsidRPr="0074087F">
        <w:t xml:space="preserve">. Un </w:t>
      </w:r>
      <w:r w:rsidR="00562F3E">
        <w:t>Consultant</w:t>
      </w:r>
      <w:r w:rsidRPr="0074087F">
        <w:t xml:space="preserve"> qui consent à cette prorogation ne se verra pas demander de modifier sa </w:t>
      </w:r>
      <w:r w:rsidR="00334244">
        <w:t>Proposition</w:t>
      </w:r>
      <w:r w:rsidRPr="0074087F">
        <w:t xml:space="preserve">, </w:t>
      </w:r>
      <w:r w:rsidR="00562F3E">
        <w:t>ni ne sera autorisé à le faire</w:t>
      </w:r>
      <w:r w:rsidRPr="0074087F">
        <w:t xml:space="preserve">. </w:t>
      </w:r>
    </w:p>
    <w:p w14:paraId="1A277C14" w14:textId="0067AEEB" w:rsidR="00925CD8" w:rsidRPr="001A6855" w:rsidRDefault="003924FC" w:rsidP="00076B89">
      <w:pPr>
        <w:pStyle w:val="Paragraphedeliste"/>
        <w:numPr>
          <w:ilvl w:val="0"/>
          <w:numId w:val="9"/>
        </w:numPr>
        <w:rPr>
          <w:b/>
        </w:rPr>
      </w:pPr>
      <w:r w:rsidRPr="001A6855">
        <w:rPr>
          <w:b/>
        </w:rPr>
        <w:t>Avantage compétitif inéquitable</w:t>
      </w:r>
    </w:p>
    <w:p w14:paraId="24AE16F5" w14:textId="75A6376F" w:rsidR="003924FC" w:rsidRDefault="003924FC" w:rsidP="009F5C33">
      <w:r w:rsidRPr="003924FC">
        <w:t>Pour assurer l’équité et la transparence du processus de sélection, les Consultants qui concourent pour une mission spécifique ne doivent pas bénéficier d’un avantage compétitif du fait qu’ils ont fourni des services de consultants liés à la mission en question. A cette fin, le Client</w:t>
      </w:r>
      <w:r>
        <w:t xml:space="preserve"> </w:t>
      </w:r>
      <w:r w:rsidR="00B96C3A">
        <w:t xml:space="preserve">met à disposition </w:t>
      </w:r>
      <w:r>
        <w:t xml:space="preserve">les renseignements, rapports </w:t>
      </w:r>
      <w:r w:rsidR="00DA2D1D">
        <w:t>et autres documents pertinents</w:t>
      </w:r>
      <w:r>
        <w:t xml:space="preserve"> afférents au projet </w:t>
      </w:r>
      <w:r w:rsidR="007E1E29">
        <w:t xml:space="preserve">lié à la mission </w:t>
      </w:r>
      <w:r>
        <w:t xml:space="preserve">à tous les Consultants qui figurent sur la liste restreinte, afin d’aider à la préparation des </w:t>
      </w:r>
      <w:r w:rsidR="00334244">
        <w:t>Proposition</w:t>
      </w:r>
      <w:r>
        <w:t>s :</w:t>
      </w:r>
    </w:p>
    <w:p w14:paraId="1930D34D" w14:textId="3B389D83" w:rsidR="003924FC" w:rsidRPr="003924FC" w:rsidRDefault="003924FC" w:rsidP="009F5C33">
      <w:r>
        <w:t>[</w:t>
      </w:r>
      <w:proofErr w:type="gramStart"/>
      <w:r w:rsidRPr="00DF244B">
        <w:rPr>
          <w:i/>
          <w:highlight w:val="yellow"/>
        </w:rPr>
        <w:t>insérer</w:t>
      </w:r>
      <w:proofErr w:type="gramEnd"/>
      <w:r w:rsidRPr="00DF244B">
        <w:rPr>
          <w:i/>
          <w:highlight w:val="yellow"/>
        </w:rPr>
        <w:t xml:space="preserve"> une liste de documents ou indiquer « Sans objet » le cas échéant</w:t>
      </w:r>
      <w:r>
        <w:t>]</w:t>
      </w:r>
    </w:p>
    <w:p w14:paraId="7F1EB82D" w14:textId="6560CB5E" w:rsidR="00367F48" w:rsidRDefault="00367F48" w:rsidP="009F5C33"/>
    <w:p w14:paraId="4D66CADC" w14:textId="08DA4B3F" w:rsidR="007E1E29" w:rsidRPr="001A6855" w:rsidRDefault="007E1E29" w:rsidP="00076B89">
      <w:pPr>
        <w:pStyle w:val="Paragraphedeliste"/>
        <w:numPr>
          <w:ilvl w:val="0"/>
          <w:numId w:val="9"/>
        </w:numPr>
        <w:rPr>
          <w:b/>
        </w:rPr>
      </w:pPr>
      <w:r w:rsidRPr="001A6855">
        <w:rPr>
          <w:b/>
        </w:rPr>
        <w:t>Représentants de l’Etat et fonctionnaires</w:t>
      </w:r>
    </w:p>
    <w:p w14:paraId="3CD8DE3C" w14:textId="6694AF7D" w:rsidR="007E1E29" w:rsidRDefault="007E1E29" w:rsidP="009F5C33">
      <w:r w:rsidRPr="007E1E29">
        <w:t xml:space="preserve">Les représentants de l'Etat et les fonctionnaires ne peuvent pas être engagés comme personnel dans la </w:t>
      </w:r>
      <w:r>
        <w:t xml:space="preserve">Demande de </w:t>
      </w:r>
      <w:r w:rsidR="00334244">
        <w:t>Proposition</w:t>
      </w:r>
      <w:r>
        <w:t>s</w:t>
      </w:r>
      <w:r w:rsidRPr="007E1E29">
        <w:t>, sauf si ce recrutement est conforme au Droit applicable et (i) qu’ils sont en congé sans solde, ont démissionné ou sont retraités ; (ii) qu’ils ne sont pas engagés par l’organisme pour lequel ils travaillaient immédiatement avant leur départ en congé sans solde, leur démission ou leur mise à la retraite ; et (iii) que leur emploi ne donne pas lieu à un conflit d’intérêts.</w:t>
      </w:r>
    </w:p>
    <w:p w14:paraId="087E8516" w14:textId="7C11053A" w:rsidR="007E1E29" w:rsidRPr="001A6855" w:rsidRDefault="00BA506B" w:rsidP="003A5DE3">
      <w:pPr>
        <w:pStyle w:val="Paragraphedeliste"/>
        <w:keepNext/>
        <w:numPr>
          <w:ilvl w:val="0"/>
          <w:numId w:val="9"/>
        </w:numPr>
        <w:ind w:left="714" w:hanging="357"/>
        <w:rPr>
          <w:b/>
        </w:rPr>
      </w:pPr>
      <w:r w:rsidRPr="001A6855">
        <w:rPr>
          <w:b/>
        </w:rPr>
        <w:lastRenderedPageBreak/>
        <w:t>Groupements et s</w:t>
      </w:r>
      <w:r w:rsidR="007E1E29" w:rsidRPr="001A6855">
        <w:rPr>
          <w:b/>
        </w:rPr>
        <w:t>ous-traitance</w:t>
      </w:r>
    </w:p>
    <w:p w14:paraId="7B9D092A" w14:textId="6B424FAA" w:rsidR="00BA506B" w:rsidRDefault="00A10A86" w:rsidP="009F5C33">
      <w:r w:rsidRPr="00A10A86">
        <w:t>Le Consultant figurant sur la liste restreinte qui estime qu’il peut renforcer l’expertise nécessaire aux Services en s’associant avec un ou plusieurs Consultant(s) sous forme de Groupement, peut le faire avec un ou des Consultants ne figurant pas sur la liste restreinte</w:t>
      </w:r>
      <w:r>
        <w:t>, sous réserve de l’approbation du Client. L</w:t>
      </w:r>
      <w:r w:rsidRPr="00A10A86">
        <w:t>e Consultant figurant sur la liste restreinte doit être le mandataire</w:t>
      </w:r>
      <w:r>
        <w:t xml:space="preserve"> de ce Groupement</w:t>
      </w:r>
      <w:r w:rsidRPr="00A10A86">
        <w:t>.</w:t>
      </w:r>
    </w:p>
    <w:p w14:paraId="532BE159" w14:textId="44844661" w:rsidR="007E1E29" w:rsidRDefault="007E1E29" w:rsidP="009F5C33">
      <w:r>
        <w:t>Le Consultant ne peut</w:t>
      </w:r>
      <w:r w:rsidR="00A10A86">
        <w:t xml:space="preserve"> pas</w:t>
      </w:r>
      <w:r>
        <w:t xml:space="preserve"> sous-traiter la totalité des services</w:t>
      </w:r>
      <w:r w:rsidR="00BA506B">
        <w:t>.</w:t>
      </w:r>
    </w:p>
    <w:p w14:paraId="218CCCE2" w14:textId="77777777" w:rsidR="00610445" w:rsidRDefault="00610445" w:rsidP="009F5C33"/>
    <w:p w14:paraId="1E41CBE6" w14:textId="3617A39B" w:rsidR="00D75E02" w:rsidRPr="004A755B" w:rsidRDefault="004A755B" w:rsidP="00076B89">
      <w:pPr>
        <w:pStyle w:val="Paragraphedeliste"/>
        <w:numPr>
          <w:ilvl w:val="0"/>
          <w:numId w:val="9"/>
        </w:numPr>
        <w:rPr>
          <w:b/>
        </w:rPr>
      </w:pPr>
      <w:r w:rsidRPr="004A755B">
        <w:rPr>
          <w:b/>
        </w:rPr>
        <w:t>Rémunération</w:t>
      </w:r>
    </w:p>
    <w:p w14:paraId="43EC39B0" w14:textId="73860756" w:rsidR="004A755B" w:rsidRDefault="004A755B" w:rsidP="009F5C33">
      <w:r>
        <w:t>Le Contrat sera un [</w:t>
      </w:r>
      <w:r w:rsidRPr="004A755B">
        <w:rPr>
          <w:i/>
          <w:highlight w:val="yellow"/>
        </w:rPr>
        <w:t>insérer « contrat forfaitaire » ou « contrat au temps passé »]</w:t>
      </w:r>
      <w:r w:rsidR="00B96C3A">
        <w:rPr>
          <w:i/>
        </w:rPr>
        <w:t>.</w:t>
      </w:r>
    </w:p>
    <w:p w14:paraId="58E82042" w14:textId="42588387" w:rsidR="004A755B" w:rsidRDefault="004A755B" w:rsidP="004A755B">
      <w:r>
        <w:t>Le volume de travail estimé pour ces Services est de [</w:t>
      </w:r>
      <w:r w:rsidRPr="00BD3515">
        <w:rPr>
          <w:i/>
          <w:highlight w:val="yellow"/>
        </w:rPr>
        <w:t>insérer un nombre</w:t>
      </w:r>
      <w:r>
        <w:t xml:space="preserve">] </w:t>
      </w:r>
      <w:r w:rsidR="00B96C3A">
        <w:t>experts</w:t>
      </w:r>
      <w:r>
        <w:t>/</w:t>
      </w:r>
      <w:r w:rsidR="00B96C3A">
        <w:t>jour</w:t>
      </w:r>
      <w:r>
        <w:t xml:space="preserve"> </w:t>
      </w:r>
      <w:r w:rsidRPr="00BD3515">
        <w:rPr>
          <w:highlight w:val="yellow"/>
        </w:rPr>
        <w:t>[</w:t>
      </w:r>
      <w:r>
        <w:rPr>
          <w:i/>
          <w:highlight w:val="yellow"/>
        </w:rPr>
        <w:t>ou L</w:t>
      </w:r>
      <w:r w:rsidRPr="00DF244B">
        <w:rPr>
          <w:i/>
          <w:highlight w:val="yellow"/>
        </w:rPr>
        <w:t xml:space="preserve">e budget estimé pour ces Services est de </w:t>
      </w:r>
      <w:r w:rsidRPr="004A755B">
        <w:rPr>
          <w:i/>
          <w:highlight w:val="yellow"/>
        </w:rPr>
        <w:t>[</w:t>
      </w:r>
      <w:r w:rsidRPr="00DF244B">
        <w:rPr>
          <w:i/>
          <w:highlight w:val="yellow"/>
        </w:rPr>
        <w:t>insérer montant</w:t>
      </w:r>
      <w:r w:rsidR="00EA00B4">
        <w:rPr>
          <w:i/>
          <w:highlight w:val="yellow"/>
        </w:rPr>
        <w:t xml:space="preserve"> et </w:t>
      </w:r>
      <w:r w:rsidR="00BD51A6">
        <w:rPr>
          <w:i/>
          <w:highlight w:val="yellow"/>
        </w:rPr>
        <w:t>monnaie</w:t>
      </w:r>
      <w:r w:rsidR="00BD51A6" w:rsidRPr="00DF244B">
        <w:rPr>
          <w:i/>
          <w:highlight w:val="yellow"/>
        </w:rPr>
        <w:t>] –</w:t>
      </w:r>
      <w:r w:rsidRPr="00DF244B">
        <w:rPr>
          <w:i/>
          <w:highlight w:val="yellow"/>
        </w:rPr>
        <w:t xml:space="preserve"> ne garder que l’une</w:t>
      </w:r>
      <w:r w:rsidRPr="00BD3515">
        <w:rPr>
          <w:i/>
          <w:highlight w:val="yellow"/>
        </w:rPr>
        <w:t xml:space="preserve"> de ces 2 informations</w:t>
      </w:r>
      <w:r w:rsidRPr="004A755B">
        <w:rPr>
          <w:i/>
          <w:highlight w:val="yellow"/>
        </w:rPr>
        <w:t>, mais pas les deux !]</w:t>
      </w:r>
      <w:r>
        <w:t>, pour un démarrage prévu en [</w:t>
      </w:r>
      <w:r w:rsidRPr="004856B4">
        <w:rPr>
          <w:i/>
          <w:highlight w:val="yellow"/>
        </w:rPr>
        <w:t>insérer mois et année</w:t>
      </w:r>
      <w:r>
        <w:t>] à [</w:t>
      </w:r>
      <w:r w:rsidRPr="004856B4">
        <w:rPr>
          <w:i/>
          <w:highlight w:val="yellow"/>
        </w:rPr>
        <w:t>insérer le lieu de réalisation des Services</w:t>
      </w:r>
      <w:r>
        <w:t>].</w:t>
      </w:r>
    </w:p>
    <w:p w14:paraId="44CB1C58" w14:textId="0403C832" w:rsidR="004A755B" w:rsidRPr="00B41F48" w:rsidRDefault="00B41F48" w:rsidP="009F5C33">
      <w:pPr>
        <w:rPr>
          <w:i/>
        </w:rPr>
      </w:pPr>
      <w:r>
        <w:rPr>
          <w:i/>
          <w:highlight w:val="yellow"/>
        </w:rPr>
        <w:t>[</w:t>
      </w:r>
      <w:r w:rsidR="004A755B" w:rsidRPr="00B41F48">
        <w:rPr>
          <w:i/>
          <w:highlight w:val="yellow"/>
        </w:rPr>
        <w:t>Si le contrat est rémunéré au temps passé il est possible d’insérer ce qui suit :</w:t>
      </w:r>
      <w:r>
        <w:rPr>
          <w:i/>
        </w:rPr>
        <w:t>]</w:t>
      </w:r>
    </w:p>
    <w:p w14:paraId="6E15AFB1" w14:textId="38217AA5" w:rsidR="007362A4" w:rsidRDefault="004A755B" w:rsidP="009F5C33">
      <w:r>
        <w:t>Le Consultant doit inclure dans la proposition au minimum la durée de prestations</w:t>
      </w:r>
      <w:r w:rsidR="00B07DDC">
        <w:t xml:space="preserve"> </w:t>
      </w:r>
      <w:r>
        <w:t xml:space="preserve">de Personnel clé de </w:t>
      </w:r>
      <w:r w:rsidR="00B41F48">
        <w:t>_____ expert-</w:t>
      </w:r>
      <w:r w:rsidR="007362A4">
        <w:t xml:space="preserve">jour. </w:t>
      </w:r>
    </w:p>
    <w:p w14:paraId="0EFB8587" w14:textId="5E4190B5" w:rsidR="004A755B" w:rsidRDefault="007362A4" w:rsidP="009F5C33">
      <w:r w:rsidRPr="00B96C3A">
        <w:rPr>
          <w:highlight w:val="yellow"/>
        </w:rPr>
        <w:t>[</w:t>
      </w:r>
      <w:r w:rsidRPr="00B96C3A">
        <w:rPr>
          <w:i/>
          <w:highlight w:val="yellow"/>
        </w:rPr>
        <w:t>Attention à être bien cohérent avec la possibilité pour le Personnel-clé de prendre des congés sur la durée de la prestation (en moyenne 2 mois par an, soit 220 jours travaillés par an)</w:t>
      </w:r>
      <w:r w:rsidRPr="00B96C3A">
        <w:rPr>
          <w:highlight w:val="yellow"/>
        </w:rPr>
        <w:t>]</w:t>
      </w:r>
      <w:r w:rsidR="000B4173">
        <w:t>.</w:t>
      </w:r>
    </w:p>
    <w:p w14:paraId="4ECE1C70" w14:textId="66938ABF" w:rsidR="004A755B" w:rsidRDefault="004A755B" w:rsidP="009F5C33">
      <w:r>
        <w:t>La révision des prix ne sera pas autorisée.</w:t>
      </w:r>
    </w:p>
    <w:p w14:paraId="0340576B" w14:textId="77777777" w:rsidR="00610445" w:rsidRDefault="00610445" w:rsidP="00610445"/>
    <w:p w14:paraId="0FC2B9C6" w14:textId="40F03BC0" w:rsidR="00367F48" w:rsidRPr="001A6855" w:rsidRDefault="003924FC" w:rsidP="00076B89">
      <w:pPr>
        <w:pStyle w:val="Paragraphedeliste"/>
        <w:numPr>
          <w:ilvl w:val="0"/>
          <w:numId w:val="9"/>
        </w:numPr>
        <w:rPr>
          <w:b/>
        </w:rPr>
      </w:pPr>
      <w:r w:rsidRPr="001A6855">
        <w:rPr>
          <w:b/>
        </w:rPr>
        <w:t xml:space="preserve">Préparation des </w:t>
      </w:r>
      <w:r w:rsidR="00334244">
        <w:rPr>
          <w:b/>
        </w:rPr>
        <w:t>Proposition</w:t>
      </w:r>
      <w:r w:rsidRPr="001A6855">
        <w:rPr>
          <w:b/>
        </w:rPr>
        <w:t>s</w:t>
      </w:r>
    </w:p>
    <w:p w14:paraId="608994DF" w14:textId="21ACC1A6" w:rsidR="00C837CC" w:rsidRDefault="00C837CC" w:rsidP="009F5C33">
      <w:r w:rsidRPr="00C837CC">
        <w:t xml:space="preserve">Le Consultant supportera tous les frais afférents à la préparation et à la présentation de sa </w:t>
      </w:r>
      <w:r w:rsidR="00334244">
        <w:t>Proposition</w:t>
      </w:r>
      <w:r w:rsidRPr="00C837CC">
        <w:t xml:space="preserve">, et le Client n’est en aucun cas responsable de ces frais ni tenu de les régler, quels que soient le déroulement ou les résultats du </w:t>
      </w:r>
      <w:r>
        <w:t xml:space="preserve">de la procédure de Demande de </w:t>
      </w:r>
      <w:r w:rsidR="00334244">
        <w:t>Proposition</w:t>
      </w:r>
      <w:r>
        <w:t>s</w:t>
      </w:r>
      <w:r w:rsidRPr="00C837CC">
        <w:t>.</w:t>
      </w:r>
    </w:p>
    <w:p w14:paraId="432F349F" w14:textId="4D7A9FC1" w:rsidR="003924FC" w:rsidRDefault="00C837CC" w:rsidP="009F5C33">
      <w:r>
        <w:t xml:space="preserve">Les </w:t>
      </w:r>
      <w:r w:rsidR="00334244">
        <w:t>Proposition</w:t>
      </w:r>
      <w:r>
        <w:t>s seront rédigées en [</w:t>
      </w:r>
      <w:r w:rsidRPr="00C837CC">
        <w:rPr>
          <w:i/>
          <w:iCs/>
          <w:highlight w:val="yellow"/>
        </w:rPr>
        <w:t>indiquer la langue</w:t>
      </w:r>
      <w:r>
        <w:t xml:space="preserve">], ainsi que toute correspondance entre le Consultant et le Client concernant la </w:t>
      </w:r>
      <w:r w:rsidR="00334244">
        <w:t>Proposition</w:t>
      </w:r>
      <w:r>
        <w:t>.</w:t>
      </w:r>
    </w:p>
    <w:p w14:paraId="04FABB18" w14:textId="79ED6D57" w:rsidR="00367F48" w:rsidRDefault="00C837CC" w:rsidP="009F5C33">
      <w:r>
        <w:t xml:space="preserve">La </w:t>
      </w:r>
      <w:r w:rsidR="00334244">
        <w:t>Proposition</w:t>
      </w:r>
      <w:r>
        <w:t xml:space="preserve"> comprendra les documents suivants :</w:t>
      </w:r>
    </w:p>
    <w:p w14:paraId="6B960DE6" w14:textId="4D82A245" w:rsidR="00C837CC" w:rsidRDefault="00C837CC" w:rsidP="00076B89">
      <w:pPr>
        <w:pStyle w:val="Paragraphedeliste"/>
        <w:numPr>
          <w:ilvl w:val="0"/>
          <w:numId w:val="10"/>
        </w:numPr>
      </w:pPr>
      <w:r>
        <w:t xml:space="preserve">Une </w:t>
      </w:r>
      <w:r w:rsidR="00334244">
        <w:t>Proposition</w:t>
      </w:r>
      <w:r>
        <w:t xml:space="preserve"> technique</w:t>
      </w:r>
      <w:r w:rsidR="00D225B2">
        <w:t xml:space="preserve"> </w:t>
      </w:r>
      <w:r>
        <w:t>contenant :</w:t>
      </w:r>
    </w:p>
    <w:p w14:paraId="537EF5B7" w14:textId="0B26DE55" w:rsidR="00C837CC" w:rsidRDefault="008E77D0" w:rsidP="00076B89">
      <w:pPr>
        <w:pStyle w:val="Paragraphedeliste"/>
        <w:numPr>
          <w:ilvl w:val="1"/>
          <w:numId w:val="10"/>
        </w:numPr>
      </w:pPr>
      <w:proofErr w:type="gramStart"/>
      <w:r>
        <w:t>la</w:t>
      </w:r>
      <w:proofErr w:type="gramEnd"/>
      <w:r>
        <w:t xml:space="preserve"> </w:t>
      </w:r>
      <w:r w:rsidR="00E339E2">
        <w:t>L</w:t>
      </w:r>
      <w:r>
        <w:t>ettre</w:t>
      </w:r>
      <w:r w:rsidR="00C837CC">
        <w:t xml:space="preserve"> de </w:t>
      </w:r>
      <w:r w:rsidR="00E339E2">
        <w:t>S</w:t>
      </w:r>
      <w:r w:rsidR="00C837CC">
        <w:t xml:space="preserve">oumission de la </w:t>
      </w:r>
      <w:r w:rsidR="00334244">
        <w:t>Proposition</w:t>
      </w:r>
      <w:r w:rsidR="00C837CC">
        <w:t xml:space="preserve"> technique</w:t>
      </w:r>
      <w:r w:rsidR="00D225B2">
        <w:t>,</w:t>
      </w:r>
    </w:p>
    <w:p w14:paraId="48A54FA3" w14:textId="0CB3A428" w:rsidR="00C837CC" w:rsidRDefault="00C837CC" w:rsidP="00076B89">
      <w:pPr>
        <w:pStyle w:val="Paragraphedeliste"/>
        <w:numPr>
          <w:ilvl w:val="1"/>
          <w:numId w:val="10"/>
        </w:numPr>
      </w:pPr>
      <w:proofErr w:type="gramStart"/>
      <w:r>
        <w:t>le</w:t>
      </w:r>
      <w:proofErr w:type="gramEnd"/>
      <w:r>
        <w:t xml:space="preserve"> pouvoir du signataire de la </w:t>
      </w:r>
      <w:r w:rsidR="00334244">
        <w:t>Proposition</w:t>
      </w:r>
      <w:r w:rsidR="00D225B2">
        <w:t>,</w:t>
      </w:r>
    </w:p>
    <w:p w14:paraId="24696AB6" w14:textId="55D14479" w:rsidR="008E7133" w:rsidRDefault="008E7133" w:rsidP="008A57B3">
      <w:pPr>
        <w:pStyle w:val="Paragraphedeliste"/>
        <w:numPr>
          <w:ilvl w:val="1"/>
          <w:numId w:val="10"/>
        </w:numPr>
      </w:pPr>
      <w:proofErr w:type="gramStart"/>
      <w:r>
        <w:t>en</w:t>
      </w:r>
      <w:proofErr w:type="gramEnd"/>
      <w:r>
        <w:t xml:space="preserve"> cas de Groupement, </w:t>
      </w:r>
      <w:r w:rsidRPr="008E7133">
        <w:t>une copie de l’accord de Groupement conclu par l’ensemble de ses membres</w:t>
      </w:r>
      <w:r w:rsidR="008A57B3">
        <w:t xml:space="preserve"> détaillant </w:t>
      </w:r>
      <w:r w:rsidR="008A57B3" w:rsidRPr="008A57B3">
        <w:t>les contributions des membres du groupement et leur partage des tâches</w:t>
      </w:r>
      <w:r>
        <w:t>,</w:t>
      </w:r>
    </w:p>
    <w:p w14:paraId="08ECF81C" w14:textId="50C9C290" w:rsidR="00C837CC" w:rsidRDefault="00C837CC" w:rsidP="00076B89">
      <w:pPr>
        <w:pStyle w:val="Paragraphedeliste"/>
        <w:numPr>
          <w:ilvl w:val="1"/>
          <w:numId w:val="10"/>
        </w:numPr>
      </w:pPr>
      <w:proofErr w:type="gramStart"/>
      <w:r>
        <w:t>la</w:t>
      </w:r>
      <w:proofErr w:type="gramEnd"/>
      <w:r>
        <w:t xml:space="preserve"> Déclaration d’intégrité</w:t>
      </w:r>
      <w:r w:rsidR="008E77D0">
        <w:t xml:space="preserve"> </w:t>
      </w:r>
      <w:r>
        <w:t>signée</w:t>
      </w:r>
    </w:p>
    <w:p w14:paraId="75B68AE0" w14:textId="1E321B13" w:rsidR="00CD3074" w:rsidRDefault="00C837CC" w:rsidP="00076B89">
      <w:pPr>
        <w:pStyle w:val="Paragraphedeliste"/>
        <w:numPr>
          <w:ilvl w:val="1"/>
          <w:numId w:val="10"/>
        </w:numPr>
      </w:pPr>
      <w:proofErr w:type="gramStart"/>
      <w:r>
        <w:t>la</w:t>
      </w:r>
      <w:proofErr w:type="gramEnd"/>
      <w:r>
        <w:t xml:space="preserve"> description de la méthodologie</w:t>
      </w:r>
      <w:r w:rsidR="00CD3074">
        <w:t xml:space="preserve"> et</w:t>
      </w:r>
      <w:r>
        <w:t xml:space="preserve"> </w:t>
      </w:r>
      <w:r w:rsidR="00D225B2">
        <w:t>le</w:t>
      </w:r>
      <w:r>
        <w:t xml:space="preserve"> plan de travail</w:t>
      </w:r>
      <w:r w:rsidR="00D225B2">
        <w:t>,</w:t>
      </w:r>
      <w:r>
        <w:t xml:space="preserve"> </w:t>
      </w:r>
    </w:p>
    <w:p w14:paraId="05F70020" w14:textId="729C6AB5" w:rsidR="00C837CC" w:rsidRDefault="00C837CC" w:rsidP="00076B89">
      <w:pPr>
        <w:pStyle w:val="Paragraphedeliste"/>
        <w:numPr>
          <w:ilvl w:val="1"/>
          <w:numId w:val="10"/>
        </w:numPr>
      </w:pPr>
      <w:proofErr w:type="gramStart"/>
      <w:r>
        <w:t>la</w:t>
      </w:r>
      <w:proofErr w:type="gramEnd"/>
      <w:r>
        <w:t xml:space="preserve"> composition de l’équipe</w:t>
      </w:r>
      <w:r w:rsidR="00D225B2">
        <w:t xml:space="preserve"> et les CV des </w:t>
      </w:r>
      <w:r w:rsidR="001034B1">
        <w:t>Personnels</w:t>
      </w:r>
      <w:r w:rsidR="00D225B2">
        <w:t xml:space="preserve"> clé</w:t>
      </w:r>
      <w:r>
        <w:t>.</w:t>
      </w:r>
    </w:p>
    <w:p w14:paraId="6C5FCC88" w14:textId="60A4FE22" w:rsidR="001034B1" w:rsidRDefault="001034B1" w:rsidP="009F5C33">
      <w:r>
        <w:t xml:space="preserve">La </w:t>
      </w:r>
      <w:r w:rsidR="00334244">
        <w:t>Proposition</w:t>
      </w:r>
      <w:r>
        <w:t xml:space="preserve"> technique sera établie au moyen des formulaires joints dans le présent dossier de Demande de </w:t>
      </w:r>
      <w:r w:rsidR="00334244">
        <w:t>Proposition</w:t>
      </w:r>
      <w:r>
        <w:t xml:space="preserve">s. Elle ne doit comporter aucune information financière, ne pas présenter </w:t>
      </w:r>
      <w:r>
        <w:lastRenderedPageBreak/>
        <w:t xml:space="preserve">de variante, et un seul CV par Personnel clé doit être présenté, à défaut de quoi, la </w:t>
      </w:r>
      <w:r w:rsidR="00334244">
        <w:t>Proposition</w:t>
      </w:r>
      <w:r>
        <w:t xml:space="preserve"> sera déclarée non-conforme.</w:t>
      </w:r>
    </w:p>
    <w:p w14:paraId="00FAA500" w14:textId="4C01EAEC" w:rsidR="00BD3515" w:rsidRDefault="00BD3515" w:rsidP="009F5C33">
      <w:r>
        <w:t xml:space="preserve">Toute </w:t>
      </w:r>
      <w:r w:rsidR="00334244">
        <w:t>Proposition</w:t>
      </w:r>
      <w:r>
        <w:t xml:space="preserve"> dont l</w:t>
      </w:r>
      <w:r w:rsidR="005F5B72">
        <w:t xml:space="preserve">a Lettre </w:t>
      </w:r>
      <w:r>
        <w:t xml:space="preserve">de </w:t>
      </w:r>
      <w:r w:rsidR="005F5B72">
        <w:t>S</w:t>
      </w:r>
      <w:r>
        <w:t>oumission</w:t>
      </w:r>
      <w:r w:rsidR="001421E5">
        <w:t xml:space="preserve"> de la Proposition Technique n’est</w:t>
      </w:r>
      <w:r>
        <w:t xml:space="preserve"> pas signé</w:t>
      </w:r>
      <w:r w:rsidR="001421E5">
        <w:t>e</w:t>
      </w:r>
      <w:r>
        <w:t xml:space="preserve"> ou n’est pas accompagné</w:t>
      </w:r>
      <w:r w:rsidR="001421E5">
        <w:t>e</w:t>
      </w:r>
      <w:r>
        <w:t xml:space="preserve"> du</w:t>
      </w:r>
      <w:r w:rsidR="00D92755">
        <w:t xml:space="preserve"> pouvoir ne sera pas considérée.</w:t>
      </w:r>
    </w:p>
    <w:p w14:paraId="47154DB5" w14:textId="459915C9" w:rsidR="00C837CC" w:rsidRDefault="00C837CC" w:rsidP="00076B89">
      <w:pPr>
        <w:pStyle w:val="Paragraphedeliste"/>
        <w:numPr>
          <w:ilvl w:val="0"/>
          <w:numId w:val="10"/>
        </w:numPr>
      </w:pPr>
      <w:r>
        <w:t xml:space="preserve">Une </w:t>
      </w:r>
      <w:r w:rsidR="00334244">
        <w:t>Proposition</w:t>
      </w:r>
      <w:r>
        <w:t xml:space="preserve"> financière contenant :</w:t>
      </w:r>
    </w:p>
    <w:p w14:paraId="08EA42B4" w14:textId="0F580148" w:rsidR="001034B1" w:rsidRDefault="001034B1" w:rsidP="00076B89">
      <w:pPr>
        <w:pStyle w:val="Paragraphedeliste"/>
        <w:numPr>
          <w:ilvl w:val="1"/>
          <w:numId w:val="10"/>
        </w:numPr>
      </w:pPr>
      <w:proofErr w:type="gramStart"/>
      <w:r>
        <w:t>la</w:t>
      </w:r>
      <w:proofErr w:type="gramEnd"/>
      <w:r>
        <w:t xml:space="preserve"> </w:t>
      </w:r>
      <w:r w:rsidR="00E339E2">
        <w:t>L</w:t>
      </w:r>
      <w:r>
        <w:t xml:space="preserve">ettre de </w:t>
      </w:r>
      <w:r w:rsidR="00E339E2">
        <w:t>S</w:t>
      </w:r>
      <w:r>
        <w:t xml:space="preserve">oumission de la </w:t>
      </w:r>
      <w:r w:rsidR="00334244">
        <w:t>Proposition</w:t>
      </w:r>
      <w:r>
        <w:t xml:space="preserve"> financière</w:t>
      </w:r>
      <w:r w:rsidR="004F011D">
        <w:t>,</w:t>
      </w:r>
    </w:p>
    <w:p w14:paraId="455138A4" w14:textId="6838A7BE" w:rsidR="001034B1" w:rsidRDefault="001034B1" w:rsidP="00076B89">
      <w:pPr>
        <w:pStyle w:val="Paragraphedeliste"/>
        <w:numPr>
          <w:ilvl w:val="1"/>
          <w:numId w:val="10"/>
        </w:numPr>
      </w:pPr>
      <w:proofErr w:type="gramStart"/>
      <w:r>
        <w:t>la</w:t>
      </w:r>
      <w:proofErr w:type="gramEnd"/>
      <w:r>
        <w:t xml:space="preserve"> décomposition de la </w:t>
      </w:r>
      <w:r w:rsidR="00334244">
        <w:t>Proposition</w:t>
      </w:r>
      <w:r>
        <w:t xml:space="preserve"> financière</w:t>
      </w:r>
      <w:r w:rsidR="004F011D">
        <w:t xml:space="preserve"> </w:t>
      </w:r>
      <w:r>
        <w:t xml:space="preserve">établie au moyen des formulaires joints dans le </w:t>
      </w:r>
      <w:r w:rsidR="004F011D">
        <w:t xml:space="preserve">présent </w:t>
      </w:r>
      <w:r>
        <w:t>dossier de Demande</w:t>
      </w:r>
      <w:r w:rsidR="004F011D">
        <w:t xml:space="preserve"> de </w:t>
      </w:r>
      <w:r w:rsidR="00334244">
        <w:t>Proposition</w:t>
      </w:r>
      <w:r w:rsidR="004F011D">
        <w:t>s détaillant la rémunération du personnel et les autres dépenses</w:t>
      </w:r>
      <w:r>
        <w:t>.</w:t>
      </w:r>
    </w:p>
    <w:p w14:paraId="675A3D28" w14:textId="59339832" w:rsidR="005B5524" w:rsidRDefault="00B7721D" w:rsidP="009F5C33">
      <w:r>
        <w:t>Le Consultant libeller</w:t>
      </w:r>
      <w:r w:rsidR="005B5524">
        <w:t>a</w:t>
      </w:r>
      <w:r>
        <w:t xml:space="preserve"> ses prix en</w:t>
      </w:r>
      <w:r w:rsidR="005B5524">
        <w:t xml:space="preserve"> une </w:t>
      </w:r>
      <w:r w:rsidR="00114D35">
        <w:t xml:space="preserve">ou plusieurs </w:t>
      </w:r>
      <w:r w:rsidR="005B5524">
        <w:t>monnaie</w:t>
      </w:r>
      <w:r w:rsidR="00114D35">
        <w:t>s</w:t>
      </w:r>
      <w:r w:rsidR="005B5524">
        <w:t xml:space="preserve"> qui sera</w:t>
      </w:r>
      <w:r w:rsidR="00114D35">
        <w:t>/seront</w:t>
      </w:r>
      <w:r w:rsidR="005B5524">
        <w:t xml:space="preserve"> </w:t>
      </w:r>
      <w:r>
        <w:t>[</w:t>
      </w:r>
      <w:r w:rsidRPr="00B7721D">
        <w:rPr>
          <w:i/>
          <w:iCs/>
          <w:highlight w:val="yellow"/>
        </w:rPr>
        <w:t xml:space="preserve">insérer </w:t>
      </w:r>
      <w:r w:rsidR="005B5524">
        <w:rPr>
          <w:i/>
          <w:iCs/>
          <w:highlight w:val="yellow"/>
        </w:rPr>
        <w:t>les</w:t>
      </w:r>
      <w:r w:rsidRPr="00B7721D">
        <w:rPr>
          <w:i/>
          <w:iCs/>
          <w:highlight w:val="yellow"/>
        </w:rPr>
        <w:t xml:space="preserve"> monnaie</w:t>
      </w:r>
      <w:r w:rsidR="005B5524">
        <w:rPr>
          <w:i/>
          <w:iCs/>
          <w:highlight w:val="yellow"/>
        </w:rPr>
        <w:t>s autorisées</w:t>
      </w:r>
      <w:r w:rsidRPr="00B7721D">
        <w:rPr>
          <w:i/>
          <w:iCs/>
          <w:highlight w:val="yellow"/>
        </w:rPr>
        <w:t xml:space="preserve"> parmi la monnaie nationale, l’</w:t>
      </w:r>
      <w:r w:rsidR="00B91979">
        <w:rPr>
          <w:i/>
          <w:iCs/>
          <w:highlight w:val="yellow"/>
        </w:rPr>
        <w:t xml:space="preserve">Euro </w:t>
      </w:r>
      <w:r w:rsidR="00B91979" w:rsidRPr="00406572">
        <w:rPr>
          <w:i/>
          <w:iCs/>
          <w:highlight w:val="yellow"/>
        </w:rPr>
        <w:t>ou le D</w:t>
      </w:r>
      <w:r w:rsidRPr="00406572">
        <w:rPr>
          <w:i/>
          <w:iCs/>
          <w:highlight w:val="yellow"/>
        </w:rPr>
        <w:t>ollar USD</w:t>
      </w:r>
      <w:r w:rsidR="00C07FF7">
        <w:rPr>
          <w:i/>
          <w:iCs/>
          <w:highlight w:val="yellow"/>
        </w:rPr>
        <w:t xml:space="preserve"> selon l’origine des</w:t>
      </w:r>
      <w:r w:rsidR="005B5524" w:rsidRPr="00406572">
        <w:rPr>
          <w:i/>
          <w:iCs/>
          <w:highlight w:val="yellow"/>
        </w:rPr>
        <w:t xml:space="preserve"> Consultants </w:t>
      </w:r>
      <w:r w:rsidR="00C07FF7">
        <w:rPr>
          <w:i/>
          <w:iCs/>
          <w:highlight w:val="yellow"/>
        </w:rPr>
        <w:t xml:space="preserve">retenus </w:t>
      </w:r>
      <w:r w:rsidR="005B5524" w:rsidRPr="00406572">
        <w:rPr>
          <w:i/>
          <w:iCs/>
          <w:highlight w:val="yellow"/>
        </w:rPr>
        <w:t xml:space="preserve">sur </w:t>
      </w:r>
      <w:r w:rsidR="005B5524" w:rsidRPr="001421E5">
        <w:rPr>
          <w:i/>
          <w:iCs/>
          <w:highlight w:val="yellow"/>
        </w:rPr>
        <w:t xml:space="preserve">la </w:t>
      </w:r>
      <w:r w:rsidR="00BD51A6" w:rsidRPr="001421E5">
        <w:rPr>
          <w:i/>
          <w:iCs/>
          <w:highlight w:val="yellow"/>
        </w:rPr>
        <w:t>liste restreinte</w:t>
      </w:r>
      <w:r>
        <w:t>].</w:t>
      </w:r>
      <w:r w:rsidR="003F6F39">
        <w:t xml:space="preserve"> </w:t>
      </w:r>
      <w:r w:rsidR="00406572" w:rsidRPr="00406572">
        <w:tab/>
        <w:t xml:space="preserve">Aux fins d’évaluation et de comparaison, les prix seront convertis en une seule monnaie, </w:t>
      </w:r>
      <w:r w:rsidR="00406572">
        <w:t>[</w:t>
      </w:r>
      <w:r w:rsidR="00406572" w:rsidRPr="00406572">
        <w:rPr>
          <w:i/>
          <w:iCs/>
          <w:highlight w:val="yellow"/>
        </w:rPr>
        <w:t xml:space="preserve">indiquer la monnaie nationale ou </w:t>
      </w:r>
      <w:r w:rsidR="00406572">
        <w:rPr>
          <w:i/>
          <w:iCs/>
          <w:highlight w:val="yellow"/>
        </w:rPr>
        <w:t>l’Euro ou le Dollar USD</w:t>
      </w:r>
      <w:r w:rsidR="00406572" w:rsidRPr="00406572">
        <w:rPr>
          <w:i/>
          <w:iCs/>
          <w:highlight w:val="yellow"/>
        </w:rPr>
        <w:t>],</w:t>
      </w:r>
      <w:r w:rsidR="00406572">
        <w:rPr>
          <w:i/>
          <w:iCs/>
        </w:rPr>
        <w:t xml:space="preserve"> </w:t>
      </w:r>
      <w:r w:rsidR="00406572" w:rsidRPr="00406572">
        <w:t>en utilisant le cours de change vendeur</w:t>
      </w:r>
      <w:r w:rsidR="00406572">
        <w:t xml:space="preserve"> de [</w:t>
      </w:r>
      <w:r w:rsidR="00406572" w:rsidRPr="00406572">
        <w:rPr>
          <w:i/>
          <w:iCs/>
          <w:highlight w:val="yellow"/>
        </w:rPr>
        <w:t>indiquer la source]</w:t>
      </w:r>
      <w:r w:rsidR="00406572" w:rsidRPr="00406572">
        <w:t xml:space="preserve"> </w:t>
      </w:r>
      <w:r w:rsidR="00406572">
        <w:t xml:space="preserve">à la date </w:t>
      </w:r>
      <w:r w:rsidR="00406572" w:rsidRPr="00406572">
        <w:t>antérieure de sept (7) jours à la date limite de réception des Propositions.</w:t>
      </w:r>
      <w:r w:rsidR="00406572">
        <w:t xml:space="preserve"> </w:t>
      </w:r>
    </w:p>
    <w:p w14:paraId="5A4EC11D" w14:textId="292E2095" w:rsidR="004F011D" w:rsidRDefault="003F6F39" w:rsidP="009F5C33">
      <w:r>
        <w:t xml:space="preserve">Les paiements dans le cadre du </w:t>
      </w:r>
      <w:r w:rsidR="00114D35">
        <w:t>Contrat seront effectués dans les</w:t>
      </w:r>
      <w:r>
        <w:t xml:space="preserve"> monnaie</w:t>
      </w:r>
      <w:r w:rsidR="00114D35">
        <w:t>s</w:t>
      </w:r>
      <w:r>
        <w:t xml:space="preserve"> </w:t>
      </w:r>
      <w:r w:rsidR="00793A2E">
        <w:t xml:space="preserve">autorisées </w:t>
      </w:r>
      <w:r w:rsidR="00B91979">
        <w:t xml:space="preserve">pour </w:t>
      </w:r>
      <w:r>
        <w:t xml:space="preserve">la </w:t>
      </w:r>
      <w:r w:rsidR="00334244">
        <w:t>Proposition</w:t>
      </w:r>
      <w:r w:rsidR="00B91979">
        <w:t xml:space="preserve"> financière</w:t>
      </w:r>
      <w:r>
        <w:t xml:space="preserve">. </w:t>
      </w:r>
    </w:p>
    <w:p w14:paraId="6898CB44" w14:textId="4C0D0DBE" w:rsidR="000A6B24" w:rsidRDefault="000A6B24" w:rsidP="000A6B24">
      <w:r w:rsidRPr="000A6B24">
        <w:t xml:space="preserve">La </w:t>
      </w:r>
      <w:r w:rsidR="00334244">
        <w:t>Proposition</w:t>
      </w:r>
      <w:r w:rsidRPr="000A6B24">
        <w:t xml:space="preserve"> financière </w:t>
      </w:r>
      <w:r>
        <w:t xml:space="preserve">du Consultant </w:t>
      </w:r>
      <w:r w:rsidRPr="000A6B24">
        <w:t xml:space="preserve">identifiera clairement les impôts, </w:t>
      </w:r>
      <w:r w:rsidR="004F20EB" w:rsidRPr="000A6B24">
        <w:t xml:space="preserve">taxes </w:t>
      </w:r>
      <w:r w:rsidR="004F20EB">
        <w:t xml:space="preserve">et </w:t>
      </w:r>
      <w:r w:rsidRPr="000A6B24">
        <w:t>droits</w:t>
      </w:r>
      <w:r w:rsidR="00E640AD">
        <w:t xml:space="preserve"> </w:t>
      </w:r>
      <w:r w:rsidR="00713C6F">
        <w:t xml:space="preserve">applicables tels que </w:t>
      </w:r>
      <w:r w:rsidRPr="000A6B24">
        <w:t xml:space="preserve">décrits </w:t>
      </w:r>
      <w:r w:rsidR="00DD568A" w:rsidRPr="00DD568A">
        <w:t>à l’Article 2</w:t>
      </w:r>
      <w:r w:rsidR="00A459EE">
        <w:t>5</w:t>
      </w:r>
      <w:r w:rsidRPr="00DD568A">
        <w:t xml:space="preserve"> du Contrat, </w:t>
      </w:r>
      <w:r w:rsidR="00F65938" w:rsidRPr="00DD568A">
        <w:t>qui seront estimés et présentés séparément dans l</w:t>
      </w:r>
      <w:r w:rsidRPr="00DD568A">
        <w:t xml:space="preserve">es tableaux de prix. Les </w:t>
      </w:r>
      <w:r w:rsidR="00D90684">
        <w:t>impôts</w:t>
      </w:r>
      <w:r w:rsidRPr="00DD568A">
        <w:t>,</w:t>
      </w:r>
      <w:r>
        <w:t xml:space="preserve"> </w:t>
      </w:r>
      <w:r w:rsidR="00E640AD">
        <w:t>droits et</w:t>
      </w:r>
      <w:r w:rsidR="00D90684">
        <w:t xml:space="preserve"> </w:t>
      </w:r>
      <w:r w:rsidR="00D90684" w:rsidRPr="00DD568A">
        <w:t>taxes</w:t>
      </w:r>
      <w:r w:rsidR="00D90684">
        <w:t xml:space="preserve"> </w:t>
      </w:r>
      <w:r>
        <w:t>applicables dans le pays du Client</w:t>
      </w:r>
      <w:r w:rsidR="00A459EE">
        <w:t xml:space="preserve"> </w:t>
      </w:r>
      <w:r>
        <w:t xml:space="preserve">seront </w:t>
      </w:r>
      <w:r w:rsidR="00F65938">
        <w:t>finalisé</w:t>
      </w:r>
      <w:r>
        <w:t>s lors des négociations du contrat</w:t>
      </w:r>
      <w:r w:rsidR="00F65938">
        <w:t xml:space="preserve"> et ajouté</w:t>
      </w:r>
      <w:r>
        <w:t xml:space="preserve">s au montant hors taxe du Contrat. </w:t>
      </w:r>
    </w:p>
    <w:p w14:paraId="41A3A423" w14:textId="46C1F771" w:rsidR="00E74DBA" w:rsidRPr="007109EF" w:rsidRDefault="00E74DBA" w:rsidP="00E74DBA">
      <w:r>
        <w:t>L’é</w:t>
      </w:r>
      <w:r w:rsidRPr="007109EF">
        <w:t xml:space="preserve">valuation </w:t>
      </w:r>
      <w:r>
        <w:t xml:space="preserve">de la Proposition financière du Consultant se fera </w:t>
      </w:r>
      <w:r w:rsidRPr="00A459EE">
        <w:t xml:space="preserve">hors impôts, taxes et droits identifiés </w:t>
      </w:r>
      <w:r>
        <w:t>à l’</w:t>
      </w:r>
      <w:r w:rsidRPr="00A459EE">
        <w:t>Article</w:t>
      </w:r>
      <w:r>
        <w:t xml:space="preserve"> 25</w:t>
      </w:r>
      <w:r w:rsidRPr="00A459EE">
        <w:t xml:space="preserve"> du Contrat.</w:t>
      </w:r>
    </w:p>
    <w:p w14:paraId="1892EEB7" w14:textId="52AD36D4" w:rsidR="005B5524" w:rsidRPr="00C10873" w:rsidRDefault="000A6B24" w:rsidP="005B5524">
      <w:pPr>
        <w:tabs>
          <w:tab w:val="clear" w:pos="720"/>
          <w:tab w:val="right" w:leader="underscore" w:pos="7405"/>
        </w:tabs>
        <w:rPr>
          <w:i/>
          <w:noProof/>
        </w:rPr>
      </w:pPr>
      <w:r w:rsidRPr="00C10873">
        <w:t xml:space="preserve">Une exonération des taxes </w:t>
      </w:r>
      <w:r w:rsidR="005B5524" w:rsidRPr="00C10873">
        <w:rPr>
          <w:i/>
          <w:noProof/>
          <w:highlight w:val="yellow"/>
        </w:rPr>
        <w:t>[</w:t>
      </w:r>
      <w:r w:rsidR="005B5524">
        <w:rPr>
          <w:i/>
          <w:noProof/>
          <w:highlight w:val="yellow"/>
        </w:rPr>
        <w:t xml:space="preserve">a été/ n’a pas été] </w:t>
      </w:r>
      <w:r w:rsidR="005B5524" w:rsidRPr="004F20EB">
        <w:rPr>
          <w:noProof/>
        </w:rPr>
        <w:t>obtenue pour ce Contrat</w:t>
      </w:r>
      <w:r w:rsidR="00C07FF7" w:rsidRPr="004F20EB">
        <w:rPr>
          <w:noProof/>
        </w:rPr>
        <w:t xml:space="preserve">, </w:t>
      </w:r>
      <w:r w:rsidR="00C07FF7" w:rsidRPr="00D136A5">
        <w:t>tel que spécifié</w:t>
      </w:r>
      <w:r w:rsidR="00C07FF7">
        <w:t xml:space="preserve"> à l’Article 2</w:t>
      </w:r>
      <w:r w:rsidR="00D136A5">
        <w:t>5</w:t>
      </w:r>
      <w:r w:rsidR="00C07FF7">
        <w:t xml:space="preserve"> du Contrat.</w:t>
      </w:r>
    </w:p>
    <w:p w14:paraId="0D4E1F3F" w14:textId="77777777" w:rsidR="000A6B24" w:rsidRPr="00C10873" w:rsidRDefault="000A6B24" w:rsidP="00DD68F0">
      <w:r w:rsidRPr="00C10873">
        <w:t>La Proposition financière du Consultant est réputée inclure tous les autres impôts, taxes et droits.</w:t>
      </w:r>
    </w:p>
    <w:p w14:paraId="62C02681" w14:textId="77777777" w:rsidR="004A5C1B" w:rsidRDefault="004A5C1B" w:rsidP="009F5C33"/>
    <w:p w14:paraId="2619D1B2" w14:textId="239A2C11" w:rsidR="00C22772" w:rsidRPr="001A6855" w:rsidRDefault="004A5C1B" w:rsidP="00076B89">
      <w:pPr>
        <w:pStyle w:val="Paragraphedeliste"/>
        <w:numPr>
          <w:ilvl w:val="0"/>
          <w:numId w:val="9"/>
        </w:numPr>
        <w:rPr>
          <w:b/>
        </w:rPr>
      </w:pPr>
      <w:r w:rsidRPr="001A6855">
        <w:rPr>
          <w:b/>
        </w:rPr>
        <w:t>Eclaircissements</w:t>
      </w:r>
    </w:p>
    <w:p w14:paraId="41E564CA" w14:textId="08D7F119" w:rsidR="003F6F39" w:rsidRDefault="004A5C1B" w:rsidP="009F5C33">
      <w:r w:rsidRPr="004A5C1B">
        <w:t xml:space="preserve">Toute demande d’éclaircissement concernant cette </w:t>
      </w:r>
      <w:r>
        <w:t xml:space="preserve">Demande de </w:t>
      </w:r>
      <w:r w:rsidR="00334244">
        <w:t>Proposition</w:t>
      </w:r>
      <w:r>
        <w:t xml:space="preserve">s </w:t>
      </w:r>
      <w:r w:rsidRPr="004A5C1B">
        <w:t>peut être envoyée par écrit à [</w:t>
      </w:r>
      <w:r w:rsidRPr="00DF244B">
        <w:rPr>
          <w:i/>
          <w:highlight w:val="yellow"/>
        </w:rPr>
        <w:t xml:space="preserve">insérer nom et adresse e-mail du représentant </w:t>
      </w:r>
      <w:r w:rsidR="007E1E29" w:rsidRPr="00DF244B">
        <w:rPr>
          <w:i/>
          <w:highlight w:val="yellow"/>
        </w:rPr>
        <w:t>du Client</w:t>
      </w:r>
      <w:r w:rsidRPr="004A5C1B">
        <w:t>] avant [</w:t>
      </w:r>
      <w:r w:rsidRPr="00DF244B">
        <w:rPr>
          <w:i/>
          <w:highlight w:val="yellow"/>
        </w:rPr>
        <w:t xml:space="preserve">insérer la date et l’heure – au plus tard </w:t>
      </w:r>
      <w:r w:rsidR="00E640AD">
        <w:rPr>
          <w:i/>
          <w:highlight w:val="yellow"/>
        </w:rPr>
        <w:t>8</w:t>
      </w:r>
      <w:r w:rsidRPr="00DF244B">
        <w:rPr>
          <w:i/>
          <w:highlight w:val="yellow"/>
        </w:rPr>
        <w:t xml:space="preserve"> jours avant la date limite de remise des </w:t>
      </w:r>
      <w:r w:rsidR="00334244">
        <w:rPr>
          <w:i/>
          <w:highlight w:val="yellow"/>
        </w:rPr>
        <w:t>Proposition</w:t>
      </w:r>
      <w:r w:rsidRPr="00DF244B">
        <w:rPr>
          <w:i/>
          <w:highlight w:val="yellow"/>
        </w:rPr>
        <w:t>s</w:t>
      </w:r>
      <w:r w:rsidRPr="00DF244B">
        <w:rPr>
          <w:i/>
        </w:rPr>
        <w:t>]</w:t>
      </w:r>
      <w:r>
        <w:t>. Le Client</w:t>
      </w:r>
      <w:r w:rsidRPr="004A5C1B">
        <w:t xml:space="preserve"> transmettra une copie de sa réponse à tous les </w:t>
      </w:r>
      <w:r>
        <w:t>Consultants</w:t>
      </w:r>
      <w:r w:rsidRPr="004A5C1B">
        <w:t>, y compris une description de l’objet de la demande de clarification, mais sans en identifier la source.</w:t>
      </w:r>
    </w:p>
    <w:p w14:paraId="5643AB6C" w14:textId="2AE32C2D" w:rsidR="00445CDD" w:rsidRDefault="00445CDD" w:rsidP="009F5C33"/>
    <w:p w14:paraId="67D21E21" w14:textId="77777777" w:rsidR="00445CDD" w:rsidRPr="001A6855" w:rsidRDefault="00445CDD" w:rsidP="00076B89">
      <w:pPr>
        <w:pStyle w:val="Paragraphedeliste"/>
        <w:keepNext/>
        <w:numPr>
          <w:ilvl w:val="0"/>
          <w:numId w:val="9"/>
        </w:numPr>
        <w:ind w:left="714" w:hanging="357"/>
        <w:rPr>
          <w:b/>
        </w:rPr>
      </w:pPr>
      <w:r w:rsidRPr="001A6855">
        <w:rPr>
          <w:b/>
        </w:rPr>
        <w:t>Confidentialité</w:t>
      </w:r>
    </w:p>
    <w:p w14:paraId="27FF6641" w14:textId="327D5D67" w:rsidR="00445CDD" w:rsidRDefault="00445CDD" w:rsidP="009F5C33">
      <w:r>
        <w:t xml:space="preserve">A compter de l’ouverture des </w:t>
      </w:r>
      <w:r w:rsidR="00334244">
        <w:t>Proposition</w:t>
      </w:r>
      <w:r>
        <w:t xml:space="preserve">s jusqu’à l’attribution du Contrat, le Consultant ne doit pas entrer en contact avec le Client pour tout motif relatif à la </w:t>
      </w:r>
      <w:r w:rsidR="00334244">
        <w:t>Proposition</w:t>
      </w:r>
      <w:r>
        <w:t xml:space="preserve"> technique et/ou la </w:t>
      </w:r>
      <w:r w:rsidR="00334244">
        <w:t>Proposition</w:t>
      </w:r>
      <w:r>
        <w:t xml:space="preserve"> financière. Aucune information relative </w:t>
      </w:r>
      <w:r w:rsidRPr="00317545">
        <w:t xml:space="preserve">au contenu, à l’examen, à l’évaluation, à la comparaison des </w:t>
      </w:r>
      <w:r w:rsidR="00334244">
        <w:t>Proposition</w:t>
      </w:r>
      <w:r w:rsidRPr="00317545">
        <w:t xml:space="preserve">s, ou à la recommandation d’attribution du Marché </w:t>
      </w:r>
      <w:r>
        <w:t xml:space="preserve">ne sera divulguée aux Consultants ayant remis une </w:t>
      </w:r>
      <w:r w:rsidR="00334244">
        <w:t>Proposition</w:t>
      </w:r>
      <w:r>
        <w:t xml:space="preserve">, ni à toute autre personne non concernée par ladite procédure tant que l’attribution du Contrat n’aura pas été notifiée aux Consultants conformément </w:t>
      </w:r>
      <w:r w:rsidR="00FD30D1">
        <w:t>à l’A</w:t>
      </w:r>
      <w:r w:rsidRPr="00493625">
        <w:t xml:space="preserve">rticle </w:t>
      </w:r>
      <w:r w:rsidR="00493625" w:rsidRPr="00493625">
        <w:t>15</w:t>
      </w:r>
      <w:r w:rsidRPr="00493625">
        <w:t xml:space="preserve"> ci-dessous</w:t>
      </w:r>
      <w:r>
        <w:t>.</w:t>
      </w:r>
    </w:p>
    <w:p w14:paraId="68228427" w14:textId="4E7C0EDB" w:rsidR="00445CDD" w:rsidRDefault="00445CDD" w:rsidP="009F5C33">
      <w:r>
        <w:lastRenderedPageBreak/>
        <w:t>Si le Consultant souhaite néanmoins entrer en contact avec le Client pour tout motif relatif à la procédure de sélection,</w:t>
      </w:r>
      <w:r w:rsidRPr="00317545">
        <w:t xml:space="preserve"> entre le moment où les plis seront ouverts et celui où le Marché sera attribué</w:t>
      </w:r>
      <w:r>
        <w:t xml:space="preserve">, il devra le faire </w:t>
      </w:r>
      <w:r w:rsidRPr="00317545">
        <w:t xml:space="preserve">uniquement </w:t>
      </w:r>
      <w:r>
        <w:t>par écrit.</w:t>
      </w:r>
    </w:p>
    <w:p w14:paraId="18DB03AF" w14:textId="3229215A" w:rsidR="003F6F39" w:rsidRDefault="003F6F39" w:rsidP="009F5C33"/>
    <w:p w14:paraId="6EF14CB7" w14:textId="74EF66A7" w:rsidR="003F6F39" w:rsidRPr="001A6855" w:rsidRDefault="003F6F39" w:rsidP="00076B89">
      <w:pPr>
        <w:pStyle w:val="Paragraphedeliste"/>
        <w:keepNext/>
        <w:numPr>
          <w:ilvl w:val="0"/>
          <w:numId w:val="9"/>
        </w:numPr>
        <w:ind w:left="714" w:hanging="357"/>
        <w:contextualSpacing w:val="0"/>
        <w:rPr>
          <w:b/>
        </w:rPr>
      </w:pPr>
      <w:r w:rsidRPr="001A6855">
        <w:rPr>
          <w:b/>
        </w:rPr>
        <w:t xml:space="preserve">Soumission des </w:t>
      </w:r>
      <w:r w:rsidR="00334244">
        <w:rPr>
          <w:b/>
        </w:rPr>
        <w:t>Proposition</w:t>
      </w:r>
      <w:r w:rsidRPr="001A6855">
        <w:rPr>
          <w:b/>
        </w:rPr>
        <w:t>s</w:t>
      </w:r>
    </w:p>
    <w:p w14:paraId="5AE0BD6B" w14:textId="569A3D0D" w:rsidR="00D75E02" w:rsidRPr="00FB7760" w:rsidRDefault="00D75E02" w:rsidP="00076B89">
      <w:pPr>
        <w:pStyle w:val="Paragraphedeliste"/>
        <w:numPr>
          <w:ilvl w:val="0"/>
          <w:numId w:val="11"/>
        </w:numPr>
        <w:contextualSpacing w:val="0"/>
      </w:pPr>
      <w:r w:rsidRPr="00317545">
        <w:t xml:space="preserve">Les </w:t>
      </w:r>
      <w:r w:rsidR="00334244">
        <w:t>Proposition</w:t>
      </w:r>
      <w:r w:rsidRPr="00317545">
        <w:t xml:space="preserve">s </w:t>
      </w:r>
      <w:r>
        <w:t>complètes</w:t>
      </w:r>
      <w:r w:rsidR="008E7133">
        <w:t xml:space="preserve">, paraphées </w:t>
      </w:r>
      <w:r>
        <w:t xml:space="preserve">et signées </w:t>
      </w:r>
      <w:r w:rsidRPr="00317545">
        <w:t xml:space="preserve">doivent être soumises </w:t>
      </w:r>
      <w:r>
        <w:t>comprenant tous les documents indiqués à l’</w:t>
      </w:r>
      <w:r w:rsidR="00FD30D1">
        <w:t>A</w:t>
      </w:r>
      <w:r>
        <w:t xml:space="preserve">rticle </w:t>
      </w:r>
      <w:r w:rsidR="00D11706">
        <w:t>7</w:t>
      </w:r>
      <w:r>
        <w:t xml:space="preserve"> ci-dessus </w:t>
      </w:r>
      <w:r w:rsidRPr="00FB7760">
        <w:rPr>
          <w:bCs/>
          <w:i/>
        </w:rPr>
        <w:t>[</w:t>
      </w:r>
      <w:r w:rsidRPr="00FB7760">
        <w:rPr>
          <w:bCs/>
          <w:i/>
          <w:iCs/>
          <w:highlight w:val="yellow"/>
        </w:rPr>
        <w:t>insérer la méthode : par courrier ou par voie électronique</w:t>
      </w:r>
      <w:r w:rsidRPr="00FB7760">
        <w:rPr>
          <w:bCs/>
          <w:i/>
        </w:rPr>
        <w:t>]</w:t>
      </w:r>
      <w:r w:rsidRPr="00FB7760">
        <w:t>.</w:t>
      </w:r>
    </w:p>
    <w:p w14:paraId="0B5CE6AF" w14:textId="56614C3D" w:rsidR="00D75E02" w:rsidRPr="00FB7760" w:rsidRDefault="006146CF" w:rsidP="009F5C33">
      <w:pPr>
        <w:rPr>
          <w:b/>
          <w:i/>
        </w:rPr>
      </w:pPr>
      <w:r w:rsidRPr="00FB7760">
        <w:rPr>
          <w:b/>
          <w:i/>
        </w:rPr>
        <w:t xml:space="preserve"> </w:t>
      </w:r>
      <w:r w:rsidR="00D75E02" w:rsidRPr="00FB7760">
        <w:rPr>
          <w:b/>
          <w:i/>
        </w:rPr>
        <w:t>[</w:t>
      </w:r>
      <w:r w:rsidR="00D75E02" w:rsidRPr="00FB7760">
        <w:rPr>
          <w:b/>
          <w:i/>
          <w:highlight w:val="yellow"/>
        </w:rPr>
        <w:t>Insérer l’Option 1 ou 2 le cas échéant</w:t>
      </w:r>
      <w:r w:rsidR="00D75E02" w:rsidRPr="00FB7760">
        <w:rPr>
          <w:b/>
          <w:i/>
        </w:rPr>
        <w:t>]</w:t>
      </w:r>
    </w:p>
    <w:p w14:paraId="060A7C41" w14:textId="5E22B627" w:rsidR="00D75E02" w:rsidRPr="00FB7760" w:rsidRDefault="00D75E02" w:rsidP="009F5C33">
      <w:pPr>
        <w:rPr>
          <w:i/>
        </w:rPr>
      </w:pPr>
      <w:r w:rsidRPr="00FB7760">
        <w:rPr>
          <w:i/>
        </w:rPr>
        <w:t>[</w:t>
      </w:r>
      <w:r w:rsidRPr="00FB7760">
        <w:rPr>
          <w:b/>
          <w:i/>
          <w:highlight w:val="yellow"/>
        </w:rPr>
        <w:t>Option 1</w:t>
      </w:r>
      <w:r w:rsidRPr="00FB7760">
        <w:rPr>
          <w:i/>
          <w:highlight w:val="yellow"/>
        </w:rPr>
        <w:t> : soumission par courrier</w:t>
      </w:r>
      <w:r w:rsidRPr="00FB7760">
        <w:rPr>
          <w:i/>
        </w:rPr>
        <w:t>]</w:t>
      </w:r>
    </w:p>
    <w:p w14:paraId="29A8A777" w14:textId="3A9DA1AC" w:rsidR="006146CF" w:rsidRPr="00D82A10" w:rsidRDefault="006146CF" w:rsidP="009F5C33">
      <w:r>
        <w:t xml:space="preserve">L’original et une </w:t>
      </w:r>
      <w:r w:rsidRPr="00D82A10">
        <w:t xml:space="preserve">copie sur clé USB de la </w:t>
      </w:r>
      <w:r w:rsidR="00334244" w:rsidRPr="00D82A10">
        <w:t>Proposition</w:t>
      </w:r>
      <w:r w:rsidRPr="00D82A10">
        <w:t xml:space="preserve"> technique doivent être placés dans une enveloppe portant clairement la mention "</w:t>
      </w:r>
      <w:r w:rsidR="00334244" w:rsidRPr="00D82A10">
        <w:t>PROPOSITION</w:t>
      </w:r>
      <w:r w:rsidRPr="00D82A10">
        <w:t xml:space="preserve"> TECHNIQUE, [nom des Services]", N° de référence, nom et adresse du Consultant, et un avertissement "NE PAS OUVRIR AVANT LA SEANCE D’OUVERTURE DES </w:t>
      </w:r>
      <w:r w:rsidR="00334244" w:rsidRPr="00D82A10">
        <w:t>PROPOSITION</w:t>
      </w:r>
      <w:r w:rsidRPr="00D82A10">
        <w:t>S TECHNIQUES".</w:t>
      </w:r>
    </w:p>
    <w:p w14:paraId="462D386D" w14:textId="179D83AD" w:rsidR="006146CF" w:rsidRPr="00D82A10" w:rsidRDefault="006146CF" w:rsidP="009F5C33">
      <w:r w:rsidRPr="00D82A10">
        <w:t xml:space="preserve">De même, l’original et une copie sur clé USB de la </w:t>
      </w:r>
      <w:r w:rsidR="00334244" w:rsidRPr="00D82A10">
        <w:t>Proposition</w:t>
      </w:r>
      <w:r w:rsidRPr="00D82A10">
        <w:t xml:space="preserve"> financière seront placés dans une enveloppe portant la mention "</w:t>
      </w:r>
      <w:r w:rsidR="00334244" w:rsidRPr="00D82A10">
        <w:t>PROPOSITION</w:t>
      </w:r>
      <w:r w:rsidRPr="00D82A10">
        <w:t xml:space="preserve"> FINANCIERE, [nom des Services]", N° de référence, nom et adresse du Consultant, et un avertissement "NE PAS OUVRIR EN MEME TEMPS QUE LA </w:t>
      </w:r>
      <w:r w:rsidR="00334244" w:rsidRPr="00D82A10">
        <w:t>PROPOSITION</w:t>
      </w:r>
      <w:r w:rsidRPr="00D82A10">
        <w:t xml:space="preserve"> TECHNIQUE".</w:t>
      </w:r>
    </w:p>
    <w:p w14:paraId="6CD90B1E" w14:textId="3F7E705F" w:rsidR="006146CF" w:rsidRDefault="006146CF" w:rsidP="009F5C33">
      <w:r w:rsidRPr="00D82A10">
        <w:t xml:space="preserve">Ces deux enveloppes contenant la </w:t>
      </w:r>
      <w:r w:rsidR="00334244" w:rsidRPr="00D82A10">
        <w:t>Proposition</w:t>
      </w:r>
      <w:r w:rsidRPr="00D82A10">
        <w:t xml:space="preserve"> technique et la </w:t>
      </w:r>
      <w:r w:rsidR="00334244" w:rsidRPr="00D82A10">
        <w:t>Proposition</w:t>
      </w:r>
      <w:r w:rsidRPr="00D82A10">
        <w:t xml:space="preserve"> financière seront elles-mêmes placées dans une enveloppe extérieure. Cette enveloppe extérieure doit porter l’adresse de dépôt des </w:t>
      </w:r>
      <w:r w:rsidR="00334244" w:rsidRPr="00D82A10">
        <w:t>Proposition</w:t>
      </w:r>
      <w:r w:rsidRPr="00D82A10">
        <w:t xml:space="preserve">s, le nom des Services, les nom et adresse du Consultant, et un avertissement "NE PAS OUVRIR AVANT LA SEANCE D’OUVERTURE DES </w:t>
      </w:r>
      <w:r w:rsidR="00334244" w:rsidRPr="00D82A10">
        <w:t>PROPOSITION</w:t>
      </w:r>
      <w:r w:rsidRPr="00D82A10">
        <w:t>S TECHNIQUES</w:t>
      </w:r>
      <w:r>
        <w:t>".</w:t>
      </w:r>
    </w:p>
    <w:p w14:paraId="5B4D7153" w14:textId="509996B2" w:rsidR="00D75E02" w:rsidRPr="00317545" w:rsidRDefault="00D75E02" w:rsidP="009F5C33">
      <w:r w:rsidRPr="00317545">
        <w:t xml:space="preserve">L’adresse pour la soumission des </w:t>
      </w:r>
      <w:r w:rsidR="00334244">
        <w:t>Proposition</w:t>
      </w:r>
      <w:r w:rsidRPr="00317545">
        <w:t>s est la suivante :</w:t>
      </w:r>
    </w:p>
    <w:p w14:paraId="45016155" w14:textId="77777777" w:rsidR="00D75E02" w:rsidRPr="00317545" w:rsidRDefault="00D75E02" w:rsidP="009F5C33">
      <w:r w:rsidRPr="00317545">
        <w:t>A l’attention de : [</w:t>
      </w:r>
      <w:r w:rsidRPr="00DF244B">
        <w:rPr>
          <w:i/>
          <w:highlight w:val="yellow"/>
        </w:rPr>
        <w:t>insérer le nom complet de la personne, le cas échéant</w:t>
      </w:r>
      <w:r w:rsidRPr="00DF244B">
        <w:rPr>
          <w:i/>
        </w:rPr>
        <w:t>]</w:t>
      </w:r>
    </w:p>
    <w:p w14:paraId="60FFCE19" w14:textId="1536AD7E" w:rsidR="00D75E02" w:rsidRPr="00DF244B" w:rsidRDefault="00D75E02" w:rsidP="009F5C33">
      <w:pPr>
        <w:rPr>
          <w:i/>
        </w:rPr>
      </w:pPr>
      <w:r w:rsidRPr="00ED3D3F">
        <w:t>Adresse complète : [</w:t>
      </w:r>
      <w:r w:rsidRPr="00DF244B">
        <w:rPr>
          <w:i/>
          <w:highlight w:val="yellow"/>
        </w:rPr>
        <w:t xml:space="preserve">insérer l’adresse </w:t>
      </w:r>
      <w:r w:rsidR="008E7133" w:rsidRPr="00DF244B">
        <w:rPr>
          <w:i/>
          <w:highlight w:val="yellow"/>
        </w:rPr>
        <w:t>du Client</w:t>
      </w:r>
      <w:r w:rsidRPr="00DF244B">
        <w:rPr>
          <w:i/>
        </w:rPr>
        <w:t>]</w:t>
      </w:r>
    </w:p>
    <w:p w14:paraId="74D68B58" w14:textId="77777777" w:rsidR="003B04B0" w:rsidRDefault="003B04B0" w:rsidP="009F5C33"/>
    <w:p w14:paraId="1DA79A8C" w14:textId="7A6A30E9" w:rsidR="00D75E02" w:rsidRPr="00FB7760" w:rsidRDefault="003B04B0" w:rsidP="009F5C33">
      <w:pPr>
        <w:rPr>
          <w:i/>
        </w:rPr>
      </w:pPr>
      <w:r w:rsidRPr="00FB7760">
        <w:rPr>
          <w:i/>
        </w:rPr>
        <w:t xml:space="preserve"> </w:t>
      </w:r>
      <w:r w:rsidR="00D75E02" w:rsidRPr="00FB7760">
        <w:rPr>
          <w:i/>
        </w:rPr>
        <w:t>[</w:t>
      </w:r>
      <w:r w:rsidR="00D75E02" w:rsidRPr="00FB7760">
        <w:rPr>
          <w:b/>
          <w:i/>
          <w:highlight w:val="yellow"/>
        </w:rPr>
        <w:t>Option 2</w:t>
      </w:r>
      <w:r w:rsidR="00D75E02" w:rsidRPr="00FB7760">
        <w:rPr>
          <w:i/>
          <w:highlight w:val="yellow"/>
        </w:rPr>
        <w:t> : soumission par voie électronique]</w:t>
      </w:r>
    </w:p>
    <w:p w14:paraId="41E09EFD" w14:textId="764F277E" w:rsidR="00D75E02" w:rsidRPr="00317545" w:rsidRDefault="00D75E02" w:rsidP="009F5C33">
      <w:r w:rsidRPr="00317545">
        <w:t xml:space="preserve">L’adresse e-mail pour la soumission des </w:t>
      </w:r>
      <w:r w:rsidR="00334244">
        <w:t>Proposition</w:t>
      </w:r>
      <w:r w:rsidRPr="00317545">
        <w:t xml:space="preserve">s est la suivante : </w:t>
      </w:r>
      <w:r w:rsidRPr="00317545">
        <w:rPr>
          <w:i/>
        </w:rPr>
        <w:t>[</w:t>
      </w:r>
      <w:r w:rsidR="00734485">
        <w:rPr>
          <w:i/>
          <w:highlight w:val="yellow"/>
        </w:rPr>
        <w:t>insérer e-mail du Client</w:t>
      </w:r>
      <w:r w:rsidRPr="00317545">
        <w:rPr>
          <w:i/>
        </w:rPr>
        <w:t>]</w:t>
      </w:r>
      <w:r w:rsidRPr="00317545">
        <w:t>.</w:t>
      </w:r>
    </w:p>
    <w:p w14:paraId="6140173D" w14:textId="3E7DC7F4" w:rsidR="00D75E02" w:rsidRDefault="00D75E02" w:rsidP="009F5C33">
      <w:r w:rsidRPr="00317545">
        <w:t xml:space="preserve">Les </w:t>
      </w:r>
      <w:r w:rsidR="00334244">
        <w:t>Proposition</w:t>
      </w:r>
      <w:r w:rsidRPr="00317545">
        <w:t xml:space="preserve">s soumises par voie électronique doivent être </w:t>
      </w:r>
      <w:r w:rsidRPr="00317545">
        <w:rPr>
          <w:b/>
        </w:rPr>
        <w:t xml:space="preserve">sous la forme </w:t>
      </w:r>
      <w:bookmarkStart w:id="2" w:name="_Hlk35855327"/>
      <w:r w:rsidRPr="00317545">
        <w:rPr>
          <w:b/>
        </w:rPr>
        <w:t xml:space="preserve">de fichiers non modifiables </w:t>
      </w:r>
      <w:r w:rsidRPr="00317545">
        <w:t>(</w:t>
      </w:r>
      <w:r w:rsidR="00693063" w:rsidRPr="00693063">
        <w:rPr>
          <w:i/>
          <w:highlight w:val="yellow"/>
        </w:rPr>
        <w:t xml:space="preserve">insérer le format acceptable </w:t>
      </w:r>
      <w:r w:rsidRPr="00693063">
        <w:rPr>
          <w:i/>
          <w:highlight w:val="yellow"/>
        </w:rPr>
        <w:t>de type PDF</w:t>
      </w:r>
      <w:r w:rsidRPr="00317545">
        <w:t>)</w:t>
      </w:r>
      <w:r w:rsidR="00734485">
        <w:rPr>
          <w:b/>
        </w:rPr>
        <w:t xml:space="preserve">, </w:t>
      </w:r>
      <w:r w:rsidR="00693063">
        <w:rPr>
          <w:b/>
        </w:rPr>
        <w:t xml:space="preserve">d’une taille maximum de </w:t>
      </w:r>
      <w:r w:rsidRPr="00317545">
        <w:rPr>
          <w:i/>
        </w:rPr>
        <w:t>[</w:t>
      </w:r>
      <w:r w:rsidR="00693063">
        <w:rPr>
          <w:i/>
          <w:highlight w:val="yellow"/>
        </w:rPr>
        <w:t>insérer</w:t>
      </w:r>
      <w:r w:rsidRPr="00317545">
        <w:rPr>
          <w:i/>
          <w:highlight w:val="yellow"/>
        </w:rPr>
        <w:t xml:space="preserve"> la taille maximum en </w:t>
      </w:r>
      <w:proofErr w:type="spellStart"/>
      <w:r w:rsidRPr="00317545">
        <w:rPr>
          <w:i/>
          <w:highlight w:val="yellow"/>
        </w:rPr>
        <w:t>Mega-octets</w:t>
      </w:r>
      <w:proofErr w:type="spellEnd"/>
      <w:r w:rsidRPr="00317545">
        <w:rPr>
          <w:i/>
          <w:highlight w:val="yellow"/>
        </w:rPr>
        <w:t xml:space="preserve"> (Mo) des fichiers de la </w:t>
      </w:r>
      <w:r w:rsidR="00334244">
        <w:rPr>
          <w:i/>
          <w:highlight w:val="yellow"/>
        </w:rPr>
        <w:t>Proposition</w:t>
      </w:r>
      <w:r w:rsidRPr="00317545">
        <w:rPr>
          <w:i/>
        </w:rPr>
        <w:t>]</w:t>
      </w:r>
      <w:bookmarkEnd w:id="2"/>
      <w:r w:rsidR="00734485">
        <w:t xml:space="preserve"> </w:t>
      </w:r>
      <w:r w:rsidR="00734485" w:rsidRPr="00734485">
        <w:rPr>
          <w:b/>
          <w:u w:val="single"/>
        </w:rPr>
        <w:t>et protégé</w:t>
      </w:r>
      <w:r w:rsidR="000E7441">
        <w:rPr>
          <w:b/>
          <w:u w:val="single"/>
        </w:rPr>
        <w:t>e</w:t>
      </w:r>
      <w:r w:rsidR="00734485" w:rsidRPr="00734485">
        <w:rPr>
          <w:b/>
          <w:u w:val="single"/>
        </w:rPr>
        <w:t>s par un mot de passe</w:t>
      </w:r>
      <w:r w:rsidR="00734485">
        <w:t>.</w:t>
      </w:r>
      <w:r w:rsidRPr="00317545">
        <w:t xml:space="preserve"> </w:t>
      </w:r>
    </w:p>
    <w:p w14:paraId="5C4D5BC6" w14:textId="65E5DCBA" w:rsidR="00911880" w:rsidRDefault="00911880" w:rsidP="00911880">
      <w:r>
        <w:t xml:space="preserve">Un fichier </w:t>
      </w:r>
      <w:r w:rsidRPr="00D82A10">
        <w:t xml:space="preserve">unique comprendra la </w:t>
      </w:r>
      <w:r w:rsidR="00334244" w:rsidRPr="00D82A10">
        <w:t>Proposition</w:t>
      </w:r>
      <w:r w:rsidRPr="00D82A10">
        <w:t xml:space="preserve"> technique et s’intitulera « </w:t>
      </w:r>
      <w:r w:rsidR="00334244" w:rsidRPr="00D82A10">
        <w:t>Proposition</w:t>
      </w:r>
      <w:r w:rsidRPr="00D82A10">
        <w:t xml:space="preserve"> technique – Nom du Consultant » et un fichier unique comprendra la </w:t>
      </w:r>
      <w:r w:rsidR="00334244" w:rsidRPr="00D82A10">
        <w:t>Proposition</w:t>
      </w:r>
      <w:r w:rsidRPr="00D82A10">
        <w:t xml:space="preserve"> financière et s’intitulera « </w:t>
      </w:r>
      <w:r w:rsidR="00334244" w:rsidRPr="00D82A10">
        <w:t>Proposition</w:t>
      </w:r>
      <w:r w:rsidRPr="00D82A10">
        <w:t xml:space="preserve"> financière – Nom du Consultant ». Chacun des deux fichiers</w:t>
      </w:r>
      <w:r w:rsidRPr="00D82A10">
        <w:rPr>
          <w:iCs/>
        </w:rPr>
        <w:t xml:space="preserve"> de la </w:t>
      </w:r>
      <w:r w:rsidR="00334244" w:rsidRPr="00D82A10">
        <w:rPr>
          <w:iCs/>
        </w:rPr>
        <w:t>Proposition</w:t>
      </w:r>
      <w:r w:rsidRPr="00D82A10">
        <w:rPr>
          <w:iCs/>
        </w:rPr>
        <w:t xml:space="preserve"> soumis électroniquement </w:t>
      </w:r>
      <w:r w:rsidRPr="00D82A10">
        <w:t xml:space="preserve">devra être protégé par un mot de passe </w:t>
      </w:r>
      <w:r w:rsidRPr="00D82A10">
        <w:rPr>
          <w:b/>
        </w:rPr>
        <w:t>différent</w:t>
      </w:r>
      <w:r w:rsidRPr="00D82A10">
        <w:t>.</w:t>
      </w:r>
      <w:r w:rsidRPr="00317545">
        <w:t xml:space="preserve"> </w:t>
      </w:r>
    </w:p>
    <w:p w14:paraId="0582CD2D" w14:textId="20824654" w:rsidR="00911880" w:rsidRDefault="00911880" w:rsidP="00911880">
      <w:r w:rsidRPr="00317545">
        <w:rPr>
          <w:bCs/>
          <w:i/>
          <w:color w:val="333333"/>
        </w:rPr>
        <w:t xml:space="preserve"> [</w:t>
      </w:r>
      <w:r w:rsidRPr="00317545">
        <w:rPr>
          <w:b/>
          <w:bCs/>
          <w:i/>
          <w:color w:val="333333"/>
          <w:highlight w:val="yellow"/>
        </w:rPr>
        <w:t>Inclure si nécessaire :</w:t>
      </w:r>
      <w:r w:rsidRPr="00317545">
        <w:rPr>
          <w:b/>
          <w:bCs/>
          <w:i/>
          <w:color w:val="333333"/>
        </w:rPr>
        <w:t xml:space="preserve"> </w:t>
      </w:r>
      <w:r w:rsidRPr="00AA3396">
        <w:rPr>
          <w:i/>
        </w:rPr>
        <w:t xml:space="preserve">Pour faciliter le processus d’évaluation, les fichiers de la </w:t>
      </w:r>
      <w:r w:rsidR="00334244">
        <w:rPr>
          <w:i/>
        </w:rPr>
        <w:t>Proposition</w:t>
      </w:r>
      <w:r w:rsidRPr="00AA3396">
        <w:rPr>
          <w:i/>
        </w:rPr>
        <w:t xml:space="preserve"> pourront être demandés sous un format modifiable (Microsoft Word ou Excel) par le Client après les séances d’ouverture des </w:t>
      </w:r>
      <w:r w:rsidR="00334244">
        <w:rPr>
          <w:i/>
        </w:rPr>
        <w:t>Proposition</w:t>
      </w:r>
      <w:r w:rsidRPr="00AA3396">
        <w:rPr>
          <w:i/>
        </w:rPr>
        <w:t xml:space="preserve">s technique d’une part et financière d’autre part. Les </w:t>
      </w:r>
      <w:r w:rsidRPr="00AA3396">
        <w:rPr>
          <w:i/>
        </w:rPr>
        <w:lastRenderedPageBreak/>
        <w:t>fichiers en format non modifiables feront néanmoins foi en cas de divergences avec les fichiers remis sous un autre format.</w:t>
      </w:r>
      <w:r w:rsidR="00AA3396" w:rsidRPr="00AA3396">
        <w:rPr>
          <w:i/>
        </w:rPr>
        <w:t>]</w:t>
      </w:r>
    </w:p>
    <w:p w14:paraId="2B1B065C" w14:textId="3AC2D176" w:rsidR="00FB7760" w:rsidRDefault="00FB7760" w:rsidP="00911880">
      <w:r>
        <w:t xml:space="preserve">Chaque Consultant enverra son mot de passe pour les fichiers de la </w:t>
      </w:r>
      <w:r w:rsidR="00334244">
        <w:t>Proposition</w:t>
      </w:r>
      <w:r>
        <w:t xml:space="preserve"> technique dans l'heure suivant la date et heure limites de remise des </w:t>
      </w:r>
      <w:r w:rsidR="00334244">
        <w:t>Proposition</w:t>
      </w:r>
      <w:r>
        <w:t xml:space="preserve">s, à l’adresse e-mail </w:t>
      </w:r>
      <w:r w:rsidR="00911880">
        <w:t xml:space="preserve">de soumission des </w:t>
      </w:r>
      <w:r w:rsidR="00334244">
        <w:t>Proposition</w:t>
      </w:r>
      <w:r w:rsidR="00911880">
        <w:t>s ci-dessus</w:t>
      </w:r>
      <w:r>
        <w:t xml:space="preserve">. Après avoir reçu les résultats de la </w:t>
      </w:r>
      <w:r w:rsidR="00334244">
        <w:t>Proposition</w:t>
      </w:r>
      <w:r>
        <w:t xml:space="preserve"> technique, les Consultants seront invités (par e-mail) à fournir leur mot de passe pour les fichiers de la </w:t>
      </w:r>
      <w:r w:rsidR="00334244">
        <w:t>Proposition</w:t>
      </w:r>
      <w:r>
        <w:t xml:space="preserve"> financière.</w:t>
      </w:r>
    </w:p>
    <w:p w14:paraId="46CFBDDB" w14:textId="00285374" w:rsidR="00FB7760" w:rsidRDefault="00FB7760" w:rsidP="00911880">
      <w:r>
        <w:t xml:space="preserve">L’envoi du mot de passe avant ces date et heure limites pourra conduire le Client à rejeter la </w:t>
      </w:r>
      <w:r w:rsidR="00334244">
        <w:t>Proposition</w:t>
      </w:r>
      <w:r>
        <w:t xml:space="preserve"> correspondante.</w:t>
      </w:r>
    </w:p>
    <w:p w14:paraId="2AB34A82" w14:textId="5B07F450" w:rsidR="00FB7760" w:rsidRDefault="00FB7760" w:rsidP="00911880">
      <w:pPr>
        <w:rPr>
          <w:b/>
          <w:bCs/>
        </w:rPr>
      </w:pPr>
      <w:r>
        <w:rPr>
          <w:color w:val="000000"/>
        </w:rPr>
        <w:t>Le Client confirmera sous 24h la réception et le contenu</w:t>
      </w:r>
      <w:r w:rsidR="00E640AD">
        <w:rPr>
          <w:color w:val="000000"/>
        </w:rPr>
        <w:t xml:space="preserve"> (nom des fichiers)</w:t>
      </w:r>
      <w:r>
        <w:rPr>
          <w:color w:val="000000"/>
        </w:rPr>
        <w:t xml:space="preserve"> de chaque dossier de </w:t>
      </w:r>
      <w:r w:rsidR="00334244">
        <w:rPr>
          <w:color w:val="000000"/>
        </w:rPr>
        <w:t>Proposition</w:t>
      </w:r>
      <w:r>
        <w:rPr>
          <w:color w:val="000000"/>
        </w:rPr>
        <w:t xml:space="preserve"> qu’il aura reçu à l’adresse email ci-dessus. </w:t>
      </w:r>
      <w:r>
        <w:t xml:space="preserve">En l’absence d’une telle confirmation reçue de la part du Client sous 24h après envoi de son dossier de </w:t>
      </w:r>
      <w:r w:rsidR="00334244">
        <w:t>Proposition</w:t>
      </w:r>
      <w:r>
        <w:t xml:space="preserve">, le Consultant est invité à confirmer avec le Client la bonne réception de son dossier de </w:t>
      </w:r>
      <w:r w:rsidR="00334244">
        <w:t>Proposition</w:t>
      </w:r>
      <w:r>
        <w:t xml:space="preserve">. </w:t>
      </w:r>
    </w:p>
    <w:p w14:paraId="33EDD5FF" w14:textId="77777777" w:rsidR="00FB7760" w:rsidRDefault="00FB7760" w:rsidP="009F5C33"/>
    <w:p w14:paraId="26CDE1A6" w14:textId="455F4D4F" w:rsidR="00D75E02" w:rsidRPr="00DF244B" w:rsidRDefault="00D75E02" w:rsidP="00076B89">
      <w:pPr>
        <w:pStyle w:val="Paragraphedeliste"/>
        <w:numPr>
          <w:ilvl w:val="0"/>
          <w:numId w:val="11"/>
        </w:numPr>
        <w:rPr>
          <w:i/>
        </w:rPr>
      </w:pPr>
      <w:r w:rsidRPr="00ED3D3F">
        <w:t xml:space="preserve">La limite pour la soumission des </w:t>
      </w:r>
      <w:r w:rsidR="00334244">
        <w:t>Proposition</w:t>
      </w:r>
      <w:r w:rsidRPr="00ED3D3F">
        <w:t>s est [</w:t>
      </w:r>
      <w:r w:rsidRPr="00DF244B">
        <w:rPr>
          <w:i/>
          <w:highlight w:val="yellow"/>
        </w:rPr>
        <w:t xml:space="preserve">insérer la date et heure limites de remise des </w:t>
      </w:r>
      <w:r w:rsidR="00334244">
        <w:rPr>
          <w:i/>
          <w:highlight w:val="yellow"/>
        </w:rPr>
        <w:t>Proposition</w:t>
      </w:r>
      <w:r w:rsidRPr="00DF244B">
        <w:rPr>
          <w:i/>
          <w:highlight w:val="yellow"/>
        </w:rPr>
        <w:t xml:space="preserve">s – </w:t>
      </w:r>
      <w:r w:rsidR="00ED3D3F" w:rsidRPr="00DF244B">
        <w:rPr>
          <w:i/>
          <w:highlight w:val="yellow"/>
        </w:rPr>
        <w:t>de trois à six</w:t>
      </w:r>
      <w:r w:rsidRPr="00DF244B">
        <w:rPr>
          <w:i/>
          <w:highlight w:val="yellow"/>
        </w:rPr>
        <w:t xml:space="preserve"> semaines</w:t>
      </w:r>
      <w:r w:rsidRPr="00DF244B">
        <w:rPr>
          <w:i/>
        </w:rPr>
        <w:t xml:space="preserve">]. </w:t>
      </w:r>
    </w:p>
    <w:p w14:paraId="397D3646" w14:textId="04F56AEC" w:rsidR="006146CF" w:rsidRPr="00317545" w:rsidRDefault="006146CF" w:rsidP="009F5C33">
      <w:r w:rsidRPr="00317545">
        <w:t xml:space="preserve">Il reste de la responsabilité du </w:t>
      </w:r>
      <w:r>
        <w:t>Consultant</w:t>
      </w:r>
      <w:r w:rsidRPr="00317545">
        <w:t xml:space="preserve"> de faire recevoir son dossier de </w:t>
      </w:r>
      <w:r w:rsidR="00334244">
        <w:t>Proposition</w:t>
      </w:r>
      <w:r w:rsidRPr="00317545">
        <w:t xml:space="preserve"> </w:t>
      </w:r>
      <w:r>
        <w:t>au Client</w:t>
      </w:r>
      <w:r w:rsidRPr="00317545">
        <w:t xml:space="preserve"> avant la date et heure lim</w:t>
      </w:r>
      <w:r>
        <w:t xml:space="preserve">ites de réception des </w:t>
      </w:r>
      <w:r w:rsidR="00334244">
        <w:t>Proposition</w:t>
      </w:r>
      <w:r>
        <w:t>s et</w:t>
      </w:r>
      <w:r w:rsidRPr="00317545">
        <w:t xml:space="preserve"> selon la méthode de soumission indiquée</w:t>
      </w:r>
      <w:r>
        <w:t>s</w:t>
      </w:r>
      <w:r w:rsidRPr="00317545">
        <w:t xml:space="preserve"> </w:t>
      </w:r>
      <w:r>
        <w:t>ci-dessus</w:t>
      </w:r>
      <w:r w:rsidRPr="00317545">
        <w:t>.</w:t>
      </w:r>
      <w:r w:rsidRPr="00317545" w:rsidDel="00FD0A44">
        <w:t xml:space="preserve"> </w:t>
      </w:r>
    </w:p>
    <w:p w14:paraId="43565640" w14:textId="77777777" w:rsidR="00D75E02" w:rsidRPr="00317545" w:rsidRDefault="00D75E02" w:rsidP="009F5C33"/>
    <w:p w14:paraId="6237B0E3" w14:textId="62E575EA" w:rsidR="00D75E02" w:rsidRPr="001A6855" w:rsidRDefault="00D75E02" w:rsidP="00076B89">
      <w:pPr>
        <w:pStyle w:val="Paragraphedeliste"/>
        <w:numPr>
          <w:ilvl w:val="0"/>
          <w:numId w:val="9"/>
        </w:numPr>
        <w:rPr>
          <w:b/>
        </w:rPr>
      </w:pPr>
      <w:r w:rsidRPr="001A6855">
        <w:rPr>
          <w:b/>
        </w:rPr>
        <w:t xml:space="preserve">Ouverture des </w:t>
      </w:r>
      <w:r w:rsidR="00334244">
        <w:rPr>
          <w:b/>
        </w:rPr>
        <w:t>Proposition</w:t>
      </w:r>
      <w:r w:rsidRPr="001A6855">
        <w:rPr>
          <w:b/>
        </w:rPr>
        <w:t>s</w:t>
      </w:r>
      <w:r w:rsidR="00670D0F" w:rsidRPr="001A6855">
        <w:rPr>
          <w:b/>
        </w:rPr>
        <w:t xml:space="preserve"> techniques</w:t>
      </w:r>
    </w:p>
    <w:p w14:paraId="0D89D3ED" w14:textId="335F025E" w:rsidR="00D75E02" w:rsidRPr="00317545" w:rsidRDefault="00D75E02" w:rsidP="009F5C33">
      <w:pPr>
        <w:rPr>
          <w:iCs/>
        </w:rPr>
      </w:pPr>
      <w:r w:rsidRPr="00E640AD">
        <w:t xml:space="preserve">Les </w:t>
      </w:r>
      <w:r w:rsidR="00334244" w:rsidRPr="00E640AD">
        <w:t>Proposition</w:t>
      </w:r>
      <w:r w:rsidRPr="00E640AD">
        <w:t xml:space="preserve">s </w:t>
      </w:r>
      <w:r w:rsidR="00670D0F" w:rsidRPr="00E640AD">
        <w:t xml:space="preserve">techniques </w:t>
      </w:r>
      <w:r w:rsidRPr="00E640AD">
        <w:t xml:space="preserve">seront ouvertes par les représentants </w:t>
      </w:r>
      <w:r w:rsidR="00ED3D3F" w:rsidRPr="00E640AD">
        <w:t>du Client</w:t>
      </w:r>
      <w:r w:rsidRPr="00E640AD">
        <w:t xml:space="preserve"> après la date et heure</w:t>
      </w:r>
      <w:r w:rsidRPr="00317545">
        <w:t xml:space="preserve"> limites pour la remise des </w:t>
      </w:r>
      <w:r w:rsidR="00334244">
        <w:t>Proposition</w:t>
      </w:r>
      <w:r w:rsidRPr="00317545">
        <w:t>s</w:t>
      </w:r>
      <w:r w:rsidRPr="00317545">
        <w:rPr>
          <w:i/>
          <w:iCs/>
        </w:rPr>
        <w:t>.</w:t>
      </w:r>
    </w:p>
    <w:p w14:paraId="7B93EE4E" w14:textId="77BFBD1E" w:rsidR="00D75E02" w:rsidRPr="00DF244B" w:rsidRDefault="00D75E02" w:rsidP="009F5C33">
      <w:pPr>
        <w:rPr>
          <w:b/>
          <w:i/>
          <w:highlight w:val="yellow"/>
        </w:rPr>
      </w:pPr>
      <w:r w:rsidRPr="00317545">
        <w:rPr>
          <w:b/>
        </w:rPr>
        <w:t>[</w:t>
      </w:r>
      <w:r w:rsidRPr="00DF244B">
        <w:rPr>
          <w:b/>
          <w:i/>
          <w:highlight w:val="yellow"/>
        </w:rPr>
        <w:t>Option</w:t>
      </w:r>
      <w:r w:rsidR="00CE3D5C" w:rsidRPr="00DF244B">
        <w:rPr>
          <w:b/>
          <w:i/>
          <w:highlight w:val="yellow"/>
        </w:rPr>
        <w:t>s</w:t>
      </w:r>
      <w:r w:rsidRPr="00DF244B">
        <w:rPr>
          <w:b/>
          <w:i/>
          <w:highlight w:val="yellow"/>
        </w:rPr>
        <w:t xml:space="preserve"> : </w:t>
      </w:r>
      <w:r w:rsidRPr="00DF244B">
        <w:rPr>
          <w:i/>
          <w:highlight w:val="yellow"/>
        </w:rPr>
        <w:t>si une ouverture en séance publique est</w:t>
      </w:r>
      <w:r w:rsidR="002324CF">
        <w:rPr>
          <w:i/>
          <w:highlight w:val="yellow"/>
        </w:rPr>
        <w:t xml:space="preserve"> </w:t>
      </w:r>
      <w:r w:rsidR="001421E5">
        <w:rPr>
          <w:i/>
          <w:highlight w:val="yellow"/>
        </w:rPr>
        <w:t>organisée</w:t>
      </w:r>
      <w:r w:rsidR="002324CF">
        <w:rPr>
          <w:i/>
          <w:highlight w:val="yellow"/>
        </w:rPr>
        <w:t xml:space="preserve"> </w:t>
      </w:r>
      <w:r w:rsidR="00E74B62">
        <w:rPr>
          <w:i/>
          <w:highlight w:val="yellow"/>
        </w:rPr>
        <w:t>par le Client</w:t>
      </w:r>
      <w:r w:rsidR="001421E5">
        <w:rPr>
          <w:i/>
          <w:highlight w:val="yellow"/>
        </w:rPr>
        <w:t>, qu’elle soit</w:t>
      </w:r>
      <w:r w:rsidRPr="00DF244B">
        <w:rPr>
          <w:i/>
          <w:highlight w:val="yellow"/>
        </w:rPr>
        <w:t xml:space="preserve"> obligatoire selon la réglementation applicable </w:t>
      </w:r>
      <w:r w:rsidR="00ED3D3F" w:rsidRPr="00DF244B">
        <w:rPr>
          <w:i/>
          <w:highlight w:val="yellow"/>
        </w:rPr>
        <w:t>au Client</w:t>
      </w:r>
      <w:r w:rsidR="001421E5">
        <w:rPr>
          <w:i/>
          <w:highlight w:val="yellow"/>
        </w:rPr>
        <w:t xml:space="preserve"> ou pas</w:t>
      </w:r>
      <w:r w:rsidRPr="00DF244B">
        <w:rPr>
          <w:i/>
          <w:highlight w:val="yellow"/>
        </w:rPr>
        <w:t xml:space="preserve">, insérer </w:t>
      </w:r>
      <w:r w:rsidR="00911880" w:rsidRPr="00DF244B">
        <w:rPr>
          <w:i/>
          <w:highlight w:val="yellow"/>
        </w:rPr>
        <w:t xml:space="preserve">l’une des </w:t>
      </w:r>
      <w:r w:rsidR="00B331D2" w:rsidRPr="00DF244B">
        <w:rPr>
          <w:i/>
          <w:highlight w:val="yellow"/>
        </w:rPr>
        <w:t>trois</w:t>
      </w:r>
      <w:r w:rsidR="00911880" w:rsidRPr="00DF244B">
        <w:rPr>
          <w:i/>
          <w:highlight w:val="yellow"/>
        </w:rPr>
        <w:t xml:space="preserve"> options suivantes, si non, indiquer juste la date d’ouverture des </w:t>
      </w:r>
      <w:r w:rsidR="00334244">
        <w:rPr>
          <w:i/>
          <w:highlight w:val="yellow"/>
        </w:rPr>
        <w:t>Proposition</w:t>
      </w:r>
      <w:r w:rsidR="00911880" w:rsidRPr="00DF244B">
        <w:rPr>
          <w:i/>
          <w:highlight w:val="yellow"/>
        </w:rPr>
        <w:t xml:space="preserve">s techniques par les représentants du Client </w:t>
      </w:r>
      <w:r w:rsidRPr="00DF244B">
        <w:rPr>
          <w:i/>
          <w:highlight w:val="yellow"/>
        </w:rPr>
        <w:t>:</w:t>
      </w:r>
    </w:p>
    <w:p w14:paraId="752A23EA" w14:textId="7ADF889E" w:rsidR="00D75E02" w:rsidRPr="00317545" w:rsidRDefault="00D75E02" w:rsidP="009F5C33">
      <w:r w:rsidRPr="00AA3396">
        <w:rPr>
          <w:b/>
          <w:i/>
        </w:rPr>
        <w:t>[</w:t>
      </w:r>
      <w:r w:rsidRPr="00AA3396">
        <w:rPr>
          <w:b/>
          <w:i/>
          <w:highlight w:val="yellow"/>
        </w:rPr>
        <w:t>Option 1</w:t>
      </w:r>
      <w:r w:rsidRPr="00DF244B">
        <w:rPr>
          <w:i/>
          <w:highlight w:val="yellow"/>
        </w:rPr>
        <w:t xml:space="preserve"> : </w:t>
      </w:r>
      <w:r w:rsidR="00922528" w:rsidRPr="00DF244B">
        <w:rPr>
          <w:i/>
          <w:highlight w:val="yellow"/>
        </w:rPr>
        <w:t xml:space="preserve"> </w:t>
      </w:r>
      <w:r w:rsidRPr="00DF244B">
        <w:rPr>
          <w:i/>
          <w:highlight w:val="yellow"/>
        </w:rPr>
        <w:t>ouverture en présentiel</w:t>
      </w:r>
      <w:r w:rsidR="00911880">
        <w:rPr>
          <w:highlight w:val="yellow"/>
        </w:rPr>
        <w:t xml:space="preserve"> </w:t>
      </w:r>
      <w:r w:rsidR="00AA3396" w:rsidRPr="00DF244B">
        <w:rPr>
          <w:i/>
          <w:highlight w:val="yellow"/>
        </w:rPr>
        <w:t>- Cas de soumission par courrier</w:t>
      </w:r>
    </w:p>
    <w:p w14:paraId="6CB0B254" w14:textId="7AC90235" w:rsidR="00D75E02" w:rsidRPr="00317545" w:rsidRDefault="00D75E02" w:rsidP="009F5C33">
      <w:r w:rsidRPr="00317545">
        <w:t xml:space="preserve">L’ouverture des </w:t>
      </w:r>
      <w:r w:rsidR="00334244">
        <w:t>Proposition</w:t>
      </w:r>
      <w:r w:rsidRPr="00317545">
        <w:t xml:space="preserve">s </w:t>
      </w:r>
      <w:r w:rsidR="00670D0F">
        <w:t xml:space="preserve">techniques </w:t>
      </w:r>
      <w:r w:rsidRPr="00317545">
        <w:t>aura lieu à l’adresse, à la date et à l’heure suivante :</w:t>
      </w:r>
    </w:p>
    <w:p w14:paraId="51B63720" w14:textId="27FAC8A1" w:rsidR="00D75E02" w:rsidRPr="00C34650" w:rsidRDefault="00D75E02" w:rsidP="00CE3D5C">
      <w:pPr>
        <w:tabs>
          <w:tab w:val="clear" w:pos="720"/>
          <w:tab w:val="clear" w:pos="8640"/>
        </w:tabs>
      </w:pPr>
      <w:r w:rsidRPr="00317545">
        <w:t xml:space="preserve">Rue : </w:t>
      </w:r>
      <w:r w:rsidR="001D6339">
        <w:t>______________________________________________________________________</w:t>
      </w:r>
      <w:r w:rsidR="00C34650" w:rsidRPr="00C34650">
        <w:tab/>
      </w:r>
    </w:p>
    <w:p w14:paraId="566DB525" w14:textId="7589760F" w:rsidR="00D75E02" w:rsidRPr="00C34650" w:rsidRDefault="00D75E02" w:rsidP="00CE3D5C">
      <w:pPr>
        <w:tabs>
          <w:tab w:val="clear" w:pos="720"/>
          <w:tab w:val="clear" w:pos="8640"/>
        </w:tabs>
      </w:pPr>
      <w:r w:rsidRPr="00C34650">
        <w:t xml:space="preserve">Étage /Numéro de bureau : </w:t>
      </w:r>
      <w:r w:rsidR="001D6339">
        <w:t>_____________________________________________________</w:t>
      </w:r>
      <w:r w:rsidRPr="00C34650">
        <w:tab/>
      </w:r>
    </w:p>
    <w:p w14:paraId="11128F22" w14:textId="4284FC00" w:rsidR="00D75E02" w:rsidRPr="00C34650" w:rsidRDefault="00D75E02" w:rsidP="00CE3D5C">
      <w:pPr>
        <w:tabs>
          <w:tab w:val="clear" w:pos="720"/>
          <w:tab w:val="clear" w:pos="8640"/>
        </w:tabs>
      </w:pPr>
      <w:r w:rsidRPr="00C34650">
        <w:t xml:space="preserve">Ville : </w:t>
      </w:r>
      <w:r w:rsidR="001D6339">
        <w:t>_________________________________</w:t>
      </w:r>
      <w:r w:rsidR="00CE3D5C">
        <w:tab/>
      </w:r>
      <w:r w:rsidRPr="00C34650">
        <w:t>Pays :</w:t>
      </w:r>
      <w:r w:rsidR="001D6339">
        <w:t xml:space="preserve"> _______________________________</w:t>
      </w:r>
      <w:r w:rsidR="00670D0F" w:rsidRPr="00C34650">
        <w:tab/>
      </w:r>
    </w:p>
    <w:p w14:paraId="632C62B1" w14:textId="7305D837" w:rsidR="00D75E02" w:rsidRPr="00C34650" w:rsidRDefault="00D75E02" w:rsidP="00CE3D5C">
      <w:pPr>
        <w:tabs>
          <w:tab w:val="clear" w:pos="720"/>
          <w:tab w:val="clear" w:pos="8640"/>
        </w:tabs>
      </w:pPr>
      <w:r w:rsidRPr="00C34650">
        <w:t xml:space="preserve">Date : </w:t>
      </w:r>
      <w:r w:rsidR="001D6339">
        <w:t xml:space="preserve">______________________ </w:t>
      </w:r>
      <w:r w:rsidRPr="00C34650">
        <w:t>Heure :</w:t>
      </w:r>
      <w:r w:rsidR="001D6339">
        <w:t xml:space="preserve"> __________________</w:t>
      </w:r>
      <w:r w:rsidRPr="00C34650">
        <w:t xml:space="preserve"> </w:t>
      </w:r>
      <w:r w:rsidRPr="00C34650">
        <w:tab/>
      </w:r>
      <w:r w:rsidR="00670D0F" w:rsidRPr="00C34650">
        <w:tab/>
      </w:r>
    </w:p>
    <w:p w14:paraId="38D3095A" w14:textId="4C12F74F" w:rsidR="00D75E02" w:rsidRDefault="001E277E" w:rsidP="009F5C33">
      <w:r>
        <w:t xml:space="preserve">La participation du Consultant à l’ouverture des </w:t>
      </w:r>
      <w:r w:rsidR="00334244">
        <w:t>Proposition</w:t>
      </w:r>
      <w:r>
        <w:t xml:space="preserve">s techniques est facultative et est laissée au choix du Consultant. </w:t>
      </w:r>
      <w:r w:rsidR="00670D0F">
        <w:t xml:space="preserve">Les </w:t>
      </w:r>
      <w:r w:rsidR="00334244">
        <w:t>Proposition</w:t>
      </w:r>
      <w:r w:rsidR="00670D0F">
        <w:t>s financières resteront cachetées et seront conservées en lieu sûr jusqu’à leur ouver</w:t>
      </w:r>
      <w:r w:rsidR="00F650A3">
        <w:t>ture conformément à l’</w:t>
      </w:r>
      <w:r w:rsidR="00FD30D1">
        <w:t>A</w:t>
      </w:r>
      <w:r w:rsidR="00F650A3">
        <w:t>rticle 13</w:t>
      </w:r>
      <w:r w:rsidR="00670D0F">
        <w:t xml:space="preserve"> ci-dessous.</w:t>
      </w:r>
    </w:p>
    <w:p w14:paraId="131A8E80" w14:textId="77777777" w:rsidR="00D75E02" w:rsidRPr="00DF244B" w:rsidRDefault="00D75E02" w:rsidP="009F5C33">
      <w:pPr>
        <w:rPr>
          <w:i/>
        </w:rPr>
      </w:pPr>
      <w:proofErr w:type="gramStart"/>
      <w:r w:rsidRPr="00DF244B">
        <w:rPr>
          <w:i/>
          <w:highlight w:val="yellow"/>
        </w:rPr>
        <w:t>OU</w:t>
      </w:r>
      <w:proofErr w:type="gramEnd"/>
    </w:p>
    <w:p w14:paraId="3EE7D777" w14:textId="1EBECF6D" w:rsidR="00D75E02" w:rsidRPr="00DF244B" w:rsidRDefault="00D75E02" w:rsidP="009F5C33">
      <w:pPr>
        <w:rPr>
          <w:i/>
        </w:rPr>
      </w:pPr>
      <w:r w:rsidRPr="00AA3396">
        <w:rPr>
          <w:b/>
          <w:i/>
          <w:highlight w:val="yellow"/>
        </w:rPr>
        <w:t>Option 2</w:t>
      </w:r>
      <w:r w:rsidRPr="00DF244B">
        <w:rPr>
          <w:i/>
          <w:highlight w:val="yellow"/>
        </w:rPr>
        <w:t> : ouverture par visioconférence</w:t>
      </w:r>
      <w:r w:rsidR="00B331D2" w:rsidRPr="00DF244B">
        <w:rPr>
          <w:i/>
          <w:highlight w:val="yellow"/>
        </w:rPr>
        <w:t xml:space="preserve"> - Cas de soumission par courrier</w:t>
      </w:r>
    </w:p>
    <w:p w14:paraId="4F1F02CE" w14:textId="5584118C" w:rsidR="00DB5B60" w:rsidRPr="00DF244B" w:rsidRDefault="00D75E02" w:rsidP="009F5C33">
      <w:pPr>
        <w:rPr>
          <w:i/>
          <w:highlight w:val="yellow"/>
        </w:rPr>
      </w:pPr>
      <w:r w:rsidRPr="00317545">
        <w:lastRenderedPageBreak/>
        <w:t>La procéd</w:t>
      </w:r>
      <w:r w:rsidR="00DB5B60">
        <w:t xml:space="preserve">ure d’ouverture en ligne est : </w:t>
      </w:r>
      <w:r w:rsidRPr="00DF244B">
        <w:rPr>
          <w:i/>
          <w:highlight w:val="yellow"/>
        </w:rPr>
        <w:t xml:space="preserve">décrire la procédure d’ouverture en ligne des </w:t>
      </w:r>
      <w:r w:rsidR="00334244">
        <w:rPr>
          <w:i/>
          <w:highlight w:val="yellow"/>
        </w:rPr>
        <w:t>Proposition</w:t>
      </w:r>
      <w:r w:rsidRPr="00DF244B">
        <w:rPr>
          <w:i/>
          <w:highlight w:val="yellow"/>
        </w:rPr>
        <w:t>s</w:t>
      </w:r>
      <w:r w:rsidR="00B331D2" w:rsidRPr="00DF244B">
        <w:rPr>
          <w:i/>
          <w:highlight w:val="yellow"/>
        </w:rPr>
        <w:t xml:space="preserve"> techniques </w:t>
      </w:r>
    </w:p>
    <w:p w14:paraId="1EE3B647" w14:textId="6C44914B" w:rsidR="00DB5B60" w:rsidRDefault="00DB5B60" w:rsidP="00DB5B60">
      <w:r>
        <w:t xml:space="preserve">La participation du Consultant à l’ouverture des </w:t>
      </w:r>
      <w:r w:rsidR="00334244">
        <w:t>Proposition</w:t>
      </w:r>
      <w:r>
        <w:t xml:space="preserve">s techniques est facultative et est laissée au choix du Consultant. </w:t>
      </w:r>
      <w:r w:rsidR="00B331D2">
        <w:t xml:space="preserve">Les </w:t>
      </w:r>
      <w:r w:rsidR="00334244">
        <w:t>Proposition</w:t>
      </w:r>
      <w:r w:rsidR="00B331D2">
        <w:t>s financières resteront cachetées et seront conservées en lieu sûr jusqu’à leur ouver</w:t>
      </w:r>
      <w:r w:rsidR="00FD30D1">
        <w:t>ture conformément à l’A</w:t>
      </w:r>
      <w:r w:rsidR="00F650A3">
        <w:t>rticle 13</w:t>
      </w:r>
      <w:r w:rsidR="00B331D2">
        <w:t xml:space="preserve"> ci-dessous.</w:t>
      </w:r>
    </w:p>
    <w:p w14:paraId="7EAC5637" w14:textId="33CC31C3" w:rsidR="00DB5B60" w:rsidRPr="00DF244B" w:rsidRDefault="00DB5B60" w:rsidP="009F5C33">
      <w:pPr>
        <w:rPr>
          <w:i/>
          <w:highlight w:val="yellow"/>
        </w:rPr>
      </w:pPr>
      <w:proofErr w:type="gramStart"/>
      <w:r w:rsidRPr="00DF244B">
        <w:rPr>
          <w:i/>
          <w:highlight w:val="yellow"/>
        </w:rPr>
        <w:t>OU</w:t>
      </w:r>
      <w:proofErr w:type="gramEnd"/>
    </w:p>
    <w:p w14:paraId="3B9DD377" w14:textId="0BFFC381" w:rsidR="00DB5B60" w:rsidRPr="00DF244B" w:rsidRDefault="00DB5B60" w:rsidP="009F5C33">
      <w:pPr>
        <w:rPr>
          <w:i/>
          <w:highlight w:val="yellow"/>
        </w:rPr>
      </w:pPr>
      <w:r w:rsidRPr="00AA3396">
        <w:rPr>
          <w:b/>
          <w:i/>
          <w:highlight w:val="yellow"/>
        </w:rPr>
        <w:t>Option 3</w:t>
      </w:r>
      <w:r w:rsidRPr="00DF244B">
        <w:rPr>
          <w:i/>
          <w:highlight w:val="yellow"/>
        </w:rPr>
        <w:t xml:space="preserve"> : ouverture par </w:t>
      </w:r>
      <w:r w:rsidR="00B331D2" w:rsidRPr="00DF244B">
        <w:rPr>
          <w:i/>
          <w:highlight w:val="yellow"/>
        </w:rPr>
        <w:t>visioconférence – Cas de</w:t>
      </w:r>
      <w:r w:rsidRPr="00DF244B">
        <w:rPr>
          <w:i/>
          <w:highlight w:val="yellow"/>
        </w:rPr>
        <w:t xml:space="preserve"> soumis</w:t>
      </w:r>
      <w:r w:rsidR="00B331D2" w:rsidRPr="00DF244B">
        <w:rPr>
          <w:i/>
          <w:highlight w:val="yellow"/>
        </w:rPr>
        <w:t>sion</w:t>
      </w:r>
      <w:r w:rsidRPr="00DF244B">
        <w:rPr>
          <w:i/>
          <w:highlight w:val="yellow"/>
        </w:rPr>
        <w:t xml:space="preserve"> par voie électronique</w:t>
      </w:r>
    </w:p>
    <w:p w14:paraId="65F03AD4" w14:textId="3D255B00" w:rsidR="00B331D2" w:rsidRDefault="00DB5B60" w:rsidP="009F5C33">
      <w:pPr>
        <w:rPr>
          <w:highlight w:val="yellow"/>
        </w:rPr>
      </w:pPr>
      <w:r w:rsidRPr="00317545">
        <w:t>La procéd</w:t>
      </w:r>
      <w:r>
        <w:t xml:space="preserve">ure d’ouverture en ligne est : </w:t>
      </w:r>
      <w:r w:rsidRPr="00DF244B">
        <w:rPr>
          <w:i/>
          <w:highlight w:val="yellow"/>
        </w:rPr>
        <w:t xml:space="preserve">décrire la procédure d’ouverture en ligne des </w:t>
      </w:r>
      <w:r w:rsidR="00334244">
        <w:rPr>
          <w:i/>
          <w:highlight w:val="yellow"/>
        </w:rPr>
        <w:t>Proposition</w:t>
      </w:r>
      <w:r w:rsidRPr="00DF244B">
        <w:rPr>
          <w:i/>
          <w:highlight w:val="yellow"/>
        </w:rPr>
        <w:t xml:space="preserve">s techniques. </w:t>
      </w:r>
      <w:r w:rsidR="00B331D2" w:rsidRPr="00DF244B">
        <w:rPr>
          <w:i/>
          <w:highlight w:val="yellow"/>
        </w:rPr>
        <w:t xml:space="preserve">Il est recommandé de programmer l’ouverture </w:t>
      </w:r>
      <w:r w:rsidR="005D64C0" w:rsidRPr="00DF244B">
        <w:rPr>
          <w:i/>
          <w:highlight w:val="yellow"/>
        </w:rPr>
        <w:t xml:space="preserve">des </w:t>
      </w:r>
      <w:r w:rsidR="00334244">
        <w:rPr>
          <w:i/>
          <w:highlight w:val="yellow"/>
        </w:rPr>
        <w:t>Proposition</w:t>
      </w:r>
      <w:r w:rsidR="005D64C0" w:rsidRPr="00DF244B">
        <w:rPr>
          <w:i/>
          <w:highlight w:val="yellow"/>
        </w:rPr>
        <w:t xml:space="preserve">s techniques </w:t>
      </w:r>
      <w:r w:rsidR="00B331D2" w:rsidRPr="00DF244B">
        <w:rPr>
          <w:i/>
          <w:highlight w:val="yellow"/>
        </w:rPr>
        <w:t xml:space="preserve">une heure après </w:t>
      </w:r>
      <w:r w:rsidR="005D64C0" w:rsidRPr="00DF244B">
        <w:rPr>
          <w:i/>
          <w:highlight w:val="yellow"/>
        </w:rPr>
        <w:t>l’heure limite de r</w:t>
      </w:r>
      <w:r w:rsidR="00B331D2" w:rsidRPr="00DF244B">
        <w:rPr>
          <w:i/>
          <w:highlight w:val="yellow"/>
        </w:rPr>
        <w:t>éception des mots de passe par mail</w:t>
      </w:r>
      <w:r w:rsidR="00B331D2">
        <w:rPr>
          <w:highlight w:val="yellow"/>
        </w:rPr>
        <w:t>.</w:t>
      </w:r>
      <w:r w:rsidR="005D64C0">
        <w:rPr>
          <w:highlight w:val="yellow"/>
        </w:rPr>
        <w:t xml:space="preserve"> </w:t>
      </w:r>
    </w:p>
    <w:p w14:paraId="0215D2D8" w14:textId="43A1130D" w:rsidR="00B331D2" w:rsidRDefault="00B331D2" w:rsidP="009F5C33">
      <w:pPr>
        <w:rPr>
          <w:highlight w:val="yellow"/>
        </w:rPr>
      </w:pPr>
      <w:r>
        <w:t xml:space="preserve">La participation du Consultant à l’ouverture des </w:t>
      </w:r>
      <w:r w:rsidR="00334244">
        <w:t>Proposition</w:t>
      </w:r>
      <w:r>
        <w:t>s techniques est facultative et est laissée au choix du Consultant</w:t>
      </w:r>
      <w:r w:rsidR="00793B0A">
        <w:t>.</w:t>
      </w:r>
    </w:p>
    <w:p w14:paraId="5F41CA11" w14:textId="63D64ADC" w:rsidR="00D75E02" w:rsidRPr="00DF244B" w:rsidRDefault="00B331D2" w:rsidP="009F5C33">
      <w:pPr>
        <w:rPr>
          <w:i/>
        </w:rPr>
      </w:pPr>
      <w:r w:rsidRPr="00DF244B">
        <w:rPr>
          <w:i/>
          <w:highlight w:val="yellow"/>
        </w:rPr>
        <w:t xml:space="preserve">OU </w:t>
      </w:r>
      <w:r w:rsidR="00670D0F" w:rsidRPr="00DF244B">
        <w:rPr>
          <w:i/>
          <w:highlight w:val="yellow"/>
        </w:rPr>
        <w:t>Préciser</w:t>
      </w:r>
      <w:r w:rsidR="001E277E" w:rsidRPr="00DF244B">
        <w:rPr>
          <w:i/>
          <w:highlight w:val="yellow"/>
        </w:rPr>
        <w:t xml:space="preserve">, </w:t>
      </w:r>
      <w:r w:rsidR="00670D0F" w:rsidRPr="00DF244B">
        <w:rPr>
          <w:i/>
          <w:highlight w:val="yellow"/>
        </w:rPr>
        <w:t xml:space="preserve">que </w:t>
      </w:r>
      <w:r w:rsidR="00670D0F" w:rsidRPr="00DF244B">
        <w:rPr>
          <w:b/>
          <w:i/>
          <w:highlight w:val="yellow"/>
        </w:rPr>
        <w:t>les mots de passe</w:t>
      </w:r>
      <w:r w:rsidR="00670D0F" w:rsidRPr="00DF244B">
        <w:rPr>
          <w:i/>
          <w:highlight w:val="yellow"/>
        </w:rPr>
        <w:t xml:space="preserve"> pour l’ouverture des fichiers des </w:t>
      </w:r>
      <w:r w:rsidR="00334244">
        <w:rPr>
          <w:i/>
          <w:highlight w:val="yellow"/>
        </w:rPr>
        <w:t>Proposition</w:t>
      </w:r>
      <w:r w:rsidR="00670D0F" w:rsidRPr="00DF244B">
        <w:rPr>
          <w:i/>
          <w:highlight w:val="yellow"/>
        </w:rPr>
        <w:t xml:space="preserve">s techniques </w:t>
      </w:r>
      <w:r w:rsidR="00670D0F" w:rsidRPr="00A43982">
        <w:rPr>
          <w:i/>
          <w:highlight w:val="yellow"/>
        </w:rPr>
        <w:t>seront communiqués par les Consultants lors de la séance d’ouverture</w:t>
      </w:r>
      <w:r w:rsidR="001E277E" w:rsidRPr="00A43982">
        <w:rPr>
          <w:i/>
          <w:highlight w:val="yellow"/>
        </w:rPr>
        <w:t>.</w:t>
      </w:r>
      <w:r w:rsidR="001E277E" w:rsidRPr="00DF244B">
        <w:rPr>
          <w:b/>
          <w:i/>
          <w:highlight w:val="yellow"/>
        </w:rPr>
        <w:t xml:space="preserve"> </w:t>
      </w:r>
      <w:r w:rsidRPr="00DF244B">
        <w:rPr>
          <w:b/>
          <w:i/>
          <w:highlight w:val="yellow"/>
        </w:rPr>
        <w:t xml:space="preserve">Attention, </w:t>
      </w:r>
      <w:r w:rsidRPr="00A43982">
        <w:rPr>
          <w:i/>
          <w:highlight w:val="yellow"/>
        </w:rPr>
        <w:t>dans ce cas l</w:t>
      </w:r>
      <w:r w:rsidR="001E277E" w:rsidRPr="00A43982">
        <w:rPr>
          <w:i/>
          <w:highlight w:val="yellow"/>
        </w:rPr>
        <w:t>eur</w:t>
      </w:r>
      <w:r w:rsidR="001E277E" w:rsidRPr="00DF244B">
        <w:rPr>
          <w:b/>
          <w:i/>
          <w:highlight w:val="yellow"/>
        </w:rPr>
        <w:t xml:space="preserve"> participation </w:t>
      </w:r>
      <w:r w:rsidR="00BD7F30">
        <w:rPr>
          <w:b/>
          <w:i/>
          <w:highlight w:val="yellow"/>
        </w:rPr>
        <w:t xml:space="preserve">à la visioconférence </w:t>
      </w:r>
      <w:r w:rsidR="001E277E" w:rsidRPr="00DF244B">
        <w:rPr>
          <w:b/>
          <w:i/>
          <w:highlight w:val="yellow"/>
        </w:rPr>
        <w:t xml:space="preserve">est </w:t>
      </w:r>
      <w:r w:rsidR="00670D0F" w:rsidRPr="00DF244B">
        <w:rPr>
          <w:b/>
          <w:i/>
          <w:highlight w:val="yellow"/>
        </w:rPr>
        <w:t>obligatoire</w:t>
      </w:r>
      <w:r w:rsidR="00D75E02" w:rsidRPr="00DF244B">
        <w:rPr>
          <w:i/>
          <w:highlight w:val="yellow"/>
        </w:rPr>
        <w:t>.</w:t>
      </w:r>
    </w:p>
    <w:p w14:paraId="40019B5A" w14:textId="4E0E64D1" w:rsidR="00C34650" w:rsidRDefault="00C34650" w:rsidP="009F5C33">
      <w:r>
        <w:t xml:space="preserve">Les </w:t>
      </w:r>
      <w:r w:rsidR="00922528">
        <w:t xml:space="preserve">mots de passe des fichiers correspondant aux </w:t>
      </w:r>
      <w:r w:rsidR="00334244">
        <w:t>Proposition</w:t>
      </w:r>
      <w:r>
        <w:t xml:space="preserve">s financières </w:t>
      </w:r>
      <w:r w:rsidR="00922528">
        <w:t xml:space="preserve">ne seront pas communiqués par les Consultants </w:t>
      </w:r>
      <w:r>
        <w:t>jusqu’à leur ouver</w:t>
      </w:r>
      <w:r w:rsidR="00FD30D1">
        <w:t>ture conformément à l’A</w:t>
      </w:r>
      <w:r w:rsidR="00F650A3">
        <w:t>rticle 13</w:t>
      </w:r>
      <w:r>
        <w:t xml:space="preserve"> ci-dessous.]</w:t>
      </w:r>
    </w:p>
    <w:p w14:paraId="46B6EB26" w14:textId="77777777" w:rsidR="00FB7760" w:rsidRDefault="00FB7760" w:rsidP="009F5C33"/>
    <w:p w14:paraId="50197F02" w14:textId="2E687470" w:rsidR="00D75E02" w:rsidRPr="002B405B" w:rsidRDefault="00D75E02" w:rsidP="009F5C33">
      <w:r w:rsidRPr="00E640AD">
        <w:t xml:space="preserve">Aucun nombre minimum de </w:t>
      </w:r>
      <w:r w:rsidR="00334244" w:rsidRPr="00E640AD">
        <w:t>Proposition</w:t>
      </w:r>
      <w:r w:rsidRPr="00E640AD">
        <w:t xml:space="preserve">s reçues n’est requis pour procéder à l’ouverture des </w:t>
      </w:r>
      <w:r w:rsidR="00334244" w:rsidRPr="00E640AD">
        <w:t>Proposition</w:t>
      </w:r>
      <w:r w:rsidRPr="00E640AD">
        <w:t>s</w:t>
      </w:r>
      <w:r w:rsidR="00670D0F" w:rsidRPr="00E640AD">
        <w:t xml:space="preserve"> techniques</w:t>
      </w:r>
      <w:r w:rsidRPr="00E640AD">
        <w:t>.</w:t>
      </w:r>
    </w:p>
    <w:p w14:paraId="4167C21F" w14:textId="4E7C48F9" w:rsidR="003F6F39" w:rsidRDefault="003F6F39" w:rsidP="009F5C33"/>
    <w:p w14:paraId="11084DF4" w14:textId="0081EBD3" w:rsidR="003F6F39" w:rsidRPr="001A6855" w:rsidRDefault="00445CDD" w:rsidP="00076B89">
      <w:pPr>
        <w:pStyle w:val="Paragraphedeliste"/>
        <w:numPr>
          <w:ilvl w:val="0"/>
          <w:numId w:val="9"/>
        </w:numPr>
        <w:rPr>
          <w:b/>
        </w:rPr>
      </w:pPr>
      <w:r w:rsidRPr="001A6855">
        <w:rPr>
          <w:b/>
        </w:rPr>
        <w:t>E</w:t>
      </w:r>
      <w:r w:rsidR="003F6F39" w:rsidRPr="001A6855">
        <w:rPr>
          <w:b/>
        </w:rPr>
        <w:t xml:space="preserve">valuation des </w:t>
      </w:r>
      <w:r w:rsidR="00334244">
        <w:rPr>
          <w:b/>
        </w:rPr>
        <w:t>Proposition</w:t>
      </w:r>
      <w:r w:rsidR="003F6F39" w:rsidRPr="001A6855">
        <w:rPr>
          <w:b/>
        </w:rPr>
        <w:t>s techniques</w:t>
      </w:r>
    </w:p>
    <w:p w14:paraId="2380B1C4" w14:textId="45FF039B" w:rsidR="00A06064" w:rsidRDefault="00A06064" w:rsidP="009F5C33">
      <w:pPr>
        <w:rPr>
          <w:noProof/>
        </w:rPr>
      </w:pPr>
      <w:r w:rsidRPr="008208C3">
        <w:t xml:space="preserve">Un Consultant sera choisi </w:t>
      </w:r>
      <w:r>
        <w:t>selon</w:t>
      </w:r>
      <w:r w:rsidRPr="008208C3">
        <w:t xml:space="preserve"> la méthode de sélection basée sur </w:t>
      </w:r>
      <w:r>
        <w:t>la qualité et le coût.</w:t>
      </w:r>
    </w:p>
    <w:p w14:paraId="42082DFB" w14:textId="1C41E8B7" w:rsidR="00C34650" w:rsidRDefault="00C34650" w:rsidP="009F5C33">
      <w:pPr>
        <w:rPr>
          <w:noProof/>
        </w:rPr>
      </w:pPr>
      <w:r w:rsidRPr="00C10873">
        <w:rPr>
          <w:noProof/>
        </w:rPr>
        <w:t xml:space="preserve">Le Client évaluera </w:t>
      </w:r>
      <w:r w:rsidR="00A06064">
        <w:rPr>
          <w:noProof/>
        </w:rPr>
        <w:t>chaque</w:t>
      </w:r>
      <w:r w:rsidRPr="00C10873">
        <w:rPr>
          <w:noProof/>
        </w:rPr>
        <w:t xml:space="preserve"> </w:t>
      </w:r>
      <w:r w:rsidR="00334244">
        <w:rPr>
          <w:noProof/>
        </w:rPr>
        <w:t>Proposition</w:t>
      </w:r>
      <w:r w:rsidRPr="00C10873">
        <w:rPr>
          <w:noProof/>
        </w:rPr>
        <w:t xml:space="preserve"> technique</w:t>
      </w:r>
      <w:r w:rsidR="00A06064">
        <w:rPr>
          <w:noProof/>
        </w:rPr>
        <w:t xml:space="preserve"> reçue</w:t>
      </w:r>
      <w:r w:rsidRPr="00C10873">
        <w:rPr>
          <w:noProof/>
        </w:rPr>
        <w:t xml:space="preserve"> sur la base de </w:t>
      </w:r>
      <w:r w:rsidR="00A06064">
        <w:rPr>
          <w:noProof/>
        </w:rPr>
        <w:t>sa</w:t>
      </w:r>
      <w:r w:rsidRPr="00C10873">
        <w:rPr>
          <w:noProof/>
        </w:rPr>
        <w:t xml:space="preserve"> conformité la D</w:t>
      </w:r>
      <w:r w:rsidR="002F5DA6">
        <w:rPr>
          <w:noProof/>
        </w:rPr>
        <w:t xml:space="preserve">emande de </w:t>
      </w:r>
      <w:r w:rsidR="00334244">
        <w:rPr>
          <w:noProof/>
        </w:rPr>
        <w:t>Proposition</w:t>
      </w:r>
      <w:r w:rsidR="002F5DA6">
        <w:rPr>
          <w:noProof/>
        </w:rPr>
        <w:t>s</w:t>
      </w:r>
      <w:r>
        <w:rPr>
          <w:noProof/>
        </w:rPr>
        <w:t xml:space="preserve">, au moyen des critères </w:t>
      </w:r>
      <w:r w:rsidRPr="00C10873">
        <w:rPr>
          <w:noProof/>
        </w:rPr>
        <w:t xml:space="preserve">et du système de points </w:t>
      </w:r>
      <w:r>
        <w:rPr>
          <w:noProof/>
        </w:rPr>
        <w:t>suivant :</w:t>
      </w:r>
    </w:p>
    <w:tbl>
      <w:tblPr>
        <w:tblStyle w:val="Grilledutableau"/>
        <w:tblW w:w="9209" w:type="dxa"/>
        <w:tblLook w:val="04A0" w:firstRow="1" w:lastRow="0" w:firstColumn="1" w:lastColumn="0" w:noHBand="0" w:noVBand="1"/>
      </w:tblPr>
      <w:tblGrid>
        <w:gridCol w:w="7321"/>
        <w:gridCol w:w="1888"/>
      </w:tblGrid>
      <w:tr w:rsidR="00BF56C2" w:rsidRPr="00BF56C2" w14:paraId="327BB1E8" w14:textId="77777777" w:rsidTr="0034199C">
        <w:tc>
          <w:tcPr>
            <w:tcW w:w="7321" w:type="dxa"/>
          </w:tcPr>
          <w:p w14:paraId="0DE5369A" w14:textId="77777777" w:rsidR="00BF56C2" w:rsidRPr="00BF56C2" w:rsidRDefault="00BF56C2" w:rsidP="009F5C33">
            <w:pPr>
              <w:rPr>
                <w:noProof/>
              </w:rPr>
            </w:pPr>
            <w:r w:rsidRPr="00BF56C2">
              <w:rPr>
                <w:noProof/>
              </w:rPr>
              <w:t>Critères d’évaluation</w:t>
            </w:r>
          </w:p>
        </w:tc>
        <w:tc>
          <w:tcPr>
            <w:tcW w:w="1888" w:type="dxa"/>
          </w:tcPr>
          <w:p w14:paraId="2D6C656C" w14:textId="77777777" w:rsidR="00BF56C2" w:rsidRPr="00BF56C2" w:rsidRDefault="00BF56C2" w:rsidP="009F5C33">
            <w:pPr>
              <w:rPr>
                <w:noProof/>
              </w:rPr>
            </w:pPr>
            <w:r w:rsidRPr="00BF56C2">
              <w:rPr>
                <w:noProof/>
              </w:rPr>
              <w:t>Points</w:t>
            </w:r>
          </w:p>
        </w:tc>
      </w:tr>
      <w:tr w:rsidR="00BF56C2" w:rsidRPr="00BF56C2" w14:paraId="0920D345" w14:textId="77777777" w:rsidTr="0034199C">
        <w:tc>
          <w:tcPr>
            <w:tcW w:w="7321" w:type="dxa"/>
          </w:tcPr>
          <w:p w14:paraId="33C53F64" w14:textId="77777777" w:rsidR="00BF56C2" w:rsidRDefault="00BF56C2" w:rsidP="00076B89">
            <w:pPr>
              <w:pStyle w:val="Paragraphedeliste"/>
              <w:numPr>
                <w:ilvl w:val="0"/>
                <w:numId w:val="7"/>
              </w:numPr>
              <w:tabs>
                <w:tab w:val="clear" w:pos="720"/>
              </w:tabs>
              <w:ind w:left="459"/>
              <w:rPr>
                <w:noProof/>
              </w:rPr>
            </w:pPr>
            <w:r w:rsidRPr="00BF56C2">
              <w:rPr>
                <w:noProof/>
              </w:rPr>
              <w:t>Adéquation de la méthodologie et du calendrier proposés aux Termes de référence (TdR)</w:t>
            </w:r>
          </w:p>
          <w:p w14:paraId="609929FD" w14:textId="38E60F2A" w:rsidR="00E640AD" w:rsidRPr="0095165D" w:rsidRDefault="00E640AD" w:rsidP="00D82A10">
            <w:pPr>
              <w:pStyle w:val="Paragraphedeliste"/>
              <w:tabs>
                <w:tab w:val="clear" w:pos="720"/>
              </w:tabs>
              <w:spacing w:before="120" w:after="120"/>
              <w:ind w:left="34"/>
              <w:contextualSpacing w:val="0"/>
              <w:rPr>
                <w:i/>
                <w:noProof/>
              </w:rPr>
            </w:pPr>
            <w:r w:rsidRPr="0095165D">
              <w:rPr>
                <w:i/>
                <w:noProof/>
              </w:rPr>
              <w:t xml:space="preserve">La notation tiendra compte de la clarté et de la pertinence de la méthodologie, du programme de travail réaliste et conforme aux TdR et à la méthodologie, </w:t>
            </w:r>
            <w:r w:rsidR="0095165D" w:rsidRPr="0095165D">
              <w:rPr>
                <w:i/>
                <w:noProof/>
              </w:rPr>
              <w:t>de l’adéquation de la mobilisation des experts par activité, de la répartition entyre expert internationaux et locaux, au siège ou sur site.</w:t>
            </w:r>
          </w:p>
        </w:tc>
        <w:tc>
          <w:tcPr>
            <w:tcW w:w="1888" w:type="dxa"/>
            <w:vAlign w:val="center"/>
          </w:tcPr>
          <w:p w14:paraId="6EECAFCA" w14:textId="77777777" w:rsidR="00BF56C2" w:rsidRPr="00DF244B" w:rsidRDefault="00BF56C2" w:rsidP="009F5C33">
            <w:pPr>
              <w:rPr>
                <w:i/>
                <w:noProof/>
              </w:rPr>
            </w:pPr>
            <w:r w:rsidRPr="00DF244B">
              <w:rPr>
                <w:i/>
                <w:noProof/>
                <w:highlight w:val="yellow"/>
              </w:rPr>
              <w:t>[30</w:t>
            </w:r>
            <w:r w:rsidRPr="00DF244B">
              <w:rPr>
                <w:i/>
                <w:noProof/>
                <w:highlight w:val="yellow"/>
              </w:rPr>
              <w:noBreakHyphen/>
              <w:t>50]</w:t>
            </w:r>
          </w:p>
        </w:tc>
      </w:tr>
      <w:tr w:rsidR="00BF56C2" w:rsidRPr="00BF56C2" w14:paraId="2B2EC3EE" w14:textId="77777777" w:rsidTr="0034199C">
        <w:tc>
          <w:tcPr>
            <w:tcW w:w="7321" w:type="dxa"/>
          </w:tcPr>
          <w:p w14:paraId="4B55AD59" w14:textId="77777777" w:rsidR="00BF56C2" w:rsidRPr="00BF56C2" w:rsidRDefault="00BF56C2" w:rsidP="00076B89">
            <w:pPr>
              <w:pStyle w:val="Paragraphedeliste"/>
              <w:numPr>
                <w:ilvl w:val="0"/>
                <w:numId w:val="7"/>
              </w:numPr>
              <w:tabs>
                <w:tab w:val="clear" w:pos="720"/>
              </w:tabs>
              <w:ind w:left="459"/>
              <w:rPr>
                <w:noProof/>
              </w:rPr>
            </w:pPr>
            <w:r w:rsidRPr="00BF56C2">
              <w:rPr>
                <w:noProof/>
              </w:rPr>
              <w:t xml:space="preserve">Qualifications et compétences du Personnel-clé pour les Services : </w:t>
            </w:r>
          </w:p>
          <w:p w14:paraId="30E7FA69" w14:textId="17E16D6F" w:rsidR="00BF56C2" w:rsidRPr="00DF244B" w:rsidRDefault="00D32364" w:rsidP="00076B89">
            <w:pPr>
              <w:pStyle w:val="Paragraphedeliste"/>
              <w:numPr>
                <w:ilvl w:val="0"/>
                <w:numId w:val="8"/>
              </w:numPr>
              <w:rPr>
                <w:i/>
                <w:noProof/>
              </w:rPr>
            </w:pPr>
            <w:r>
              <w:rPr>
                <w:noProof/>
              </w:rPr>
              <w:t>Personnel-c</w:t>
            </w:r>
            <w:r w:rsidR="0095165D">
              <w:rPr>
                <w:noProof/>
              </w:rPr>
              <w:t xml:space="preserve">lé </w:t>
            </w:r>
            <w:r w:rsidR="00BF56C2" w:rsidRPr="00BF56C2">
              <w:rPr>
                <w:noProof/>
              </w:rPr>
              <w:t xml:space="preserve">1 : Chef de mission </w:t>
            </w:r>
            <w:r w:rsidR="00BF56C2" w:rsidRPr="00BF56C2">
              <w:rPr>
                <w:noProof/>
                <w:highlight w:val="yellow"/>
              </w:rPr>
              <w:t>[</w:t>
            </w:r>
            <w:r w:rsidR="00BF56C2" w:rsidRPr="00DF244B">
              <w:rPr>
                <w:i/>
                <w:noProof/>
                <w:highlight w:val="yellow"/>
              </w:rPr>
              <w:t>spécifier le nombre de points]</w:t>
            </w:r>
          </w:p>
          <w:p w14:paraId="4E7E6822" w14:textId="6B701790" w:rsidR="00BF56C2" w:rsidRPr="00DF244B" w:rsidRDefault="00D32364" w:rsidP="00076B89">
            <w:pPr>
              <w:pStyle w:val="Paragraphedeliste"/>
              <w:numPr>
                <w:ilvl w:val="0"/>
                <w:numId w:val="8"/>
              </w:numPr>
              <w:rPr>
                <w:i/>
                <w:noProof/>
              </w:rPr>
            </w:pPr>
            <w:r>
              <w:rPr>
                <w:noProof/>
              </w:rPr>
              <w:t>Personnel-c</w:t>
            </w:r>
            <w:r w:rsidR="0095165D">
              <w:rPr>
                <w:noProof/>
              </w:rPr>
              <w:t xml:space="preserve">lé </w:t>
            </w:r>
            <w:r w:rsidR="00BF56C2" w:rsidRPr="00DF244B">
              <w:rPr>
                <w:noProof/>
              </w:rPr>
              <w:t>2 :</w:t>
            </w:r>
            <w:r w:rsidR="00BF56C2" w:rsidRPr="00DF244B">
              <w:rPr>
                <w:i/>
                <w:noProof/>
              </w:rPr>
              <w:t xml:space="preserve"> </w:t>
            </w:r>
            <w:r w:rsidR="00BF56C2" w:rsidRPr="00DF244B">
              <w:rPr>
                <w:i/>
                <w:noProof/>
                <w:highlight w:val="yellow"/>
              </w:rPr>
              <w:t>[préciser le titre]</w:t>
            </w:r>
            <w:r w:rsidR="00BF56C2" w:rsidRPr="00DF244B">
              <w:rPr>
                <w:i/>
                <w:noProof/>
              </w:rPr>
              <w:t xml:space="preserve"> </w:t>
            </w:r>
            <w:r w:rsidR="00BF56C2" w:rsidRPr="00DF244B">
              <w:rPr>
                <w:i/>
                <w:noProof/>
                <w:highlight w:val="yellow"/>
              </w:rPr>
              <w:t>[spécifier le nombre de points]</w:t>
            </w:r>
          </w:p>
          <w:p w14:paraId="358E1C91" w14:textId="4288BB55" w:rsidR="00BF56C2" w:rsidRPr="0095165D" w:rsidRDefault="00D32364" w:rsidP="00076B89">
            <w:pPr>
              <w:pStyle w:val="Paragraphedeliste"/>
              <w:numPr>
                <w:ilvl w:val="0"/>
                <w:numId w:val="8"/>
              </w:numPr>
              <w:rPr>
                <w:b/>
                <w:noProof/>
              </w:rPr>
            </w:pPr>
            <w:r>
              <w:rPr>
                <w:noProof/>
              </w:rPr>
              <w:t>Personnel-c</w:t>
            </w:r>
            <w:r w:rsidR="0095165D">
              <w:rPr>
                <w:noProof/>
              </w:rPr>
              <w:t xml:space="preserve">lé </w:t>
            </w:r>
            <w:r w:rsidR="00BF56C2" w:rsidRPr="00DF244B">
              <w:rPr>
                <w:noProof/>
              </w:rPr>
              <w:t>3 :</w:t>
            </w:r>
            <w:r w:rsidR="00BF56C2" w:rsidRPr="00DF244B">
              <w:rPr>
                <w:b/>
                <w:i/>
                <w:noProof/>
              </w:rPr>
              <w:t xml:space="preserve"> </w:t>
            </w:r>
            <w:r w:rsidR="00BF56C2" w:rsidRPr="00DF244B">
              <w:rPr>
                <w:i/>
                <w:noProof/>
                <w:highlight w:val="yellow"/>
              </w:rPr>
              <w:t>[préciser le titre]</w:t>
            </w:r>
            <w:r w:rsidR="00BF56C2" w:rsidRPr="00DF244B">
              <w:rPr>
                <w:i/>
                <w:noProof/>
              </w:rPr>
              <w:t xml:space="preserve"> </w:t>
            </w:r>
            <w:r w:rsidR="00BF56C2" w:rsidRPr="00DF244B">
              <w:rPr>
                <w:i/>
                <w:noProof/>
                <w:highlight w:val="yellow"/>
              </w:rPr>
              <w:t>[spécifier le nombre de points</w:t>
            </w:r>
            <w:r w:rsidR="00BF56C2" w:rsidRPr="00BF56C2">
              <w:rPr>
                <w:noProof/>
                <w:highlight w:val="yellow"/>
              </w:rPr>
              <w:t>]</w:t>
            </w:r>
          </w:p>
          <w:p w14:paraId="626DBFF5" w14:textId="5825743B" w:rsidR="0095165D" w:rsidRPr="0095165D" w:rsidRDefault="0095165D" w:rsidP="00D82A10">
            <w:pPr>
              <w:pStyle w:val="Paragraphedeliste"/>
              <w:tabs>
                <w:tab w:val="clear" w:pos="720"/>
              </w:tabs>
              <w:spacing w:before="120" w:after="120"/>
              <w:ind w:left="34"/>
              <w:contextualSpacing w:val="0"/>
              <w:rPr>
                <w:b/>
                <w:noProof/>
              </w:rPr>
            </w:pPr>
            <w:r w:rsidRPr="0095165D">
              <w:rPr>
                <w:i/>
                <w:noProof/>
              </w:rPr>
              <w:t>La notation tiendra compte de</w:t>
            </w:r>
            <w:r w:rsidRPr="00D82A10">
              <w:rPr>
                <w:i/>
                <w:noProof/>
              </w:rPr>
              <w:t xml:space="preserve"> la qualification générale de l’expert, des expériences pertinentes pour les services, de son expérience dans la région et/ou la langue et de ses années de travail avec le Consultant.</w:t>
            </w:r>
          </w:p>
        </w:tc>
        <w:tc>
          <w:tcPr>
            <w:tcW w:w="1888" w:type="dxa"/>
            <w:vAlign w:val="center"/>
          </w:tcPr>
          <w:p w14:paraId="276A1184" w14:textId="1AB8561D" w:rsidR="00BF56C2" w:rsidRPr="00DF244B" w:rsidRDefault="00BF56C2" w:rsidP="009F5C33">
            <w:pPr>
              <w:rPr>
                <w:i/>
                <w:noProof/>
              </w:rPr>
            </w:pPr>
            <w:r w:rsidRPr="00DF244B">
              <w:rPr>
                <w:i/>
                <w:noProof/>
                <w:highlight w:val="yellow"/>
              </w:rPr>
              <w:t>[</w:t>
            </w:r>
            <w:r w:rsidR="00647DD6">
              <w:rPr>
                <w:i/>
                <w:noProof/>
                <w:highlight w:val="yellow"/>
              </w:rPr>
              <w:t>5</w:t>
            </w:r>
            <w:r w:rsidRPr="00DF244B">
              <w:rPr>
                <w:i/>
                <w:noProof/>
                <w:highlight w:val="yellow"/>
              </w:rPr>
              <w:t>0</w:t>
            </w:r>
            <w:r w:rsidRPr="00DF244B">
              <w:rPr>
                <w:i/>
                <w:noProof/>
                <w:highlight w:val="yellow"/>
              </w:rPr>
              <w:noBreakHyphen/>
              <w:t>70]</w:t>
            </w:r>
          </w:p>
        </w:tc>
      </w:tr>
      <w:tr w:rsidR="00BF56C2" w:rsidRPr="00BF56C2" w14:paraId="6D3C04DC" w14:textId="77777777" w:rsidTr="0034199C">
        <w:tc>
          <w:tcPr>
            <w:tcW w:w="7321" w:type="dxa"/>
            <w:tcBorders>
              <w:bottom w:val="single" w:sz="4" w:space="0" w:color="auto"/>
            </w:tcBorders>
          </w:tcPr>
          <w:p w14:paraId="3B36D735" w14:textId="77777777" w:rsidR="00BF56C2" w:rsidRPr="00BF56C2" w:rsidRDefault="00BF56C2" w:rsidP="009F5C33">
            <w:pPr>
              <w:rPr>
                <w:noProof/>
              </w:rPr>
            </w:pPr>
            <w:r w:rsidRPr="00BF56C2">
              <w:rPr>
                <w:noProof/>
              </w:rPr>
              <w:t>TOTAL</w:t>
            </w:r>
          </w:p>
        </w:tc>
        <w:tc>
          <w:tcPr>
            <w:tcW w:w="1888" w:type="dxa"/>
            <w:tcBorders>
              <w:bottom w:val="single" w:sz="4" w:space="0" w:color="auto"/>
            </w:tcBorders>
            <w:vAlign w:val="center"/>
          </w:tcPr>
          <w:p w14:paraId="41EAF168" w14:textId="77777777" w:rsidR="00BF56C2" w:rsidRPr="00BF56C2" w:rsidRDefault="00BF56C2" w:rsidP="009F5C33">
            <w:pPr>
              <w:rPr>
                <w:noProof/>
              </w:rPr>
            </w:pPr>
            <w:r w:rsidRPr="00BF56C2">
              <w:rPr>
                <w:noProof/>
              </w:rPr>
              <w:t>100</w:t>
            </w:r>
          </w:p>
        </w:tc>
      </w:tr>
    </w:tbl>
    <w:p w14:paraId="0054ED2B" w14:textId="3D49941A" w:rsidR="002F5DA6" w:rsidRDefault="002F5DA6" w:rsidP="009F5C33"/>
    <w:p w14:paraId="435DAFF4" w14:textId="48916911" w:rsidR="00A06064" w:rsidRDefault="00A06064" w:rsidP="00DD68F0">
      <w:pPr>
        <w:keepNext/>
        <w:rPr>
          <w:noProof/>
        </w:rPr>
      </w:pPr>
      <w:r w:rsidRPr="00C10873">
        <w:rPr>
          <w:noProof/>
        </w:rPr>
        <w:lastRenderedPageBreak/>
        <w:t xml:space="preserve">Les </w:t>
      </w:r>
      <w:r w:rsidR="00334244">
        <w:rPr>
          <w:noProof/>
        </w:rPr>
        <w:t>Proposition</w:t>
      </w:r>
      <w:r>
        <w:rPr>
          <w:noProof/>
        </w:rPr>
        <w:t>s</w:t>
      </w:r>
      <w:r w:rsidRPr="00C10873">
        <w:rPr>
          <w:noProof/>
        </w:rPr>
        <w:t xml:space="preserve"> qui ne répondent pas à des aspects importants de la </w:t>
      </w:r>
      <w:r>
        <w:rPr>
          <w:noProof/>
        </w:rPr>
        <w:t xml:space="preserve">Demande de </w:t>
      </w:r>
      <w:r w:rsidR="00334244">
        <w:rPr>
          <w:noProof/>
        </w:rPr>
        <w:t>Proposition</w:t>
      </w:r>
      <w:r>
        <w:rPr>
          <w:noProof/>
        </w:rPr>
        <w:t xml:space="preserve">s </w:t>
      </w:r>
      <w:r w:rsidRPr="00C10873">
        <w:rPr>
          <w:noProof/>
        </w:rPr>
        <w:t>ou recevant une note inférieure à la note technique minimum de qualification seront rejetées.</w:t>
      </w:r>
    </w:p>
    <w:p w14:paraId="413104B8" w14:textId="606FEF79" w:rsidR="002F5DA6" w:rsidRPr="00DF244B" w:rsidRDefault="002F5DA6" w:rsidP="009F5C33">
      <w:pPr>
        <w:rPr>
          <w:i/>
          <w:noProof/>
        </w:rPr>
      </w:pPr>
      <w:r w:rsidRPr="002B405B">
        <w:rPr>
          <w:noProof/>
        </w:rPr>
        <w:t>La note technique minimum de qualification (Nt) requise est de :__________</w:t>
      </w:r>
      <w:r w:rsidRPr="00BF56C2">
        <w:rPr>
          <w:b/>
          <w:noProof/>
        </w:rPr>
        <w:t xml:space="preserve"> </w:t>
      </w:r>
      <w:r w:rsidRPr="00BF56C2">
        <w:rPr>
          <w:noProof/>
          <w:highlight w:val="yellow"/>
        </w:rPr>
        <w:t>[</w:t>
      </w:r>
      <w:r w:rsidRPr="00DF244B">
        <w:rPr>
          <w:i/>
          <w:noProof/>
          <w:highlight w:val="yellow"/>
        </w:rPr>
        <w:t>Insérer nombre]</w:t>
      </w:r>
      <w:r w:rsidRPr="00DF244B">
        <w:rPr>
          <w:i/>
          <w:noProof/>
        </w:rPr>
        <w:t xml:space="preserve"> - </w:t>
      </w:r>
      <w:r w:rsidRPr="00DF244B">
        <w:rPr>
          <w:i/>
          <w:noProof/>
          <w:highlight w:val="yellow"/>
        </w:rPr>
        <w:t>[il est suggéré de retenir entre 70 et 85 sur l’échelle de 1 à 100]</w:t>
      </w:r>
    </w:p>
    <w:p w14:paraId="108ED453" w14:textId="77777777" w:rsidR="002F5DA6" w:rsidRPr="00BF56C2" w:rsidRDefault="002F5DA6" w:rsidP="009F5C33">
      <w:pPr>
        <w:rPr>
          <w:noProof/>
        </w:rPr>
      </w:pPr>
    </w:p>
    <w:p w14:paraId="0E420343" w14:textId="5BFA919F" w:rsidR="003F6F39" w:rsidRPr="001A6855" w:rsidRDefault="003F6F39" w:rsidP="00076B89">
      <w:pPr>
        <w:pStyle w:val="Paragraphedeliste"/>
        <w:numPr>
          <w:ilvl w:val="0"/>
          <w:numId w:val="9"/>
        </w:numPr>
        <w:rPr>
          <w:b/>
        </w:rPr>
      </w:pPr>
      <w:r w:rsidRPr="001A6855">
        <w:rPr>
          <w:b/>
        </w:rPr>
        <w:t xml:space="preserve">Ouverture des </w:t>
      </w:r>
      <w:r w:rsidR="00334244">
        <w:rPr>
          <w:b/>
        </w:rPr>
        <w:t>Proposition</w:t>
      </w:r>
      <w:r w:rsidRPr="001A6855">
        <w:rPr>
          <w:b/>
        </w:rPr>
        <w:t>s financières</w:t>
      </w:r>
    </w:p>
    <w:p w14:paraId="660CCE93" w14:textId="1ABC94C5" w:rsidR="00D43B9F" w:rsidRDefault="00D43B9F" w:rsidP="009F5C33">
      <w:r>
        <w:t>A l’issue de l’évaluation technique, le Client avise</w:t>
      </w:r>
      <w:r w:rsidR="001E277E">
        <w:t>ra</w:t>
      </w:r>
      <w:r>
        <w:t xml:space="preserve"> les Consultants dont les </w:t>
      </w:r>
      <w:r w:rsidR="00334244">
        <w:t>Proposition</w:t>
      </w:r>
      <w:r>
        <w:t xml:space="preserve">s n’ont pas obtenu la note technique minimum de qualification que leur </w:t>
      </w:r>
      <w:r w:rsidR="00334244">
        <w:t>Proposition</w:t>
      </w:r>
      <w:r>
        <w:t xml:space="preserve"> financière leur sera renvoyée sans avoir été ouverte à l’issue du processus de sélection et </w:t>
      </w:r>
      <w:r w:rsidR="00A43982">
        <w:t xml:space="preserve">de </w:t>
      </w:r>
      <w:r>
        <w:t>l’attribution du Contrat. Le Client, dans le même temps, avise</w:t>
      </w:r>
      <w:r w:rsidR="001E277E">
        <w:t>ra</w:t>
      </w:r>
      <w:r>
        <w:t xml:space="preserve"> les Consultants qui ont obtenu la note technique minimum de qualification de l’ouverture des </w:t>
      </w:r>
      <w:r w:rsidR="00334244">
        <w:t>Proposition</w:t>
      </w:r>
      <w:r>
        <w:t>s financières</w:t>
      </w:r>
      <w:r w:rsidRPr="00D43B9F">
        <w:t xml:space="preserve"> </w:t>
      </w:r>
      <w:r w:rsidRPr="00317545">
        <w:t xml:space="preserve">par les représentants </w:t>
      </w:r>
      <w:r>
        <w:t>du Client.</w:t>
      </w:r>
    </w:p>
    <w:p w14:paraId="71E7E1BD" w14:textId="759EB174" w:rsidR="00D43B9F" w:rsidRPr="00DF244B" w:rsidRDefault="00D43B9F" w:rsidP="009F5C33">
      <w:pPr>
        <w:rPr>
          <w:b/>
          <w:i/>
          <w:highlight w:val="yellow"/>
        </w:rPr>
      </w:pPr>
      <w:r w:rsidRPr="00D43B9F">
        <w:rPr>
          <w:b/>
        </w:rPr>
        <w:t>[</w:t>
      </w:r>
      <w:r w:rsidRPr="00DF244B">
        <w:rPr>
          <w:b/>
          <w:i/>
          <w:highlight w:val="yellow"/>
        </w:rPr>
        <w:t>Option</w:t>
      </w:r>
      <w:r w:rsidR="003949CC" w:rsidRPr="00DF244B">
        <w:rPr>
          <w:b/>
          <w:i/>
          <w:highlight w:val="yellow"/>
        </w:rPr>
        <w:t>s</w:t>
      </w:r>
      <w:r w:rsidRPr="00DF244B">
        <w:rPr>
          <w:b/>
          <w:i/>
          <w:highlight w:val="yellow"/>
        </w:rPr>
        <w:t xml:space="preserve"> : </w:t>
      </w:r>
      <w:r w:rsidRPr="00DF244B">
        <w:rPr>
          <w:i/>
          <w:highlight w:val="yellow"/>
        </w:rPr>
        <w:t xml:space="preserve">si une ouverture en séance publique est </w:t>
      </w:r>
      <w:r w:rsidR="001421E5">
        <w:rPr>
          <w:i/>
          <w:highlight w:val="yellow"/>
        </w:rPr>
        <w:t>organisée par le Client, qu’elle soit</w:t>
      </w:r>
      <w:r w:rsidR="001421E5" w:rsidRPr="00DF244B">
        <w:rPr>
          <w:i/>
          <w:highlight w:val="yellow"/>
        </w:rPr>
        <w:t xml:space="preserve"> obligatoire selon la réglementation applicable au Client</w:t>
      </w:r>
      <w:r w:rsidR="001421E5">
        <w:rPr>
          <w:i/>
          <w:highlight w:val="yellow"/>
        </w:rPr>
        <w:t xml:space="preserve"> ou pas</w:t>
      </w:r>
      <w:r w:rsidRPr="00DF244B">
        <w:rPr>
          <w:i/>
          <w:highlight w:val="yellow"/>
        </w:rPr>
        <w:t xml:space="preserve">, insérer l’une des </w:t>
      </w:r>
      <w:r w:rsidR="003949CC" w:rsidRPr="00DF244B">
        <w:rPr>
          <w:i/>
          <w:highlight w:val="yellow"/>
        </w:rPr>
        <w:t>trois</w:t>
      </w:r>
      <w:r w:rsidRPr="00DF244B">
        <w:rPr>
          <w:i/>
          <w:highlight w:val="yellow"/>
        </w:rPr>
        <w:t xml:space="preserve"> options suivantes</w:t>
      </w:r>
      <w:r w:rsidR="00345DE7" w:rsidRPr="00DF244B">
        <w:rPr>
          <w:i/>
          <w:highlight w:val="yellow"/>
        </w:rPr>
        <w:t xml:space="preserve">, si non, indiquer juste la date d’ouverture des </w:t>
      </w:r>
      <w:r w:rsidR="00334244">
        <w:rPr>
          <w:i/>
          <w:highlight w:val="yellow"/>
        </w:rPr>
        <w:t>Proposition</w:t>
      </w:r>
      <w:r w:rsidR="00345DE7" w:rsidRPr="00DF244B">
        <w:rPr>
          <w:i/>
          <w:highlight w:val="yellow"/>
        </w:rPr>
        <w:t xml:space="preserve">s financières par les représentants du Client </w:t>
      </w:r>
      <w:r w:rsidRPr="00DF244B">
        <w:rPr>
          <w:i/>
          <w:highlight w:val="yellow"/>
        </w:rPr>
        <w:t>:</w:t>
      </w:r>
    </w:p>
    <w:p w14:paraId="67CBF303" w14:textId="324FE5D5" w:rsidR="00D43B9F" w:rsidRPr="00DF244B" w:rsidRDefault="00D43B9F" w:rsidP="009F5C33">
      <w:pPr>
        <w:rPr>
          <w:i/>
        </w:rPr>
      </w:pPr>
      <w:r w:rsidRPr="00DF244B">
        <w:rPr>
          <w:i/>
        </w:rPr>
        <w:t>[</w:t>
      </w:r>
      <w:r w:rsidRPr="00DF244B">
        <w:rPr>
          <w:b/>
          <w:i/>
          <w:highlight w:val="yellow"/>
        </w:rPr>
        <w:t>Option 1</w:t>
      </w:r>
      <w:r w:rsidRPr="00DF244B">
        <w:rPr>
          <w:i/>
          <w:highlight w:val="yellow"/>
        </w:rPr>
        <w:t xml:space="preserve"> : ouverture en </w:t>
      </w:r>
      <w:r w:rsidRPr="00FB187B">
        <w:rPr>
          <w:i/>
          <w:highlight w:val="yellow"/>
        </w:rPr>
        <w:t>présentiel</w:t>
      </w:r>
      <w:r w:rsidR="00FB187B" w:rsidRPr="00FB187B">
        <w:rPr>
          <w:i/>
          <w:highlight w:val="yellow"/>
        </w:rPr>
        <w:t xml:space="preserve"> (soumission </w:t>
      </w:r>
      <w:r w:rsidR="00FB187B" w:rsidRPr="00DF244B">
        <w:rPr>
          <w:i/>
          <w:highlight w:val="yellow"/>
        </w:rPr>
        <w:t>par courrier)</w:t>
      </w:r>
    </w:p>
    <w:p w14:paraId="1636B4E6" w14:textId="03F5D8BB" w:rsidR="00D43B9F" w:rsidRPr="00D43B9F" w:rsidRDefault="00D43B9F" w:rsidP="009F5C33">
      <w:r w:rsidRPr="00D43B9F">
        <w:t xml:space="preserve">L’ouverture des </w:t>
      </w:r>
      <w:r w:rsidR="00334244">
        <w:t>Proposition</w:t>
      </w:r>
      <w:r w:rsidRPr="00D43B9F">
        <w:t xml:space="preserve">s </w:t>
      </w:r>
      <w:r w:rsidR="001E277E">
        <w:t>financières</w:t>
      </w:r>
      <w:r w:rsidRPr="00D43B9F">
        <w:t xml:space="preserve"> aura lieu à l’adresse, à la date et à l’heure suivante :</w:t>
      </w:r>
    </w:p>
    <w:p w14:paraId="36A42549" w14:textId="77777777" w:rsidR="001D6339" w:rsidRPr="00C34650" w:rsidRDefault="001D6339" w:rsidP="001D6339">
      <w:pPr>
        <w:tabs>
          <w:tab w:val="clear" w:pos="720"/>
          <w:tab w:val="clear" w:pos="8640"/>
        </w:tabs>
      </w:pPr>
      <w:r w:rsidRPr="00317545">
        <w:t xml:space="preserve">Rue : </w:t>
      </w:r>
      <w:r>
        <w:t>______________________________________________________________________</w:t>
      </w:r>
      <w:r w:rsidRPr="00C34650">
        <w:tab/>
      </w:r>
    </w:p>
    <w:p w14:paraId="52372E8C" w14:textId="77777777" w:rsidR="001D6339" w:rsidRPr="00C34650" w:rsidRDefault="001D6339" w:rsidP="001D6339">
      <w:pPr>
        <w:tabs>
          <w:tab w:val="clear" w:pos="720"/>
          <w:tab w:val="clear" w:pos="8640"/>
        </w:tabs>
      </w:pPr>
      <w:r w:rsidRPr="00C34650">
        <w:t xml:space="preserve">Étage /Numéro de bureau : </w:t>
      </w:r>
      <w:r>
        <w:t>_____________________________________________________</w:t>
      </w:r>
      <w:r w:rsidRPr="00C34650">
        <w:tab/>
      </w:r>
    </w:p>
    <w:p w14:paraId="2A018036" w14:textId="77777777" w:rsidR="001D6339" w:rsidRPr="00C34650" w:rsidRDefault="001D6339" w:rsidP="001D6339">
      <w:pPr>
        <w:tabs>
          <w:tab w:val="clear" w:pos="720"/>
          <w:tab w:val="clear" w:pos="8640"/>
        </w:tabs>
      </w:pPr>
      <w:r w:rsidRPr="00C34650">
        <w:t xml:space="preserve">Ville : </w:t>
      </w:r>
      <w:r>
        <w:t>_________________________________</w:t>
      </w:r>
      <w:r>
        <w:tab/>
      </w:r>
      <w:r w:rsidRPr="00C34650">
        <w:t>Pays :</w:t>
      </w:r>
      <w:r>
        <w:t xml:space="preserve"> _______________________________</w:t>
      </w:r>
      <w:r w:rsidRPr="00C34650">
        <w:tab/>
      </w:r>
    </w:p>
    <w:p w14:paraId="7DE884C4" w14:textId="77777777" w:rsidR="001D6339" w:rsidRDefault="001D6339" w:rsidP="001D6339">
      <w:pPr>
        <w:tabs>
          <w:tab w:val="clear" w:pos="720"/>
          <w:tab w:val="clear" w:pos="8640"/>
        </w:tabs>
      </w:pPr>
      <w:r w:rsidRPr="00C34650">
        <w:t xml:space="preserve">Date : </w:t>
      </w:r>
      <w:r>
        <w:t xml:space="preserve">______________________ </w:t>
      </w:r>
      <w:r w:rsidRPr="00C34650">
        <w:t>Heure :</w:t>
      </w:r>
      <w:r>
        <w:t xml:space="preserve"> __________________</w:t>
      </w:r>
      <w:r w:rsidRPr="00C34650">
        <w:t xml:space="preserve"> </w:t>
      </w:r>
    </w:p>
    <w:p w14:paraId="675DB809" w14:textId="6042CE12" w:rsidR="00A04D68" w:rsidRDefault="00A04D68" w:rsidP="001D6339">
      <w:pPr>
        <w:tabs>
          <w:tab w:val="clear" w:pos="720"/>
          <w:tab w:val="clear" w:pos="8640"/>
        </w:tabs>
      </w:pPr>
      <w:r>
        <w:t xml:space="preserve">Lors de l’ouverture des </w:t>
      </w:r>
      <w:r w:rsidR="00334244">
        <w:t>Proposition</w:t>
      </w:r>
      <w:r>
        <w:t xml:space="preserve">s financières, la note technique globale de chaque consultant ayant obtenu la note technique minimum de qualification sera lue à haute voix.  </w:t>
      </w:r>
    </w:p>
    <w:p w14:paraId="5F985756" w14:textId="1492F3B9" w:rsidR="00A04D68" w:rsidRPr="00C34650" w:rsidRDefault="00A04D68" w:rsidP="003949CC">
      <w:pPr>
        <w:tabs>
          <w:tab w:val="clear" w:pos="720"/>
          <w:tab w:val="clear" w:pos="8640"/>
        </w:tabs>
      </w:pPr>
      <w:r>
        <w:t xml:space="preserve">La participation du Consultant à l’ouverture des </w:t>
      </w:r>
      <w:r w:rsidR="00334244">
        <w:t>Proposition</w:t>
      </w:r>
      <w:r>
        <w:t>s financières est facultative et est laissée au choix du Consultant</w:t>
      </w:r>
    </w:p>
    <w:p w14:paraId="4A61BAF5" w14:textId="77777777" w:rsidR="00D43B9F" w:rsidRPr="00DF244B" w:rsidRDefault="00D43B9F" w:rsidP="009F5C33">
      <w:pPr>
        <w:rPr>
          <w:i/>
        </w:rPr>
      </w:pPr>
      <w:proofErr w:type="gramStart"/>
      <w:r w:rsidRPr="00DF244B">
        <w:rPr>
          <w:i/>
          <w:highlight w:val="yellow"/>
        </w:rPr>
        <w:t>OU</w:t>
      </w:r>
      <w:proofErr w:type="gramEnd"/>
    </w:p>
    <w:p w14:paraId="224E2C5C" w14:textId="7A3031B3" w:rsidR="00D43B9F" w:rsidRPr="00DF244B" w:rsidRDefault="00D43B9F" w:rsidP="009F5C33">
      <w:pPr>
        <w:rPr>
          <w:i/>
        </w:rPr>
      </w:pPr>
      <w:r w:rsidRPr="00DF244B">
        <w:rPr>
          <w:b/>
          <w:i/>
          <w:highlight w:val="yellow"/>
        </w:rPr>
        <w:t>Option 2 :</w:t>
      </w:r>
      <w:r w:rsidRPr="00DF244B">
        <w:rPr>
          <w:i/>
          <w:highlight w:val="yellow"/>
        </w:rPr>
        <w:t xml:space="preserve"> ouverture par visioconférence</w:t>
      </w:r>
      <w:r w:rsidR="003949CC" w:rsidRPr="00DF244B">
        <w:rPr>
          <w:i/>
          <w:highlight w:val="yellow"/>
        </w:rPr>
        <w:t xml:space="preserve"> (soumission par courrier)</w:t>
      </w:r>
    </w:p>
    <w:p w14:paraId="452E5953" w14:textId="2F5211F1" w:rsidR="003949CC" w:rsidRPr="00DF244B" w:rsidRDefault="00D43B9F" w:rsidP="003949CC">
      <w:pPr>
        <w:rPr>
          <w:i/>
          <w:highlight w:val="yellow"/>
        </w:rPr>
      </w:pPr>
      <w:r w:rsidRPr="00D43B9F">
        <w:t>La procédure d’ouverture en ligne est :</w:t>
      </w:r>
      <w:r w:rsidR="003949CC">
        <w:t xml:space="preserve"> </w:t>
      </w:r>
      <w:r w:rsidR="003949CC" w:rsidRPr="00DF244B">
        <w:rPr>
          <w:i/>
          <w:highlight w:val="yellow"/>
        </w:rPr>
        <w:t xml:space="preserve">décrire la procédure d’ouverture en ligne des </w:t>
      </w:r>
      <w:r w:rsidR="00334244">
        <w:rPr>
          <w:i/>
          <w:highlight w:val="yellow"/>
        </w:rPr>
        <w:t>Proposition</w:t>
      </w:r>
      <w:r w:rsidR="003949CC" w:rsidRPr="00DF244B">
        <w:rPr>
          <w:i/>
          <w:highlight w:val="yellow"/>
        </w:rPr>
        <w:t xml:space="preserve">s </w:t>
      </w:r>
      <w:r w:rsidR="00A04D68" w:rsidRPr="00DF244B">
        <w:rPr>
          <w:i/>
          <w:highlight w:val="yellow"/>
        </w:rPr>
        <w:t xml:space="preserve">financières. </w:t>
      </w:r>
    </w:p>
    <w:p w14:paraId="69034028" w14:textId="31CE71DC" w:rsidR="00A04D68" w:rsidRDefault="00A04D68" w:rsidP="00A04D68">
      <w:pPr>
        <w:tabs>
          <w:tab w:val="clear" w:pos="720"/>
          <w:tab w:val="clear" w:pos="8640"/>
        </w:tabs>
      </w:pPr>
      <w:r>
        <w:t xml:space="preserve">Lors de l’ouverture des </w:t>
      </w:r>
      <w:r w:rsidR="00334244">
        <w:t>Proposition</w:t>
      </w:r>
      <w:r>
        <w:t xml:space="preserve">s financières, la note technique globale de chaque consultant ayant obtenu la note technique minimum de qualification sera lue à haute voix.  </w:t>
      </w:r>
    </w:p>
    <w:p w14:paraId="3CC12061" w14:textId="5B17A430" w:rsidR="00A04D68" w:rsidRPr="00C34650" w:rsidRDefault="00A04D68" w:rsidP="00A04D68">
      <w:pPr>
        <w:tabs>
          <w:tab w:val="clear" w:pos="720"/>
          <w:tab w:val="clear" w:pos="8640"/>
        </w:tabs>
      </w:pPr>
      <w:r>
        <w:t xml:space="preserve">La participation du Consultant à l’ouverture des </w:t>
      </w:r>
      <w:r w:rsidR="00334244">
        <w:t>Proposition</w:t>
      </w:r>
      <w:r>
        <w:t>s financières est facultative et est laissée au choix du Consultant</w:t>
      </w:r>
    </w:p>
    <w:p w14:paraId="20880526" w14:textId="77777777" w:rsidR="003949CC" w:rsidRPr="00DF244B" w:rsidRDefault="003949CC" w:rsidP="003949CC">
      <w:pPr>
        <w:rPr>
          <w:i/>
          <w:highlight w:val="yellow"/>
        </w:rPr>
      </w:pPr>
      <w:proofErr w:type="gramStart"/>
      <w:r w:rsidRPr="00DF244B">
        <w:rPr>
          <w:i/>
          <w:highlight w:val="yellow"/>
        </w:rPr>
        <w:t>OU</w:t>
      </w:r>
      <w:proofErr w:type="gramEnd"/>
    </w:p>
    <w:p w14:paraId="1D3A4C9D" w14:textId="2F3179AC" w:rsidR="003949CC" w:rsidRPr="00DF244B" w:rsidRDefault="003949CC" w:rsidP="003949CC">
      <w:pPr>
        <w:rPr>
          <w:i/>
          <w:highlight w:val="yellow"/>
        </w:rPr>
      </w:pPr>
      <w:r w:rsidRPr="00DF244B">
        <w:rPr>
          <w:b/>
          <w:i/>
          <w:highlight w:val="yellow"/>
        </w:rPr>
        <w:t>Option 3</w:t>
      </w:r>
      <w:r w:rsidRPr="00DF244B">
        <w:rPr>
          <w:i/>
          <w:highlight w:val="yellow"/>
        </w:rPr>
        <w:t xml:space="preserve"> : ouverture par visioconférence </w:t>
      </w:r>
      <w:r w:rsidR="00A04D68" w:rsidRPr="00DF244B">
        <w:rPr>
          <w:i/>
          <w:highlight w:val="yellow"/>
        </w:rPr>
        <w:t>(s</w:t>
      </w:r>
      <w:r w:rsidRPr="00DF244B">
        <w:rPr>
          <w:i/>
          <w:highlight w:val="yellow"/>
        </w:rPr>
        <w:t>oumission par voie électronique</w:t>
      </w:r>
      <w:r w:rsidR="00A04D68" w:rsidRPr="00DF244B">
        <w:rPr>
          <w:i/>
          <w:highlight w:val="yellow"/>
        </w:rPr>
        <w:t>)</w:t>
      </w:r>
    </w:p>
    <w:p w14:paraId="6099D34A" w14:textId="60FD0BCB" w:rsidR="003949CC" w:rsidRDefault="003949CC" w:rsidP="003949CC">
      <w:pPr>
        <w:rPr>
          <w:highlight w:val="yellow"/>
        </w:rPr>
      </w:pPr>
      <w:r w:rsidRPr="00317545">
        <w:lastRenderedPageBreak/>
        <w:t>La procéd</w:t>
      </w:r>
      <w:r>
        <w:t xml:space="preserve">ure d’ouverture en ligne est : </w:t>
      </w:r>
      <w:r w:rsidRPr="00DF244B">
        <w:rPr>
          <w:i/>
          <w:highlight w:val="yellow"/>
        </w:rPr>
        <w:t xml:space="preserve">décrire la procédure d’ouverture en ligne des </w:t>
      </w:r>
      <w:r w:rsidR="00334244">
        <w:rPr>
          <w:i/>
          <w:highlight w:val="yellow"/>
        </w:rPr>
        <w:t>Proposition</w:t>
      </w:r>
      <w:r w:rsidRPr="00DF244B">
        <w:rPr>
          <w:i/>
          <w:highlight w:val="yellow"/>
        </w:rPr>
        <w:t xml:space="preserve">s </w:t>
      </w:r>
      <w:r w:rsidR="00A04D68" w:rsidRPr="00DF244B">
        <w:rPr>
          <w:i/>
          <w:highlight w:val="yellow"/>
        </w:rPr>
        <w:t>financières</w:t>
      </w:r>
      <w:r w:rsidRPr="00DF244B">
        <w:rPr>
          <w:i/>
          <w:highlight w:val="yellow"/>
        </w:rPr>
        <w:t xml:space="preserve">. Il est recommandé de programmer l’ouverture </w:t>
      </w:r>
      <w:r w:rsidR="005D64C0" w:rsidRPr="00DF244B">
        <w:rPr>
          <w:i/>
          <w:highlight w:val="yellow"/>
        </w:rPr>
        <w:t xml:space="preserve">des </w:t>
      </w:r>
      <w:r w:rsidR="00334244">
        <w:rPr>
          <w:i/>
          <w:highlight w:val="yellow"/>
        </w:rPr>
        <w:t>Proposition</w:t>
      </w:r>
      <w:r w:rsidR="005D64C0" w:rsidRPr="00DF244B">
        <w:rPr>
          <w:i/>
          <w:highlight w:val="yellow"/>
        </w:rPr>
        <w:t xml:space="preserve">s financières </w:t>
      </w:r>
      <w:r w:rsidRPr="00DF244B">
        <w:rPr>
          <w:i/>
          <w:highlight w:val="yellow"/>
        </w:rPr>
        <w:t xml:space="preserve">une heure après </w:t>
      </w:r>
      <w:r w:rsidR="00A04D68" w:rsidRPr="00DF244B">
        <w:rPr>
          <w:i/>
          <w:highlight w:val="yellow"/>
        </w:rPr>
        <w:t xml:space="preserve">l’heure limite de réception des </w:t>
      </w:r>
      <w:r w:rsidRPr="00DF244B">
        <w:rPr>
          <w:i/>
          <w:highlight w:val="yellow"/>
        </w:rPr>
        <w:t>mots de passe par mail</w:t>
      </w:r>
      <w:r>
        <w:rPr>
          <w:highlight w:val="yellow"/>
        </w:rPr>
        <w:t>.</w:t>
      </w:r>
    </w:p>
    <w:p w14:paraId="084B96D4" w14:textId="06E6FC58" w:rsidR="003949CC" w:rsidRDefault="003949CC" w:rsidP="003949CC">
      <w:pPr>
        <w:rPr>
          <w:highlight w:val="yellow"/>
        </w:rPr>
      </w:pPr>
      <w:r>
        <w:t xml:space="preserve">La participation du Consultant à l’ouverture des </w:t>
      </w:r>
      <w:r w:rsidR="00334244">
        <w:t>Proposition</w:t>
      </w:r>
      <w:r>
        <w:t xml:space="preserve">s </w:t>
      </w:r>
      <w:r w:rsidR="005D64C0">
        <w:t>financières</w:t>
      </w:r>
      <w:r>
        <w:t xml:space="preserve"> est facultative et est laissée au choix du Consultant</w:t>
      </w:r>
    </w:p>
    <w:p w14:paraId="56E5E76E" w14:textId="4FB271C2" w:rsidR="003949CC" w:rsidRPr="00DF244B" w:rsidRDefault="003949CC" w:rsidP="003949CC">
      <w:pPr>
        <w:rPr>
          <w:i/>
        </w:rPr>
      </w:pPr>
      <w:r w:rsidRPr="00DF244B">
        <w:rPr>
          <w:i/>
          <w:highlight w:val="yellow"/>
        </w:rPr>
        <w:t xml:space="preserve">OU Préciser, que </w:t>
      </w:r>
      <w:r w:rsidRPr="00DF244B">
        <w:rPr>
          <w:b/>
          <w:i/>
          <w:highlight w:val="yellow"/>
        </w:rPr>
        <w:t>les mots de passe</w:t>
      </w:r>
      <w:r w:rsidRPr="00DF244B">
        <w:rPr>
          <w:i/>
          <w:highlight w:val="yellow"/>
        </w:rPr>
        <w:t xml:space="preserve"> pour l’ouverture </w:t>
      </w:r>
      <w:r w:rsidRPr="00A43982">
        <w:rPr>
          <w:i/>
          <w:highlight w:val="yellow"/>
        </w:rPr>
        <w:t xml:space="preserve">des fichiers des </w:t>
      </w:r>
      <w:r w:rsidR="00334244">
        <w:rPr>
          <w:i/>
          <w:highlight w:val="yellow"/>
        </w:rPr>
        <w:t>Proposition</w:t>
      </w:r>
      <w:r w:rsidRPr="00A43982">
        <w:rPr>
          <w:i/>
          <w:highlight w:val="yellow"/>
        </w:rPr>
        <w:t xml:space="preserve">s </w:t>
      </w:r>
      <w:r w:rsidR="005D64C0" w:rsidRPr="00A43982">
        <w:rPr>
          <w:i/>
          <w:highlight w:val="yellow"/>
        </w:rPr>
        <w:t>financières</w:t>
      </w:r>
      <w:r w:rsidRPr="00A43982">
        <w:rPr>
          <w:i/>
          <w:highlight w:val="yellow"/>
        </w:rPr>
        <w:t xml:space="preserve"> seront communiqués par les Consultants lors de la séance d’ouverture</w:t>
      </w:r>
      <w:r w:rsidRPr="00DF244B">
        <w:rPr>
          <w:b/>
          <w:i/>
          <w:highlight w:val="yellow"/>
        </w:rPr>
        <w:t xml:space="preserve">. Attention, </w:t>
      </w:r>
      <w:r w:rsidRPr="00A43982">
        <w:rPr>
          <w:i/>
          <w:highlight w:val="yellow"/>
        </w:rPr>
        <w:t>dans ce cas leur</w:t>
      </w:r>
      <w:r w:rsidRPr="00DF244B">
        <w:rPr>
          <w:b/>
          <w:i/>
          <w:highlight w:val="yellow"/>
        </w:rPr>
        <w:t xml:space="preserve"> participation</w:t>
      </w:r>
      <w:r w:rsidR="00E74B62">
        <w:rPr>
          <w:b/>
          <w:i/>
          <w:highlight w:val="yellow"/>
        </w:rPr>
        <w:t xml:space="preserve"> à la visioconférence</w:t>
      </w:r>
      <w:r w:rsidRPr="00DF244B">
        <w:rPr>
          <w:b/>
          <w:i/>
          <w:highlight w:val="yellow"/>
        </w:rPr>
        <w:t xml:space="preserve"> est obligatoire</w:t>
      </w:r>
      <w:r w:rsidRPr="00DF244B">
        <w:rPr>
          <w:i/>
          <w:highlight w:val="yellow"/>
        </w:rPr>
        <w:t>].</w:t>
      </w:r>
    </w:p>
    <w:p w14:paraId="0439856F" w14:textId="77777777" w:rsidR="003949CC" w:rsidRDefault="003949CC" w:rsidP="003949CC"/>
    <w:p w14:paraId="0B5A4ACD" w14:textId="11B41FDD" w:rsidR="00345DE7" w:rsidRPr="001A6855" w:rsidRDefault="00345DE7" w:rsidP="00076B89">
      <w:pPr>
        <w:pStyle w:val="Paragraphedeliste"/>
        <w:numPr>
          <w:ilvl w:val="0"/>
          <w:numId w:val="9"/>
        </w:numPr>
        <w:rPr>
          <w:b/>
        </w:rPr>
      </w:pPr>
      <w:r w:rsidRPr="001A6855">
        <w:rPr>
          <w:b/>
        </w:rPr>
        <w:t xml:space="preserve">Evaluation combinée des </w:t>
      </w:r>
      <w:r w:rsidR="00334244">
        <w:rPr>
          <w:b/>
        </w:rPr>
        <w:t>Proposition</w:t>
      </w:r>
      <w:r w:rsidRPr="001A6855">
        <w:rPr>
          <w:b/>
        </w:rPr>
        <w:t>s techniques et financières</w:t>
      </w:r>
    </w:p>
    <w:p w14:paraId="061BD180" w14:textId="06943F1B" w:rsidR="00345DE7" w:rsidRDefault="00345DE7" w:rsidP="009F5C33">
      <w:r w:rsidRPr="00345DE7">
        <w:t xml:space="preserve">La note totale de chaque offre sera obtenue par l’addition des notes techniques et financières, après introduction d’une pondération </w:t>
      </w:r>
      <w:r>
        <w:t>comme suit :</w:t>
      </w:r>
    </w:p>
    <w:p w14:paraId="56BB40A7" w14:textId="79A60D40" w:rsidR="00345DE7" w:rsidRDefault="00345DE7" w:rsidP="009F5C33">
      <w:r>
        <w:t xml:space="preserve">La </w:t>
      </w:r>
      <w:r w:rsidR="00334244">
        <w:t>Proposition</w:t>
      </w:r>
      <w:r>
        <w:t xml:space="preserve"> financière dont le prix évalué est le moins élevé (Pm) se verra attribuer la note de prix (</w:t>
      </w:r>
      <w:proofErr w:type="spellStart"/>
      <w:r>
        <w:t>Np</w:t>
      </w:r>
      <w:proofErr w:type="spellEnd"/>
      <w:r>
        <w:t xml:space="preserve">) maximale de 100. La note de prix des autres </w:t>
      </w:r>
      <w:r w:rsidR="00334244">
        <w:t>Proposition</w:t>
      </w:r>
      <w:r>
        <w:t>s sera calculée par la formule ci-après :</w:t>
      </w:r>
    </w:p>
    <w:p w14:paraId="68AC2D64" w14:textId="6AD8E782" w:rsidR="00345DE7" w:rsidRDefault="00345DE7" w:rsidP="009F5C33">
      <w:proofErr w:type="spellStart"/>
      <w:r w:rsidRPr="00345DE7">
        <w:rPr>
          <w:b/>
        </w:rPr>
        <w:t>Np</w:t>
      </w:r>
      <w:proofErr w:type="spellEnd"/>
      <w:r w:rsidRPr="00345DE7">
        <w:rPr>
          <w:b/>
        </w:rPr>
        <w:t xml:space="preserve"> = 100 x Pm/P</w:t>
      </w:r>
      <w:r>
        <w:rPr>
          <w:b/>
        </w:rPr>
        <w:t xml:space="preserve"> </w:t>
      </w:r>
      <w:r>
        <w:t>dans laquelle "</w:t>
      </w:r>
      <w:proofErr w:type="spellStart"/>
      <w:r>
        <w:t>Np</w:t>
      </w:r>
      <w:proofErr w:type="spellEnd"/>
      <w:r>
        <w:t xml:space="preserve">" est la note </w:t>
      </w:r>
      <w:r w:rsidR="00AA20CE">
        <w:t>financière du prix P</w:t>
      </w:r>
      <w:r>
        <w:t xml:space="preserve">, "Pm" est le prix le moins élevé, et "P" le prix de la </w:t>
      </w:r>
      <w:r w:rsidR="00334244">
        <w:t>Proposition</w:t>
      </w:r>
      <w:r>
        <w:t xml:space="preserve"> évaluée.</w:t>
      </w:r>
    </w:p>
    <w:p w14:paraId="305656A8" w14:textId="0644844E" w:rsidR="00345DE7" w:rsidRDefault="00345DE7" w:rsidP="009F5C33">
      <w:r>
        <w:t xml:space="preserve">Les pondérations attribuées respectivement à la </w:t>
      </w:r>
      <w:r w:rsidR="00334244">
        <w:t>Proposition</w:t>
      </w:r>
      <w:r>
        <w:t xml:space="preserve"> technique (T) et à la </w:t>
      </w:r>
      <w:r w:rsidR="00334244">
        <w:t>Proposition</w:t>
      </w:r>
      <w:r>
        <w:t xml:space="preserve"> financière (F) sont :</w:t>
      </w:r>
    </w:p>
    <w:p w14:paraId="7B473223" w14:textId="01CFBBF8" w:rsidR="00345DE7" w:rsidRPr="00DF244B" w:rsidRDefault="00345DE7" w:rsidP="009F5C33">
      <w:pPr>
        <w:rPr>
          <w:i/>
        </w:rPr>
      </w:pPr>
      <w:r>
        <w:t>T = __________ [</w:t>
      </w:r>
      <w:r w:rsidRPr="00DF244B">
        <w:rPr>
          <w:i/>
          <w:highlight w:val="yellow"/>
        </w:rPr>
        <w:t>Insérer un pourcentage de pondération entre 70 et 80</w:t>
      </w:r>
      <w:r w:rsidRPr="00DF244B">
        <w:rPr>
          <w:i/>
        </w:rPr>
        <w:t>],</w:t>
      </w:r>
    </w:p>
    <w:p w14:paraId="755B5103" w14:textId="77777777" w:rsidR="00345DE7" w:rsidRDefault="00345DE7" w:rsidP="009F5C33">
      <w:proofErr w:type="gramStart"/>
      <w:r>
        <w:t>et</w:t>
      </w:r>
      <w:proofErr w:type="gramEnd"/>
    </w:p>
    <w:p w14:paraId="4B3FDA4C" w14:textId="707C201C" w:rsidR="00345DE7" w:rsidRDefault="00345DE7" w:rsidP="009F5C33">
      <w:r>
        <w:t>F = __________ [</w:t>
      </w:r>
      <w:r w:rsidRPr="00DF244B">
        <w:rPr>
          <w:i/>
          <w:highlight w:val="yellow"/>
        </w:rPr>
        <w:t>Insérer un pourcentage de pondération entre 30 et 20</w:t>
      </w:r>
      <w:r>
        <w:t>].</w:t>
      </w:r>
    </w:p>
    <w:p w14:paraId="7CC8E6C2" w14:textId="77777777" w:rsidR="004856B4" w:rsidRDefault="00345DE7" w:rsidP="009F5C33">
      <w:r>
        <w:t>Les Propositions sont classées en fonction de leur note technique (Nt) et de prix (</w:t>
      </w:r>
      <w:proofErr w:type="spellStart"/>
      <w:r>
        <w:t>Np</w:t>
      </w:r>
      <w:proofErr w:type="spellEnd"/>
      <w:r>
        <w:t xml:space="preserve">) combinées en utilisant les pondérations (T = la pondération attribuée à la Proposition technique ; F = la pondération attribuée à la Proposition financière ; T + F = 1) comme suit : </w:t>
      </w:r>
    </w:p>
    <w:p w14:paraId="0045B459" w14:textId="373B661B" w:rsidR="00345DE7" w:rsidRPr="004856B4" w:rsidRDefault="00345DE7" w:rsidP="009F5C33">
      <w:r w:rsidRPr="004856B4">
        <w:t xml:space="preserve">N = Nt x T% + </w:t>
      </w:r>
      <w:proofErr w:type="spellStart"/>
      <w:r w:rsidRPr="004856B4">
        <w:t>Np</w:t>
      </w:r>
      <w:proofErr w:type="spellEnd"/>
      <w:r w:rsidRPr="004856B4">
        <w:t xml:space="preserve"> x F%.</w:t>
      </w:r>
    </w:p>
    <w:p w14:paraId="17C7FD5A" w14:textId="1BF5047D" w:rsidR="00345DE7" w:rsidRDefault="00345DE7" w:rsidP="009F5C33">
      <w:r w:rsidRPr="00345DE7">
        <w:t>Le Consultant ayant obtenu la note technique et financière combinée la plus élevée sera invité à négocier un Contrat.</w:t>
      </w:r>
    </w:p>
    <w:p w14:paraId="21BA02F5" w14:textId="77777777" w:rsidR="002E142C" w:rsidRDefault="002E142C" w:rsidP="009F5C33"/>
    <w:p w14:paraId="4E0DC8C5" w14:textId="03AFF21F" w:rsidR="00367F48" w:rsidRPr="001A6855" w:rsidRDefault="00FD4E3D" w:rsidP="00076B89">
      <w:pPr>
        <w:pStyle w:val="Paragraphedeliste"/>
        <w:numPr>
          <w:ilvl w:val="0"/>
          <w:numId w:val="9"/>
        </w:numPr>
        <w:rPr>
          <w:b/>
        </w:rPr>
      </w:pPr>
      <w:r w:rsidRPr="001A6855">
        <w:rPr>
          <w:b/>
        </w:rPr>
        <w:t>Négociations</w:t>
      </w:r>
      <w:r w:rsidR="00367F48" w:rsidRPr="001A6855">
        <w:rPr>
          <w:b/>
        </w:rPr>
        <w:t xml:space="preserve"> des </w:t>
      </w:r>
      <w:r w:rsidR="00334244">
        <w:rPr>
          <w:b/>
        </w:rPr>
        <w:t>Proposition</w:t>
      </w:r>
      <w:r w:rsidR="00367F48" w:rsidRPr="001A6855">
        <w:rPr>
          <w:b/>
        </w:rPr>
        <w:t xml:space="preserve">s </w:t>
      </w:r>
      <w:r w:rsidR="002E142C" w:rsidRPr="001A6855">
        <w:rPr>
          <w:b/>
        </w:rPr>
        <w:t>et attribution du Contrat</w:t>
      </w:r>
    </w:p>
    <w:p w14:paraId="3B48E23D" w14:textId="3B82E8E7" w:rsidR="002E142C" w:rsidRDefault="002E142C" w:rsidP="009F5C33">
      <w:r>
        <w:t xml:space="preserve">Les négociations auront lieu avec le Consultant ou un représentant du Consultant </w:t>
      </w:r>
      <w:r w:rsidR="00115E33">
        <w:t>(</w:t>
      </w:r>
      <w:r>
        <w:t>qui doit disposer d’un pouvoir écrit, l’autorisant à négocier et signer le Contrat pour le compte du Consultant</w:t>
      </w:r>
      <w:r w:rsidR="00115E33">
        <w:t>)</w:t>
      </w:r>
      <w:r>
        <w:t>.</w:t>
      </w:r>
    </w:p>
    <w:p w14:paraId="27B0B753" w14:textId="27CD985E" w:rsidR="00115E33" w:rsidRPr="00DF244B" w:rsidRDefault="00115E33" w:rsidP="009F5C33">
      <w:pPr>
        <w:rPr>
          <w:b/>
          <w:i/>
          <w:highlight w:val="yellow"/>
        </w:rPr>
      </w:pPr>
      <w:r w:rsidRPr="00317545">
        <w:rPr>
          <w:b/>
        </w:rPr>
        <w:t xml:space="preserve"> [</w:t>
      </w:r>
      <w:r w:rsidRPr="00DF244B">
        <w:rPr>
          <w:b/>
          <w:i/>
          <w:highlight w:val="yellow"/>
        </w:rPr>
        <w:t xml:space="preserve">Option : </w:t>
      </w:r>
      <w:r w:rsidRPr="00DF244B">
        <w:rPr>
          <w:i/>
          <w:highlight w:val="yellow"/>
        </w:rPr>
        <w:t>les négociations pourront se tenir en présentiel ou par visio-conférence, au choix :</w:t>
      </w:r>
    </w:p>
    <w:p w14:paraId="4175BED9" w14:textId="7F01680D" w:rsidR="00115E33" w:rsidRPr="00DF244B" w:rsidRDefault="00115E33" w:rsidP="009F5C33">
      <w:pPr>
        <w:rPr>
          <w:i/>
        </w:rPr>
      </w:pPr>
      <w:r w:rsidRPr="00DF244B">
        <w:rPr>
          <w:i/>
        </w:rPr>
        <w:t>[</w:t>
      </w:r>
      <w:r w:rsidRPr="00DF244B">
        <w:rPr>
          <w:i/>
          <w:highlight w:val="yellow"/>
        </w:rPr>
        <w:t>Option 1 : négociations en présentiel</w:t>
      </w:r>
    </w:p>
    <w:p w14:paraId="325E548C" w14:textId="30A58812" w:rsidR="00115E33" w:rsidRPr="00C34650" w:rsidRDefault="00115E33" w:rsidP="009F5C33">
      <w:r>
        <w:t xml:space="preserve">Les négociations se tiendront </w:t>
      </w:r>
      <w:r w:rsidR="00FF466C">
        <w:t>le [</w:t>
      </w:r>
      <w:r w:rsidR="00FF466C" w:rsidRPr="00DF244B">
        <w:rPr>
          <w:i/>
          <w:highlight w:val="yellow"/>
        </w:rPr>
        <w:t>insérer la date jour/mois/année</w:t>
      </w:r>
      <w:r w:rsidR="00FF466C" w:rsidRPr="00DF244B">
        <w:rPr>
          <w:i/>
        </w:rPr>
        <w:t xml:space="preserve">] </w:t>
      </w:r>
      <w:r w:rsidR="00FF466C" w:rsidRPr="00DF244B">
        <w:t>à</w:t>
      </w:r>
      <w:r w:rsidR="00FF466C" w:rsidRPr="00DF244B">
        <w:rPr>
          <w:i/>
        </w:rPr>
        <w:t xml:space="preserve"> [</w:t>
      </w:r>
      <w:r w:rsidR="00FF466C" w:rsidRPr="00DF244B">
        <w:rPr>
          <w:i/>
          <w:highlight w:val="yellow"/>
        </w:rPr>
        <w:t>insérer l’adresse</w:t>
      </w:r>
      <w:r w:rsidR="00FF466C">
        <w:t xml:space="preserve">] </w:t>
      </w:r>
    </w:p>
    <w:p w14:paraId="5898D5B7" w14:textId="77777777" w:rsidR="00115E33" w:rsidRPr="00DF244B" w:rsidRDefault="00115E33" w:rsidP="009F5C33">
      <w:pPr>
        <w:rPr>
          <w:i/>
        </w:rPr>
      </w:pPr>
      <w:proofErr w:type="gramStart"/>
      <w:r w:rsidRPr="00DF244B">
        <w:rPr>
          <w:i/>
          <w:highlight w:val="yellow"/>
        </w:rPr>
        <w:t>OU</w:t>
      </w:r>
      <w:proofErr w:type="gramEnd"/>
    </w:p>
    <w:p w14:paraId="7A4BAE82" w14:textId="29284BCD" w:rsidR="00115E33" w:rsidRPr="00DF244B" w:rsidRDefault="00115E33" w:rsidP="009F5C33">
      <w:pPr>
        <w:rPr>
          <w:i/>
        </w:rPr>
      </w:pPr>
      <w:r w:rsidRPr="00DF244B">
        <w:rPr>
          <w:i/>
          <w:highlight w:val="yellow"/>
        </w:rPr>
        <w:lastRenderedPageBreak/>
        <w:t xml:space="preserve">Option 2 : </w:t>
      </w:r>
      <w:r w:rsidR="00FF466C" w:rsidRPr="00DF244B">
        <w:rPr>
          <w:i/>
          <w:highlight w:val="yellow"/>
        </w:rPr>
        <w:t>négociations</w:t>
      </w:r>
      <w:r w:rsidRPr="00DF244B">
        <w:rPr>
          <w:i/>
          <w:highlight w:val="yellow"/>
        </w:rPr>
        <w:t xml:space="preserve"> par visioconférence</w:t>
      </w:r>
    </w:p>
    <w:p w14:paraId="4472BA0C" w14:textId="4213CD22" w:rsidR="00115E33" w:rsidRPr="00DF244B" w:rsidRDefault="00115E33" w:rsidP="009F5C33">
      <w:pPr>
        <w:rPr>
          <w:i/>
        </w:rPr>
      </w:pPr>
      <w:r w:rsidRPr="00317545">
        <w:t>L</w:t>
      </w:r>
      <w:r w:rsidR="00FF466C">
        <w:t>es négociations se tiendront le [</w:t>
      </w:r>
      <w:r w:rsidR="00FF466C" w:rsidRPr="00DF244B">
        <w:rPr>
          <w:i/>
          <w:highlight w:val="yellow"/>
        </w:rPr>
        <w:t>insérer la date jour/mois/année</w:t>
      </w:r>
      <w:r w:rsidR="00FF466C">
        <w:t>] par visioconférence [</w:t>
      </w:r>
      <w:r w:rsidR="00FF466C" w:rsidRPr="00DF244B">
        <w:rPr>
          <w:i/>
          <w:highlight w:val="yellow"/>
        </w:rPr>
        <w:t>indiquer le moyen de connexion à la visioconférence</w:t>
      </w:r>
      <w:r w:rsidRPr="00DF244B">
        <w:rPr>
          <w:i/>
          <w:highlight w:val="yellow"/>
        </w:rPr>
        <w:t>].</w:t>
      </w:r>
    </w:p>
    <w:p w14:paraId="761C1FCA" w14:textId="2F8DAA9E" w:rsidR="002E142C" w:rsidRDefault="00FF466C" w:rsidP="009F5C33">
      <w:r>
        <w:t>L</w:t>
      </w:r>
      <w:r w:rsidR="002E142C">
        <w:t>e Client établit un procès-verbal de négociation qui est signé par le Client et le représentant autorisé du Consultant.</w:t>
      </w:r>
      <w:r>
        <w:t xml:space="preserve"> Les négociations porteront sur :</w:t>
      </w:r>
    </w:p>
    <w:p w14:paraId="2FFC7C39" w14:textId="6EFE3315" w:rsidR="002E142C" w:rsidRPr="00CF7DEE" w:rsidRDefault="00FF466C" w:rsidP="00076B89">
      <w:pPr>
        <w:pStyle w:val="Paragraphedeliste"/>
        <w:numPr>
          <w:ilvl w:val="1"/>
          <w:numId w:val="10"/>
        </w:numPr>
      </w:pPr>
      <w:r w:rsidRPr="00CF7DEE">
        <w:t>La d</w:t>
      </w:r>
      <w:r w:rsidR="002E142C" w:rsidRPr="00CF7DEE">
        <w:t>isponibilité du personnel</w:t>
      </w:r>
      <w:r w:rsidR="00F20899">
        <w:t xml:space="preserve"> clé</w:t>
      </w:r>
    </w:p>
    <w:p w14:paraId="043669A8" w14:textId="1D155153" w:rsidR="002E142C" w:rsidRDefault="002E142C" w:rsidP="009F5C33">
      <w:r>
        <w:t xml:space="preserve">Le Consultant invité à négocier doit confirmer la disponibilité du personnel </w:t>
      </w:r>
      <w:r w:rsidR="00F20899">
        <w:t xml:space="preserve">clé </w:t>
      </w:r>
      <w:r>
        <w:t xml:space="preserve">indiqué dans sa </w:t>
      </w:r>
      <w:r w:rsidR="00334244">
        <w:t>Proposition</w:t>
      </w:r>
      <w:r>
        <w:t xml:space="preserve"> préalablement au début des négociations. Si le Consultant ne confirme pas la disponibilité du personnel</w:t>
      </w:r>
      <w:r w:rsidR="00F20899">
        <w:t xml:space="preserve"> clé</w:t>
      </w:r>
      <w:r>
        <w:t xml:space="preserve">, le Client pourra rejeter la </w:t>
      </w:r>
      <w:r w:rsidR="00334244">
        <w:t>Proposition</w:t>
      </w:r>
      <w:r>
        <w:t xml:space="preserve"> du Consultant et entreprendre de négocier un Contrat avec le Consultant suivant dans le classement des </w:t>
      </w:r>
      <w:r w:rsidR="00334244">
        <w:t>Proposition</w:t>
      </w:r>
      <w:r w:rsidR="00FF466C">
        <w:t>s</w:t>
      </w:r>
      <w:r>
        <w:t>.</w:t>
      </w:r>
    </w:p>
    <w:p w14:paraId="3680086E" w14:textId="59A8A6D0" w:rsidR="002E142C" w:rsidRDefault="002E142C" w:rsidP="009F5C33">
      <w:r>
        <w:t xml:space="preserve">Nonobstant ce qui précède, le remplacement de personnel </w:t>
      </w:r>
      <w:r w:rsidR="00F20899">
        <w:t xml:space="preserve">clé </w:t>
      </w:r>
      <w:r>
        <w:t xml:space="preserve">lors des négociations pourra être envisagé seulement dans des circonstances en dehors du contrôle du Consultant et imprévisibles par ce dernier, y compris en cas de décès ou d’empêchement pour motif médical. Dans un tel cas, le Consultant doit proposer un personnel de remplacement dans le délai indiqué dans la lettre l’invitant à négocier le Contrat, présentant des qualifications et </w:t>
      </w:r>
      <w:proofErr w:type="gramStart"/>
      <w:r>
        <w:t>une expérience similaires ou supérieures</w:t>
      </w:r>
      <w:proofErr w:type="gramEnd"/>
      <w:r>
        <w:t xml:space="preserve"> à celles du Personnel initial.</w:t>
      </w:r>
    </w:p>
    <w:p w14:paraId="68D038DA" w14:textId="74FC71E8" w:rsidR="002E142C" w:rsidRPr="00CF7DEE" w:rsidRDefault="002E142C" w:rsidP="00076B89">
      <w:pPr>
        <w:pStyle w:val="Paragraphedeliste"/>
        <w:numPr>
          <w:ilvl w:val="1"/>
          <w:numId w:val="10"/>
        </w:numPr>
      </w:pPr>
      <w:r w:rsidRPr="00CF7DEE">
        <w:t>Négociations techniques</w:t>
      </w:r>
    </w:p>
    <w:p w14:paraId="1721FBAF" w14:textId="1C6B4627" w:rsidR="002E142C" w:rsidRDefault="002E142C" w:rsidP="009F5C33">
      <w:r>
        <w:t xml:space="preserve">Les négociations peuvent comporter une discussion de la méthodologie proposée, des prestations à la charge du Client, des conditions particulières du Contrat, et de la finalisation de la "Description des services", qui fait partie du Contrat. Ces discussions ne devront pas modifier de manière significative les conditions du Contrat, et ne pourront en aucun cas affecter le classement des </w:t>
      </w:r>
      <w:r w:rsidR="00334244">
        <w:t>Proposition</w:t>
      </w:r>
      <w:r w:rsidR="00CF7DEE">
        <w:t>s</w:t>
      </w:r>
      <w:r>
        <w:t>.</w:t>
      </w:r>
    </w:p>
    <w:p w14:paraId="0DC11F0D" w14:textId="20C8C32A" w:rsidR="002E142C" w:rsidRPr="00CF7DEE" w:rsidRDefault="002E142C" w:rsidP="00076B89">
      <w:pPr>
        <w:pStyle w:val="Paragraphedeliste"/>
        <w:numPr>
          <w:ilvl w:val="1"/>
          <w:numId w:val="10"/>
        </w:numPr>
      </w:pPr>
      <w:r w:rsidRPr="00CF7DEE">
        <w:t xml:space="preserve">Négociations </w:t>
      </w:r>
      <w:r w:rsidR="00005EE9">
        <w:t>financières</w:t>
      </w:r>
    </w:p>
    <w:p w14:paraId="47A87D37" w14:textId="28881257" w:rsidR="00C03C33" w:rsidRDefault="002E142C" w:rsidP="009F5C33">
      <w:r>
        <w:t>Les négociations financières viseront à clarifier les obligations fiscales du Consultant dans le pays du Client et leur prise en compte dans le Contrat.</w:t>
      </w:r>
      <w:r w:rsidR="00CF7DEE">
        <w:t xml:space="preserve"> </w:t>
      </w:r>
      <w:r>
        <w:t>Le</w:t>
      </w:r>
      <w:r w:rsidR="00005EE9">
        <w:t>s</w:t>
      </w:r>
      <w:r>
        <w:t xml:space="preserve"> prix </w:t>
      </w:r>
      <w:r w:rsidR="00005EE9">
        <w:t xml:space="preserve">unitaires </w:t>
      </w:r>
      <w:r>
        <w:t>ne pourr</w:t>
      </w:r>
      <w:r w:rsidR="00005EE9">
        <w:t>ont</w:t>
      </w:r>
      <w:r>
        <w:t xml:space="preserve"> pas être négocié</w:t>
      </w:r>
      <w:r w:rsidR="00005EE9">
        <w:t>s</w:t>
      </w:r>
      <w:r>
        <w:t>.</w:t>
      </w:r>
    </w:p>
    <w:p w14:paraId="42CD47D2" w14:textId="50DADBEC" w:rsidR="002E142C" w:rsidRDefault="002E142C" w:rsidP="009F5C33">
      <w:r>
        <w:t>Les négociations doivent s’achever par l'approbation du projet de Contrat par le Client et le Consultant.</w:t>
      </w:r>
    </w:p>
    <w:p w14:paraId="58492CDD" w14:textId="49A37146" w:rsidR="002E142C" w:rsidRDefault="002E142C" w:rsidP="009F5C33">
      <w:r>
        <w:t xml:space="preserve">Si les négociations échouent, le Client informe le Consultant par écrit, des aspects non résolus et motifs de différend et fournit au Consultant une ultime possibilité de répondre. Si le désaccord persiste, le Client met fin aux négociations, informe le Consultant de tous les motifs ayant entraîné cette décision. Le Client invitera le Consultant suivant dans le classement des </w:t>
      </w:r>
      <w:r w:rsidR="00334244">
        <w:t>Proposition</w:t>
      </w:r>
      <w:r w:rsidR="00CF7DEE">
        <w:t>s</w:t>
      </w:r>
      <w:r>
        <w:t xml:space="preserve"> à négocier un Contrat. Les négociations avec le premier Consultant ne pourront être reprises dès lors que les négociations avec le Consultant suivant seront engagées.</w:t>
      </w:r>
    </w:p>
    <w:p w14:paraId="0A4AF181" w14:textId="39F19355" w:rsidR="002E142C" w:rsidRDefault="002E142C" w:rsidP="009F5C33">
      <w:r>
        <w:t>Le Client se réserve le droit d’annuler la procédure de D</w:t>
      </w:r>
      <w:r w:rsidR="00CF7DEE">
        <w:t xml:space="preserve">emande de </w:t>
      </w:r>
      <w:r w:rsidR="00334244">
        <w:t>Proposition</w:t>
      </w:r>
      <w:r w:rsidR="00CF7DEE">
        <w:t>s</w:t>
      </w:r>
      <w:r>
        <w:t xml:space="preserve"> et de rejeter toutes les </w:t>
      </w:r>
      <w:r w:rsidR="00334244">
        <w:t>Proposition</w:t>
      </w:r>
      <w:r w:rsidR="00CF7DEE">
        <w:t>s</w:t>
      </w:r>
      <w:r>
        <w:t xml:space="preserve"> à tout moment avant l’attribution du Contrat, sans encourir de ce fait une responsabilité quelconque vis-à-vis des Consultants.</w:t>
      </w:r>
    </w:p>
    <w:p w14:paraId="26C8E76A" w14:textId="280FADCA" w:rsidR="001E6DB0" w:rsidRDefault="002E142C" w:rsidP="009F5C33">
      <w:r>
        <w:t xml:space="preserve">Après achèvement des négociations, le </w:t>
      </w:r>
      <w:r w:rsidR="00CF7DEE">
        <w:t xml:space="preserve">Client doit signer le Contrat </w:t>
      </w:r>
      <w:r>
        <w:t>et notifier immédiatement le résultat de la sélection aux autres Consultants figurant sur la liste restreinte.</w:t>
      </w:r>
    </w:p>
    <w:p w14:paraId="7C8AED21" w14:textId="39911708" w:rsidR="00DD68F0" w:rsidRDefault="00DD68F0" w:rsidP="009F5C33"/>
    <w:p w14:paraId="0E2D4DAC" w14:textId="77777777" w:rsidR="00DD68F0" w:rsidRDefault="00DD68F0" w:rsidP="009F5C33"/>
    <w:p w14:paraId="78C07C58" w14:textId="7734502A" w:rsidR="00432761" w:rsidRPr="00472ACA" w:rsidRDefault="00432761" w:rsidP="009F5C33">
      <w:r w:rsidRPr="00472ACA">
        <w:lastRenderedPageBreak/>
        <w:t>Veuillez avoir l’obligeance de nous faire savoir, dès réception </w:t>
      </w:r>
      <w:r w:rsidR="008C6056">
        <w:t xml:space="preserve">de la présente </w:t>
      </w:r>
      <w:r w:rsidR="00E339E2">
        <w:t>L</w:t>
      </w:r>
      <w:r w:rsidR="008C6056">
        <w:t>ettre d’</w:t>
      </w:r>
      <w:r w:rsidR="00E339E2">
        <w:t>I</w:t>
      </w:r>
      <w:r w:rsidR="008C6056">
        <w:t xml:space="preserve">nstructions </w:t>
      </w:r>
      <w:r w:rsidRPr="00472ACA">
        <w:t>:</w:t>
      </w:r>
    </w:p>
    <w:p w14:paraId="0B6F294B" w14:textId="73D44D17" w:rsidR="00432761" w:rsidRPr="00472ACA" w:rsidRDefault="00432761" w:rsidP="009F5C33">
      <w:pPr>
        <w:pStyle w:val="Paragraphedeliste"/>
        <w:numPr>
          <w:ilvl w:val="0"/>
          <w:numId w:val="2"/>
        </w:numPr>
      </w:pPr>
      <w:r>
        <w:t>Q</w:t>
      </w:r>
      <w:r w:rsidRPr="00472ACA">
        <w:t xml:space="preserve">ue vous avez reçu </w:t>
      </w:r>
      <w:r>
        <w:t xml:space="preserve">la </w:t>
      </w:r>
      <w:r w:rsidR="001E6DB0">
        <w:t xml:space="preserve">présente </w:t>
      </w:r>
      <w:r w:rsidR="00353502">
        <w:t xml:space="preserve">Demande de </w:t>
      </w:r>
      <w:r w:rsidR="00334244">
        <w:t>Proposition</w:t>
      </w:r>
      <w:r>
        <w:t>s</w:t>
      </w:r>
      <w:r w:rsidRPr="00472ACA">
        <w:t> ; et</w:t>
      </w:r>
    </w:p>
    <w:p w14:paraId="428FD652" w14:textId="63B11579" w:rsidR="00432761" w:rsidRDefault="00432761" w:rsidP="009F5C33">
      <w:pPr>
        <w:pStyle w:val="Paragraphedeliste"/>
        <w:numPr>
          <w:ilvl w:val="0"/>
          <w:numId w:val="2"/>
        </w:numPr>
      </w:pPr>
      <w:r>
        <w:t>S</w:t>
      </w:r>
      <w:r w:rsidRPr="00472ACA">
        <w:t xml:space="preserve">i vous </w:t>
      </w:r>
      <w:r w:rsidR="004C6624">
        <w:t xml:space="preserve">avez l’intention de soumettre </w:t>
      </w:r>
      <w:r w:rsidR="00AA20CE">
        <w:t xml:space="preserve">une proposition et, si tel n’est pas le cas, </w:t>
      </w:r>
      <w:r w:rsidR="00FD52F2">
        <w:t>les raisons vous ayant conduits à prendre cette décision</w:t>
      </w:r>
      <w:r w:rsidRPr="00472ACA">
        <w:t>.</w:t>
      </w:r>
    </w:p>
    <w:p w14:paraId="4DC73F41" w14:textId="7444B45D" w:rsidR="00432761" w:rsidRPr="009C2681" w:rsidRDefault="00432761" w:rsidP="009F5C33"/>
    <w:p w14:paraId="6FD271D5" w14:textId="21900130" w:rsidR="00432761" w:rsidRPr="00472ACA" w:rsidRDefault="00432761" w:rsidP="009F5C33">
      <w:r w:rsidRPr="00472ACA">
        <w:t xml:space="preserve">Veuillez agréer, Madame/Monsieur, l’assurance de </w:t>
      </w:r>
      <w:r w:rsidR="005B11E6">
        <w:t xml:space="preserve">notre </w:t>
      </w:r>
      <w:r w:rsidRPr="00472ACA">
        <w:t>considération distinguée.</w:t>
      </w:r>
    </w:p>
    <w:p w14:paraId="7765F4AF" w14:textId="77777777" w:rsidR="00432761" w:rsidRDefault="00432761" w:rsidP="009F5C33"/>
    <w:p w14:paraId="622712D1" w14:textId="7CB57B3B" w:rsidR="006832FA" w:rsidRPr="00317545" w:rsidRDefault="006832FA" w:rsidP="009F5C33">
      <w:r w:rsidRPr="00317545">
        <w:t xml:space="preserve">Au nom </w:t>
      </w:r>
      <w:r>
        <w:t>du Client</w:t>
      </w:r>
      <w:r w:rsidRPr="00317545">
        <w:t xml:space="preserve"> :</w:t>
      </w:r>
    </w:p>
    <w:p w14:paraId="1009CA60" w14:textId="77777777" w:rsidR="006832FA" w:rsidRPr="00317545" w:rsidRDefault="006832FA" w:rsidP="009F5C33">
      <w:r w:rsidRPr="00317545">
        <w:t>Signature :</w:t>
      </w:r>
      <w:r w:rsidRPr="00317545">
        <w:tab/>
      </w:r>
    </w:p>
    <w:p w14:paraId="62A56E4F" w14:textId="748E6176" w:rsidR="006832FA" w:rsidRPr="00317545" w:rsidRDefault="006832FA" w:rsidP="009F5C33">
      <w:r w:rsidRPr="00317545">
        <w:t>Nom :</w:t>
      </w:r>
      <w:r w:rsidRPr="00317545">
        <w:tab/>
      </w:r>
      <w:r>
        <w:tab/>
      </w:r>
    </w:p>
    <w:p w14:paraId="7F85B7B1" w14:textId="34CF8FD1" w:rsidR="006832FA" w:rsidRPr="00317545" w:rsidRDefault="006832FA" w:rsidP="009F5C33">
      <w:r w:rsidRPr="00317545">
        <w:t>Titre/</w:t>
      </w:r>
      <w:r w:rsidRPr="00317545">
        <w:rPr>
          <w:kern w:val="28"/>
        </w:rPr>
        <w:t>position</w:t>
      </w:r>
      <w:r w:rsidR="00177D2B">
        <w:rPr>
          <w:kern w:val="28"/>
        </w:rPr>
        <w:t xml:space="preserve"> </w:t>
      </w:r>
      <w:r w:rsidRPr="00317545">
        <w:t>:</w:t>
      </w:r>
      <w:r w:rsidRPr="00317545">
        <w:tab/>
      </w:r>
    </w:p>
    <w:p w14:paraId="4A96B693" w14:textId="7B6886C6" w:rsidR="00A455BA" w:rsidRDefault="00A455BA" w:rsidP="009F5C33"/>
    <w:p w14:paraId="08B69509" w14:textId="4EF1FAC3" w:rsidR="001D6339" w:rsidRDefault="001D6339" w:rsidP="009F5C33"/>
    <w:p w14:paraId="1ADDCCF5" w14:textId="77777777" w:rsidR="00596034" w:rsidRPr="00B134AB" w:rsidRDefault="00596034" w:rsidP="00596034">
      <w:pPr>
        <w:rPr>
          <w:b/>
          <w:iCs/>
          <w:lang w:val="fr"/>
        </w:rPr>
        <w:sectPr w:rsidR="00596034" w:rsidRPr="00B134AB" w:rsidSect="003A5DE3">
          <w:headerReference w:type="first" r:id="rId18"/>
          <w:type w:val="continuous"/>
          <w:pgSz w:w="11906" w:h="16838" w:code="9"/>
          <w:pgMar w:top="1440" w:right="1440" w:bottom="1440" w:left="1800" w:header="720" w:footer="720" w:gutter="0"/>
          <w:cols w:space="720"/>
          <w:noEndnote/>
          <w:titlePg/>
          <w:docGrid w:linePitch="326"/>
        </w:sectPr>
      </w:pPr>
    </w:p>
    <w:p w14:paraId="7407594E" w14:textId="556AF384" w:rsidR="00A455BA" w:rsidRDefault="00A455BA" w:rsidP="009F5C33"/>
    <w:p w14:paraId="0FE4C494" w14:textId="51981583" w:rsidR="00A455BA" w:rsidRPr="00091AEC" w:rsidRDefault="001B40B5" w:rsidP="00091AEC">
      <w:pPr>
        <w:pStyle w:val="Titre1"/>
      </w:pPr>
      <w:bookmarkStart w:id="3" w:name="_Toc198738574"/>
      <w:r w:rsidRPr="00091AEC">
        <w:t xml:space="preserve">Section 2 : </w:t>
      </w:r>
      <w:r w:rsidR="00A455BA" w:rsidRPr="00091AEC">
        <w:t xml:space="preserve">Formulaires de soumission de la </w:t>
      </w:r>
      <w:r w:rsidR="00334244">
        <w:t>Proposition</w:t>
      </w:r>
      <w:bookmarkEnd w:id="3"/>
    </w:p>
    <w:p w14:paraId="0BEFD2E2" w14:textId="77777777" w:rsidR="00F12F48" w:rsidRDefault="00F12F48" w:rsidP="00F12F48">
      <w:pPr>
        <w:pStyle w:val="Titre2"/>
      </w:pPr>
    </w:p>
    <w:p w14:paraId="6BB5E1FF" w14:textId="7945F5B3" w:rsidR="00F12F48" w:rsidRPr="0012744B" w:rsidRDefault="00F12F48" w:rsidP="00F12F48">
      <w:pPr>
        <w:pStyle w:val="Titre2"/>
      </w:pPr>
      <w:bookmarkStart w:id="4" w:name="_Toc198738575"/>
      <w:r>
        <w:t>P</w:t>
      </w:r>
      <w:r w:rsidRPr="0012744B">
        <w:t>roposition technique</w:t>
      </w:r>
      <w:r>
        <w:t xml:space="preserve"> – Formulaires types</w:t>
      </w:r>
      <w:bookmarkEnd w:id="4"/>
    </w:p>
    <w:p w14:paraId="3BABEFCB" w14:textId="77777777" w:rsidR="00F12F48" w:rsidRDefault="00F12F48" w:rsidP="00F12F48"/>
    <w:p w14:paraId="44B8A0B4" w14:textId="15E35005" w:rsidR="00A455BA" w:rsidRDefault="00A455BA" w:rsidP="009F5C33"/>
    <w:p w14:paraId="24682632" w14:textId="2032BE1D" w:rsidR="001B40B5" w:rsidRPr="005A7852" w:rsidRDefault="008A57B3" w:rsidP="005A7852">
      <w:pPr>
        <w:pStyle w:val="Titre3"/>
      </w:pPr>
      <w:bookmarkStart w:id="5" w:name="_Toc183185048"/>
      <w:r w:rsidRPr="005A7852">
        <w:t xml:space="preserve">Formulaire TECH–1 : </w:t>
      </w:r>
      <w:r w:rsidRPr="005A7852">
        <w:br/>
      </w:r>
      <w:r w:rsidR="001B40B5" w:rsidRPr="005A7852">
        <w:t xml:space="preserve">Lettre de Soumission de la </w:t>
      </w:r>
      <w:r w:rsidR="00334244" w:rsidRPr="005A7852">
        <w:t>Proposition</w:t>
      </w:r>
      <w:r w:rsidR="00F97621" w:rsidRPr="005A7852">
        <w:t xml:space="preserve"> Technique</w:t>
      </w:r>
      <w:bookmarkEnd w:id="5"/>
    </w:p>
    <w:p w14:paraId="4A8E0CD4" w14:textId="77777777" w:rsidR="001B40B5" w:rsidRDefault="001B40B5" w:rsidP="009F5C33"/>
    <w:p w14:paraId="574B187E" w14:textId="1E6DDDC7" w:rsidR="00F825AF" w:rsidRPr="0054766E" w:rsidRDefault="001B40B5" w:rsidP="00D232AB">
      <w:pPr>
        <w:jc w:val="center"/>
        <w:rPr>
          <w:i/>
        </w:rPr>
      </w:pPr>
      <w:r w:rsidRPr="0054766E">
        <w:rPr>
          <w:i/>
        </w:rPr>
        <w:t>[</w:t>
      </w:r>
      <w:r w:rsidRPr="00603238">
        <w:rPr>
          <w:i/>
        </w:rPr>
        <w:t>Le Consultant doit remplir ce Formulaire sur papier en-tête portant ses nom et adresse</w:t>
      </w:r>
      <w:r w:rsidR="007C4DD6" w:rsidRPr="00603238">
        <w:rPr>
          <w:i/>
        </w:rPr>
        <w:t>. Le texte ne doit pas être modifié</w:t>
      </w:r>
      <w:r w:rsidR="008A57B3" w:rsidRPr="00603238">
        <w:rPr>
          <w:i/>
        </w:rPr>
        <w:t>, sauf les champs en italique à remplir par le Consultant</w:t>
      </w:r>
      <w:r w:rsidRPr="00603238">
        <w:rPr>
          <w:i/>
        </w:rPr>
        <w:t>]</w:t>
      </w:r>
    </w:p>
    <w:p w14:paraId="65A26BF4" w14:textId="77777777" w:rsidR="007C4DD6" w:rsidRPr="0054766E" w:rsidRDefault="007C4DD6" w:rsidP="009F5C33"/>
    <w:p w14:paraId="24C320F3" w14:textId="77777777" w:rsidR="007C4DD6" w:rsidRPr="0054766E" w:rsidRDefault="007C4DD6" w:rsidP="009F5C33">
      <w:r w:rsidRPr="0054766E">
        <w:t>A :</w:t>
      </w:r>
      <w:r w:rsidRPr="0054766E">
        <w:tab/>
        <w:t xml:space="preserve"> [Nom et adresse du Client]</w:t>
      </w:r>
    </w:p>
    <w:p w14:paraId="27F02EC7" w14:textId="77777777" w:rsidR="007C4DD6" w:rsidRPr="0054766E" w:rsidRDefault="007C4DD6" w:rsidP="009F5C33">
      <w:r w:rsidRPr="0054766E">
        <w:t>[Lieu, Date]</w:t>
      </w:r>
    </w:p>
    <w:p w14:paraId="13067C92" w14:textId="77777777" w:rsidR="007C4DD6" w:rsidRPr="0054766E" w:rsidRDefault="007C4DD6" w:rsidP="009F5C33"/>
    <w:p w14:paraId="7AE5B3D8" w14:textId="77777777" w:rsidR="007C4DD6" w:rsidRPr="0054766E" w:rsidRDefault="007C4DD6" w:rsidP="009F5C33">
      <w:r w:rsidRPr="0054766E">
        <w:t>Madame/Monsieur,</w:t>
      </w:r>
    </w:p>
    <w:p w14:paraId="59315842" w14:textId="15786082" w:rsidR="007C4DD6" w:rsidRPr="0054766E" w:rsidRDefault="007C4DD6" w:rsidP="009F5C33">
      <w:r w:rsidRPr="0054766E">
        <w:t>Nous, soussignés, avons l’honneur de vous proposer nos Services, à titre de Consultant, pour [</w:t>
      </w:r>
      <w:r w:rsidRPr="0054766E">
        <w:rPr>
          <w:i/>
        </w:rPr>
        <w:t>Insérer l’intitulé des Services</w:t>
      </w:r>
      <w:r w:rsidRPr="0054766E">
        <w:t xml:space="preserve">] conformément à votre Lettre </w:t>
      </w:r>
      <w:r w:rsidR="006B502E" w:rsidRPr="0054766E">
        <w:t>d’</w:t>
      </w:r>
      <w:r w:rsidR="00E339E2" w:rsidRPr="0054766E">
        <w:t>I</w:t>
      </w:r>
      <w:r w:rsidR="006B502E" w:rsidRPr="0054766E">
        <w:t>nstructions aux Consultants</w:t>
      </w:r>
      <w:r w:rsidRPr="0054766E">
        <w:t xml:space="preserve"> </w:t>
      </w:r>
      <w:r w:rsidR="005A7852" w:rsidRPr="0054766E">
        <w:t>[</w:t>
      </w:r>
      <w:r w:rsidR="00563C5D">
        <w:rPr>
          <w:i/>
        </w:rPr>
        <w:t>insérer numéro de la L</w:t>
      </w:r>
      <w:r w:rsidR="005A7852" w:rsidRPr="0054766E">
        <w:rPr>
          <w:i/>
        </w:rPr>
        <w:t xml:space="preserve">ettre : </w:t>
      </w:r>
      <w:r w:rsidR="005A7852" w:rsidRPr="0054766E">
        <w:rPr>
          <w:i/>
          <w:noProof/>
        </w:rPr>
        <w:t>DP No.</w:t>
      </w:r>
      <w:r w:rsidR="005A7852" w:rsidRPr="0054766E">
        <w:rPr>
          <w:i/>
          <w:noProof/>
        </w:rPr>
        <w:tab/>
        <w:t xml:space="preserve">_______ ] </w:t>
      </w:r>
      <w:r w:rsidRPr="0054766E">
        <w:t>en date du [</w:t>
      </w:r>
      <w:r w:rsidRPr="0054766E">
        <w:rPr>
          <w:i/>
        </w:rPr>
        <w:t>Insérer la date</w:t>
      </w:r>
      <w:r w:rsidRPr="0054766E">
        <w:t xml:space="preserve">]. Nous vous soumettons par la présente, notre </w:t>
      </w:r>
      <w:r w:rsidR="00334244" w:rsidRPr="0054766E">
        <w:t>Proposition</w:t>
      </w:r>
      <w:r w:rsidRPr="0054766E">
        <w:t xml:space="preserve">, qui comprend une </w:t>
      </w:r>
      <w:r w:rsidR="00334244" w:rsidRPr="0054766E">
        <w:t>Proposition</w:t>
      </w:r>
      <w:r w:rsidRPr="0054766E">
        <w:t xml:space="preserve"> technique et une </w:t>
      </w:r>
      <w:r w:rsidR="00334244" w:rsidRPr="0054766E">
        <w:t>Proposition</w:t>
      </w:r>
      <w:r w:rsidRPr="0054766E">
        <w:t xml:space="preserve"> financière sous enveloppes [</w:t>
      </w:r>
      <w:r w:rsidRPr="0054766E">
        <w:rPr>
          <w:i/>
        </w:rPr>
        <w:t>ou dans des fichiers électroniques selon l’option retenue</w:t>
      </w:r>
      <w:r w:rsidRPr="0054766E">
        <w:t>] séparées [</w:t>
      </w:r>
      <w:r w:rsidRPr="0054766E">
        <w:rPr>
          <w:i/>
        </w:rPr>
        <w:t>ou séparés</w:t>
      </w:r>
      <w:r w:rsidRPr="0054766E">
        <w:t xml:space="preserve">]. </w:t>
      </w:r>
    </w:p>
    <w:p w14:paraId="5513C04E" w14:textId="3B54CB1A" w:rsidR="007C4DD6" w:rsidRPr="0054766E" w:rsidRDefault="007C4DD6" w:rsidP="009F5C33">
      <w:r w:rsidRPr="0054766E">
        <w:t>[</w:t>
      </w:r>
      <w:r w:rsidRPr="0054766E">
        <w:rPr>
          <w:i/>
        </w:rPr>
        <w:t>Si le Consultant est un Groupement, insérer ce qui suit</w:t>
      </w:r>
      <w:r w:rsidRPr="0054766E">
        <w:t xml:space="preserve"> : "Nous soumettons notre </w:t>
      </w:r>
      <w:r w:rsidR="00334244" w:rsidRPr="0054766E">
        <w:t>Proposition</w:t>
      </w:r>
      <w:r w:rsidRPr="0054766E">
        <w:t xml:space="preserve"> en Groupement comme suit : [</w:t>
      </w:r>
      <w:r w:rsidRPr="0054766E">
        <w:rPr>
          <w:i/>
        </w:rPr>
        <w:t>Insérer la liste indiquant le nom complet et l’adresse de chaque membre, et identifier le mandataire</w:t>
      </w:r>
      <w:r w:rsidRPr="0054766E">
        <w:t>]"]. Nous joignons copie [</w:t>
      </w:r>
      <w:r w:rsidRPr="0054766E">
        <w:rPr>
          <w:i/>
        </w:rPr>
        <w:t>insérer : "de la lettre d’intention de former un Groupement" ou, si un Groupement a déjà été formé, "de l’accord de Groupement</w:t>
      </w:r>
      <w:r w:rsidRPr="0054766E">
        <w:t>"] signé par chacun des membres du Groupement, y compris les détails de la structure probable et la confirmation de la responsabilité conjointe et solidaire des membres de ce Groupement.</w:t>
      </w:r>
    </w:p>
    <w:p w14:paraId="71C5527D" w14:textId="77777777" w:rsidR="007C4DD6" w:rsidRPr="0054766E" w:rsidRDefault="007C4DD6" w:rsidP="009F5C33">
      <w:pPr>
        <w:rPr>
          <w:i/>
        </w:rPr>
      </w:pPr>
      <w:r w:rsidRPr="0054766E">
        <w:t>[</w:t>
      </w:r>
      <w:proofErr w:type="gramStart"/>
      <w:r w:rsidRPr="0054766E">
        <w:rPr>
          <w:i/>
        </w:rPr>
        <w:t>OU</w:t>
      </w:r>
      <w:proofErr w:type="gramEnd"/>
    </w:p>
    <w:p w14:paraId="39FA83AA" w14:textId="098BF21F" w:rsidR="007C4DD6" w:rsidRPr="0054766E" w:rsidRDefault="007C4DD6" w:rsidP="009F5C33">
      <w:pPr>
        <w:rPr>
          <w:i/>
        </w:rPr>
      </w:pPr>
      <w:r w:rsidRPr="0054766E">
        <w:rPr>
          <w:i/>
        </w:rPr>
        <w:t xml:space="preserve">Si la </w:t>
      </w:r>
      <w:r w:rsidR="00334244" w:rsidRPr="0054766E">
        <w:rPr>
          <w:i/>
        </w:rPr>
        <w:t>Proposition</w:t>
      </w:r>
      <w:r w:rsidRPr="0054766E">
        <w:rPr>
          <w:i/>
        </w:rPr>
        <w:t xml:space="preserve"> du Consultant contient des Sous-traitants, insérer ce qui suit :</w:t>
      </w:r>
    </w:p>
    <w:p w14:paraId="5A99ED25" w14:textId="3C11A32C" w:rsidR="007C4DD6" w:rsidRPr="0054766E" w:rsidRDefault="007C4DD6" w:rsidP="009F5C33">
      <w:pPr>
        <w:rPr>
          <w:i/>
        </w:rPr>
      </w:pPr>
      <w:r w:rsidRPr="0054766E">
        <w:t xml:space="preserve">Nous soumettons notre </w:t>
      </w:r>
      <w:r w:rsidR="00334244" w:rsidRPr="0054766E">
        <w:t>Proposition</w:t>
      </w:r>
      <w:r w:rsidRPr="0054766E">
        <w:t xml:space="preserve"> avec les Sous-traitants suivants : [</w:t>
      </w:r>
      <w:r w:rsidRPr="0054766E">
        <w:rPr>
          <w:i/>
        </w:rPr>
        <w:t>Insérer la liste indiquant le nom complet et l’adresse de chacun des Sous-traitants].</w:t>
      </w:r>
    </w:p>
    <w:p w14:paraId="5E2B7CDB" w14:textId="77777777" w:rsidR="007C4DD6" w:rsidRDefault="007C4DD6" w:rsidP="009F5C33">
      <w:r w:rsidRPr="0054766E">
        <w:t>Nous déclarons que :</w:t>
      </w:r>
    </w:p>
    <w:p w14:paraId="4561C449" w14:textId="4440471C" w:rsidR="007C4DD6" w:rsidRDefault="007C4DD6" w:rsidP="009F5C33">
      <w:r>
        <w:lastRenderedPageBreak/>
        <w:t>a)</w:t>
      </w:r>
      <w:r>
        <w:tab/>
        <w:t xml:space="preserve">Tous les renseignements et déclarations figurant dans la </w:t>
      </w:r>
      <w:r w:rsidR="00334244">
        <w:t>Proposition</w:t>
      </w:r>
      <w:r>
        <w:t xml:space="preserve"> sont exacts et nous reconnaissons que toute fausse déclaration contenue dans ladite </w:t>
      </w:r>
      <w:r w:rsidR="00334244">
        <w:t>Proposition</w:t>
      </w:r>
      <w:r>
        <w:t xml:space="preserve"> conduira au rejet de notre </w:t>
      </w:r>
      <w:r w:rsidR="00334244">
        <w:t>Proposition</w:t>
      </w:r>
      <w:r w:rsidR="000538DE">
        <w:t xml:space="preserve"> </w:t>
      </w:r>
      <w:r>
        <w:t>par le Client.</w:t>
      </w:r>
    </w:p>
    <w:p w14:paraId="52B3FF7B" w14:textId="7D3E5324" w:rsidR="007C4DD6" w:rsidRDefault="007C4DD6" w:rsidP="009F5C33">
      <w:r>
        <w:t>b)</w:t>
      </w:r>
      <w:r>
        <w:tab/>
        <w:t xml:space="preserve">Notre </w:t>
      </w:r>
      <w:r w:rsidR="00334244">
        <w:t>Proposition</w:t>
      </w:r>
      <w:r w:rsidR="000538DE">
        <w:t xml:space="preserve"> </w:t>
      </w:r>
      <w:r>
        <w:t>demeurera valide et nous liera pour toute la durée mentionné</w:t>
      </w:r>
      <w:r w:rsidR="000538DE">
        <w:t>e</w:t>
      </w:r>
      <w:r>
        <w:t xml:space="preserve"> </w:t>
      </w:r>
      <w:r w:rsidR="000538DE">
        <w:t xml:space="preserve">à l’Article 2 </w:t>
      </w:r>
      <w:r w:rsidR="000538DE" w:rsidRPr="000538DE">
        <w:t xml:space="preserve">(Validité des </w:t>
      </w:r>
      <w:r w:rsidR="00334244">
        <w:t>Proposition</w:t>
      </w:r>
      <w:r w:rsidR="000538DE" w:rsidRPr="000538DE">
        <w:t>s</w:t>
      </w:r>
      <w:r w:rsidRPr="000538DE">
        <w:t>)</w:t>
      </w:r>
      <w:r w:rsidR="000538DE" w:rsidRPr="000538DE">
        <w:t xml:space="preserve"> de la Lettre</w:t>
      </w:r>
      <w:r w:rsidR="000538DE">
        <w:t xml:space="preserve"> d’In</w:t>
      </w:r>
      <w:r w:rsidR="006B502E">
        <w:t>structions aux Consultants</w:t>
      </w:r>
      <w:r>
        <w:t>.</w:t>
      </w:r>
    </w:p>
    <w:p w14:paraId="5E5CFF27" w14:textId="76A56E58" w:rsidR="007C4DD6" w:rsidRDefault="007C4DD6" w:rsidP="009F5C33">
      <w:r>
        <w:t>c)</w:t>
      </w:r>
      <w:r>
        <w:tab/>
        <w:t xml:space="preserve">Nous ne nous trouvons pas en situation de conflit d’intérêt, en vertu de l’Article </w:t>
      </w:r>
      <w:r w:rsidR="000538DE">
        <w:t>1</w:t>
      </w:r>
      <w:r>
        <w:t xml:space="preserve"> </w:t>
      </w:r>
      <w:r w:rsidR="000538DE">
        <w:t>(</w:t>
      </w:r>
      <w:r w:rsidR="000538DE" w:rsidRPr="000538DE">
        <w:tab/>
        <w:t>Eligibilité, conflits d’intérêt et pratiques prohibées</w:t>
      </w:r>
      <w:r w:rsidR="000538DE">
        <w:t xml:space="preserve">) de la </w:t>
      </w:r>
      <w:r w:rsidR="002664FC" w:rsidRPr="000538DE">
        <w:t>Lettre</w:t>
      </w:r>
      <w:r w:rsidR="002664FC">
        <w:t xml:space="preserve"> d’Instructions aux Consultants</w:t>
      </w:r>
      <w:r>
        <w:t>.</w:t>
      </w:r>
    </w:p>
    <w:p w14:paraId="30B56378" w14:textId="384A2061" w:rsidR="007C4DD6" w:rsidRDefault="007C4DD6" w:rsidP="009F5C33">
      <w:r>
        <w:t>d)</w:t>
      </w:r>
      <w:r>
        <w:tab/>
      </w:r>
      <w:r w:rsidR="000538DE">
        <w:t>Nous nous engageons à négocier le Contrat sur la base du personnel-clé proposé</w:t>
      </w:r>
      <w:r>
        <w:t>.</w:t>
      </w:r>
    </w:p>
    <w:p w14:paraId="39B5C670" w14:textId="3500D67C" w:rsidR="007C4DD6" w:rsidRDefault="007C4DD6" w:rsidP="009F5C33">
      <w:r>
        <w:t>e)</w:t>
      </w:r>
      <w:r>
        <w:tab/>
        <w:t xml:space="preserve">Notre </w:t>
      </w:r>
      <w:r w:rsidR="000538DE">
        <w:t xml:space="preserve">Proposition </w:t>
      </w:r>
      <w:r>
        <w:t>a pour nous force obligatoire, sous réserve de modifications résultant des négociations du Contrat.</w:t>
      </w:r>
    </w:p>
    <w:p w14:paraId="0D8A9A58" w14:textId="4D66D8FF" w:rsidR="007C4DD6" w:rsidRDefault="007C4DD6" w:rsidP="009F5C33">
      <w:r>
        <w:t xml:space="preserve">Si notre Proposition est acceptée et le Contrat signé, nous nous engageons à commencer les Services au titre de la mission au plus tard à la date </w:t>
      </w:r>
      <w:r w:rsidR="002664FC">
        <w:t xml:space="preserve">qui sera </w:t>
      </w:r>
      <w:r>
        <w:t xml:space="preserve">indiquée </w:t>
      </w:r>
      <w:r w:rsidR="00D11706">
        <w:t>à l’Article 9</w:t>
      </w:r>
      <w:r w:rsidR="002664FC">
        <w:t xml:space="preserve"> des Conditions du Contrat</w:t>
      </w:r>
      <w:r>
        <w:t>.</w:t>
      </w:r>
    </w:p>
    <w:p w14:paraId="194FEBC7" w14:textId="77777777" w:rsidR="007C4DD6" w:rsidRDefault="007C4DD6" w:rsidP="009F5C33">
      <w:r>
        <w:t>Nous reconnaissons et acceptons que le Client se réserve le droit d’annuler la procédure et de rejeter toutes les Propositions à tout moment avant l’attribution du contrat, sans encourir de ce fait une responsabilité quelconque vis-à-vis de nous.</w:t>
      </w:r>
    </w:p>
    <w:p w14:paraId="2A14E18C" w14:textId="6B16B5A9" w:rsidR="007C4DD6" w:rsidRDefault="007C4DD6" w:rsidP="009F5C33">
      <w:r>
        <w:t xml:space="preserve">Veuillez agréer, </w:t>
      </w:r>
      <w:r w:rsidR="008A5E53">
        <w:t>Madame/Monsieur</w:t>
      </w:r>
      <w:r>
        <w:t>, l’assurance de notre considération distinguée.</w:t>
      </w:r>
    </w:p>
    <w:p w14:paraId="7E1D90CC" w14:textId="77777777" w:rsidR="007C4DD6" w:rsidRDefault="007C4DD6" w:rsidP="009F5C33"/>
    <w:p w14:paraId="4F48D340" w14:textId="77777777" w:rsidR="007C4DD6" w:rsidRDefault="007C4DD6" w:rsidP="009F5C33">
      <w:r>
        <w:t xml:space="preserve">Signature du représentant habilité : </w:t>
      </w:r>
      <w:r>
        <w:tab/>
        <w:t xml:space="preserve"> [en toutes lettres et initiales]</w:t>
      </w:r>
    </w:p>
    <w:p w14:paraId="398FE968" w14:textId="77777777" w:rsidR="007C4DD6" w:rsidRDefault="007C4DD6" w:rsidP="009F5C33">
      <w:r>
        <w:t>Nom et titre du signataire :</w:t>
      </w:r>
      <w:r>
        <w:tab/>
      </w:r>
    </w:p>
    <w:p w14:paraId="7232C93F" w14:textId="77777777" w:rsidR="007C4DD6" w:rsidRDefault="007C4DD6" w:rsidP="009F5C33">
      <w:r>
        <w:t>Nom du Consultant (nom de l’entreprise ou du Groupement) :</w:t>
      </w:r>
      <w:r>
        <w:tab/>
      </w:r>
    </w:p>
    <w:p w14:paraId="62E3C8E6" w14:textId="28898CC1" w:rsidR="007C4DD6" w:rsidRDefault="007C4DD6" w:rsidP="009F5C33">
      <w:r>
        <w:t xml:space="preserve">En </w:t>
      </w:r>
      <w:r w:rsidR="0049378C">
        <w:t>qualité</w:t>
      </w:r>
      <w:r>
        <w:t xml:space="preserve"> de :</w:t>
      </w:r>
      <w:r>
        <w:tab/>
      </w:r>
    </w:p>
    <w:p w14:paraId="0B19EF1D" w14:textId="77777777" w:rsidR="007C4DD6" w:rsidRDefault="007C4DD6" w:rsidP="009F5C33">
      <w:r>
        <w:t>Adresse :</w:t>
      </w:r>
      <w:r>
        <w:tab/>
      </w:r>
    </w:p>
    <w:p w14:paraId="4B6EF163" w14:textId="77777777" w:rsidR="007C4DD6" w:rsidRDefault="007C4DD6" w:rsidP="009F5C33">
      <w:r>
        <w:t>Information pour le contact (téléphone et courriel) :</w:t>
      </w:r>
      <w:r>
        <w:tab/>
      </w:r>
    </w:p>
    <w:p w14:paraId="7A2F3C5A" w14:textId="4DC52BDE" w:rsidR="007C4DD6" w:rsidRDefault="007C4DD6" w:rsidP="009F5C33"/>
    <w:p w14:paraId="2030C56F" w14:textId="2FCA1193" w:rsidR="00B800FF" w:rsidRDefault="00B800FF" w:rsidP="009F5C33"/>
    <w:p w14:paraId="7610EFD1" w14:textId="77777777" w:rsidR="00B800FF" w:rsidRDefault="00B800FF" w:rsidP="009F5C33"/>
    <w:p w14:paraId="76F77DBA" w14:textId="012B3D4A" w:rsidR="00F825AF" w:rsidRDefault="007C4DD6" w:rsidP="009F5C33">
      <w:r w:rsidRPr="0054766E">
        <w:t>[</w:t>
      </w:r>
      <w:r w:rsidRPr="0054766E">
        <w:rPr>
          <w:i/>
        </w:rPr>
        <w:t>Pour un Groupement, tous les membres doivent signer ou seulement le mandataire, auquel cas le pouvoir habilitant le signataire à signer au nom de tous les membres doit être joint</w:t>
      </w:r>
      <w:r w:rsidRPr="0054766E">
        <w:t>.]</w:t>
      </w:r>
    </w:p>
    <w:p w14:paraId="084E9476" w14:textId="77777777" w:rsidR="001D6339" w:rsidRDefault="001D6339" w:rsidP="00091AEC">
      <w:pPr>
        <w:pStyle w:val="Normalcentr"/>
        <w:jc w:val="center"/>
        <w:rPr>
          <w:sz w:val="44"/>
        </w:rPr>
      </w:pPr>
      <w:r>
        <w:rPr>
          <w:sz w:val="44"/>
        </w:rPr>
        <w:br w:type="page"/>
      </w:r>
    </w:p>
    <w:p w14:paraId="7D60AD71" w14:textId="2512268D" w:rsidR="00017452" w:rsidRDefault="00017452" w:rsidP="00091AEC">
      <w:pPr>
        <w:pStyle w:val="Normalcentr"/>
        <w:jc w:val="center"/>
        <w:rPr>
          <w:sz w:val="44"/>
        </w:rPr>
      </w:pPr>
      <w:r w:rsidRPr="00091AEC">
        <w:rPr>
          <w:sz w:val="44"/>
        </w:rPr>
        <w:lastRenderedPageBreak/>
        <w:t xml:space="preserve">Annexe </w:t>
      </w:r>
      <w:r w:rsidR="0051141C">
        <w:rPr>
          <w:sz w:val="44"/>
        </w:rPr>
        <w:t>à la Lettre</w:t>
      </w:r>
      <w:r w:rsidRPr="00091AEC">
        <w:rPr>
          <w:sz w:val="44"/>
        </w:rPr>
        <w:t xml:space="preserve"> de Soumission</w:t>
      </w:r>
      <w:r w:rsidRPr="00091AEC">
        <w:rPr>
          <w:sz w:val="44"/>
        </w:rPr>
        <w:br/>
        <w:t xml:space="preserve">de la </w:t>
      </w:r>
      <w:r w:rsidR="00334244">
        <w:rPr>
          <w:sz w:val="44"/>
        </w:rPr>
        <w:t>Proposition</w:t>
      </w:r>
      <w:r w:rsidR="0012685E">
        <w:rPr>
          <w:sz w:val="44"/>
        </w:rPr>
        <w:t xml:space="preserve"> Technique</w:t>
      </w:r>
    </w:p>
    <w:p w14:paraId="00EAD106" w14:textId="77777777" w:rsidR="00017452" w:rsidRPr="00317545" w:rsidRDefault="00017452" w:rsidP="009F5C33">
      <w:pPr>
        <w:pStyle w:val="Normalcentr"/>
      </w:pPr>
    </w:p>
    <w:p w14:paraId="4B618827" w14:textId="3ACF3B1C" w:rsidR="00017452" w:rsidRPr="00005EE9" w:rsidRDefault="00005EE9" w:rsidP="00336DA5">
      <w:pPr>
        <w:pStyle w:val="Titre3"/>
      </w:pPr>
      <w:r w:rsidRPr="00005EE9">
        <w:t>Déclaration d’intégrité, d’é</w:t>
      </w:r>
      <w:r w:rsidR="00017452" w:rsidRPr="00005EE9">
        <w:t>ligibilité et</w:t>
      </w:r>
      <w:r w:rsidRPr="00005EE9">
        <w:t xml:space="preserve"> de responsabilité environnementale et s</w:t>
      </w:r>
      <w:r w:rsidR="00017452" w:rsidRPr="00005EE9">
        <w:t>ociale</w:t>
      </w:r>
    </w:p>
    <w:p w14:paraId="3A158C86" w14:textId="234554C0" w:rsidR="00017452" w:rsidRPr="00005EE9" w:rsidRDefault="00017452" w:rsidP="00005EE9">
      <w:pPr>
        <w:rPr>
          <w:lang w:eastAsia="fr-FR"/>
        </w:rPr>
      </w:pPr>
    </w:p>
    <w:p w14:paraId="007A4706" w14:textId="77777777" w:rsidR="0012685E" w:rsidRDefault="0012685E" w:rsidP="0012685E">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6E036494" w14:textId="2AB30129" w:rsidR="0012685E" w:rsidRPr="00B03C38" w:rsidRDefault="0012685E" w:rsidP="00B00D43">
      <w:pPr>
        <w:pStyle w:val="Formulaire2"/>
        <w:numPr>
          <w:ilvl w:val="0"/>
          <w:numId w:val="37"/>
        </w:numPr>
        <w:spacing w:line="240" w:lineRule="auto"/>
        <w:jc w:val="both"/>
        <w:rPr>
          <w:i/>
          <w:noProof/>
          <w:sz w:val="20"/>
          <w:highlight w:val="yellow"/>
        </w:rPr>
      </w:pPr>
      <w:r>
        <w:rPr>
          <w:b w:val="0"/>
          <w:i/>
          <w:noProof/>
          <w:sz w:val="20"/>
          <w:highlight w:val="yellow"/>
        </w:rPr>
        <w:t>Pour tout Marché financé par l’AFD via une Convention de Financement</w:t>
      </w:r>
      <w:r w:rsidR="00B00D43">
        <w:rPr>
          <w:b w:val="0"/>
          <w:i/>
          <w:noProof/>
          <w:sz w:val="20"/>
          <w:highlight w:val="yellow"/>
        </w:rPr>
        <w:t xml:space="preserve"> </w:t>
      </w:r>
      <w:r w:rsidR="00B00D43" w:rsidRPr="00B00D43">
        <w:rPr>
          <w:b w:val="0"/>
          <w:i/>
          <w:noProof/>
          <w:sz w:val="20"/>
          <w:highlight w:val="yellow"/>
        </w:rPr>
        <w:t>qui fait référence aux Directives 2019 ou antérieures</w:t>
      </w:r>
      <w:r>
        <w:rPr>
          <w:b w:val="0"/>
          <w:i/>
          <w:noProof/>
          <w:sz w:val="20"/>
          <w:highlight w:val="yellow"/>
        </w:rPr>
        <w:t>, le Maître d’ouvrage sélectionnera le texte de l’OPTION A et supprimera l’OPTION B ;</w:t>
      </w:r>
    </w:p>
    <w:p w14:paraId="133672D6" w14:textId="6E28BE81" w:rsidR="0012685E" w:rsidRPr="00B03C38" w:rsidRDefault="0012685E" w:rsidP="00B00D43">
      <w:pPr>
        <w:pStyle w:val="Formulaire2"/>
        <w:numPr>
          <w:ilvl w:val="0"/>
          <w:numId w:val="3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00B00D43" w:rsidRPr="00B00D43">
        <w:rPr>
          <w:b w:val="0"/>
          <w:i/>
          <w:noProof/>
          <w:sz w:val="20"/>
          <w:highlight w:val="yellow"/>
        </w:rPr>
        <w:t xml:space="preserve">qui fait référence aux Directives </w:t>
      </w:r>
      <w:r>
        <w:rPr>
          <w:b w:val="0"/>
          <w:i/>
          <w:noProof/>
          <w:sz w:val="20"/>
          <w:highlight w:val="yellow"/>
        </w:rPr>
        <w:t xml:space="preserve"> 2024, le Maître d’ouvrage sélectionnera le texte de l’OPTION B et supprimera l’OPTION A. ]</w:t>
      </w:r>
    </w:p>
    <w:p w14:paraId="2AE03E81" w14:textId="77777777" w:rsidR="0012685E" w:rsidRPr="00DE0778" w:rsidRDefault="0012685E" w:rsidP="0012685E">
      <w:pPr>
        <w:pStyle w:val="Formulaire2"/>
        <w:spacing w:line="360" w:lineRule="auto"/>
        <w:jc w:val="left"/>
        <w:rPr>
          <w:i/>
          <w:noProof/>
          <w:sz w:val="20"/>
          <w:highlight w:val="yellow"/>
        </w:rPr>
      </w:pPr>
    </w:p>
    <w:p w14:paraId="77CAAEA1" w14:textId="245222DB" w:rsidR="0012685E" w:rsidRDefault="0012685E" w:rsidP="00B00D43">
      <w:pPr>
        <w:spacing w:before="80" w:after="80"/>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261F3A">
        <w:rPr>
          <w:b/>
          <w:i/>
          <w:noProof/>
          <w:highlight w:val="yellow"/>
        </w:rPr>
        <w:t xml:space="preserve">pour tout projet financé par une Convention de Financement de l’AFD </w:t>
      </w:r>
      <w:r w:rsidR="00B00D43" w:rsidRPr="00B00D43">
        <w:rPr>
          <w:b/>
          <w:i/>
          <w:noProof/>
          <w:highlight w:val="yellow"/>
        </w:rPr>
        <w:t>qui fait référence aux Directives 2019 ou antérieures</w:t>
      </w:r>
    </w:p>
    <w:p w14:paraId="359A598A" w14:textId="77777777" w:rsidR="0012685E" w:rsidRPr="00261F3A" w:rsidRDefault="0012685E" w:rsidP="0012685E">
      <w:pPr>
        <w:spacing w:before="80" w:after="80"/>
        <w:jc w:val="center"/>
        <w:rPr>
          <w:i/>
          <w:noProof/>
        </w:rPr>
      </w:pPr>
      <w:r>
        <w:rPr>
          <w:i/>
          <w:noProof/>
          <w:highlight w:val="yellow"/>
        </w:rPr>
        <w:t>(</w:t>
      </w:r>
      <w:r w:rsidRPr="00130164">
        <w:rPr>
          <w:i/>
          <w:noProof/>
          <w:highlight w:val="yellow"/>
        </w:rPr>
        <w:t xml:space="preserve">Sinon supprimer cette partie et ne garder que </w:t>
      </w:r>
      <w:r w:rsidRPr="00B92965">
        <w:rPr>
          <w:i/>
          <w:noProof/>
          <w:highlight w:val="yellow"/>
        </w:rPr>
        <w:t xml:space="preserve">l’OPTION </w:t>
      </w:r>
      <w:r>
        <w:rPr>
          <w:i/>
          <w:noProof/>
          <w:highlight w:val="yellow"/>
        </w:rPr>
        <w:t>B</w:t>
      </w:r>
      <w:r w:rsidRPr="00261F3A">
        <w:rPr>
          <w:i/>
          <w:noProof/>
          <w:highlight w:val="yellow"/>
        </w:rPr>
        <w:t xml:space="preserve"> ci-après)</w:t>
      </w:r>
    </w:p>
    <w:p w14:paraId="7D69D121" w14:textId="77777777" w:rsidR="0012685E" w:rsidRDefault="0012685E" w:rsidP="0012685E">
      <w:pPr>
        <w:tabs>
          <w:tab w:val="right" w:leader="underscore" w:pos="8789"/>
        </w:tabs>
        <w:rPr>
          <w:noProof/>
        </w:rPr>
      </w:pPr>
    </w:p>
    <w:p w14:paraId="5F88E290" w14:textId="77777777" w:rsidR="0012685E" w:rsidRPr="00C10873" w:rsidRDefault="0012685E" w:rsidP="0012685E">
      <w:pPr>
        <w:tabs>
          <w:tab w:val="right" w:leader="underscore" w:pos="8789"/>
        </w:tabs>
        <w:rPr>
          <w:noProof/>
        </w:rPr>
      </w:pPr>
      <w:r w:rsidRPr="00C10873">
        <w:rPr>
          <w:noProof/>
        </w:rPr>
        <w:t xml:space="preserve">Intitulé de l'offre ou de la proposition </w:t>
      </w:r>
      <w:r w:rsidRPr="00C10873">
        <w:rPr>
          <w:noProof/>
        </w:rPr>
        <w:tab/>
        <w:t>(le "</w:t>
      </w:r>
      <w:r w:rsidRPr="00C10873">
        <w:rPr>
          <w:b/>
          <w:noProof/>
        </w:rPr>
        <w:t>Marché</w:t>
      </w:r>
      <w:r w:rsidRPr="00C10873">
        <w:rPr>
          <w:noProof/>
        </w:rPr>
        <w:t>")</w:t>
      </w:r>
    </w:p>
    <w:p w14:paraId="216886A8" w14:textId="77777777" w:rsidR="0012685E" w:rsidRPr="00C10873" w:rsidRDefault="0012685E" w:rsidP="0012685E">
      <w:pPr>
        <w:tabs>
          <w:tab w:val="right" w:leader="underscore" w:pos="8789"/>
        </w:tabs>
        <w:rPr>
          <w:noProof/>
        </w:rPr>
      </w:pPr>
      <w:r w:rsidRPr="00C10873">
        <w:rPr>
          <w:noProof/>
        </w:rPr>
        <w:t xml:space="preserve">A : </w:t>
      </w:r>
      <w:r w:rsidRPr="00C10873">
        <w:rPr>
          <w:noProof/>
        </w:rPr>
        <w:tab/>
        <w:t>(le "</w:t>
      </w:r>
      <w:r w:rsidRPr="00C10873">
        <w:rPr>
          <w:b/>
          <w:noProof/>
        </w:rPr>
        <w:t>Maître d'Ouvrage</w:t>
      </w:r>
      <w:r w:rsidRPr="00C10873">
        <w:rPr>
          <w:noProof/>
        </w:rPr>
        <w:t>")</w:t>
      </w:r>
    </w:p>
    <w:p w14:paraId="4202946D" w14:textId="77777777" w:rsidR="0012685E" w:rsidRPr="00C10873" w:rsidRDefault="0012685E" w:rsidP="0012685E">
      <w:pPr>
        <w:rPr>
          <w:noProof/>
        </w:rPr>
      </w:pPr>
    </w:p>
    <w:p w14:paraId="7804F8AE"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Nous reconnaissons et acceptons que l'Agence Française de Développement (l'"</w:t>
      </w:r>
      <w:r w:rsidRPr="00C10873">
        <w:rPr>
          <w:b/>
          <w:noProof/>
        </w:rPr>
        <w:t>AFD</w:t>
      </w:r>
      <w:r w:rsidRPr="00C10873">
        <w:rPr>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71C5184E"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Nous attestons que nous ne sommes pas, et qu'aucun des membres de notre groupement, ni de nos fournisseurs, entrepreneurs, consultants et sous-traitants, n'est dans l'un des cas suivants :</w:t>
      </w:r>
    </w:p>
    <w:p w14:paraId="31425429" w14:textId="570B6424" w:rsidR="0012685E" w:rsidRPr="00C10873" w:rsidRDefault="0012685E" w:rsidP="0012685E">
      <w:pPr>
        <w:tabs>
          <w:tab w:val="left" w:pos="1134"/>
        </w:tabs>
        <w:ind w:left="1134" w:hanging="567"/>
        <w:rPr>
          <w:noProof/>
        </w:rPr>
      </w:pPr>
      <w:r w:rsidRPr="00C10873">
        <w:rPr>
          <w:noProof/>
        </w:rPr>
        <w:t>2.1</w:t>
      </w:r>
      <w:r w:rsidRPr="00C10873">
        <w:rPr>
          <w:noProof/>
        </w:rPr>
        <w:tab/>
        <w:t xml:space="preserve">Être en état ou </w:t>
      </w:r>
      <w:r w:rsidR="001D50BB">
        <w:rPr>
          <w:noProof/>
        </w:rPr>
        <w:t>faire</w:t>
      </w:r>
      <w:r w:rsidRPr="00C10873">
        <w:rPr>
          <w:noProof/>
        </w:rPr>
        <w:t xml:space="preserve"> l'objet d'une procédure de faillite, de liquidation, de règlement judiciaire, de sauvegarde, de cessation d'activité, ou être dans toute situation analogue résultant d'une procédure de même nature ;</w:t>
      </w:r>
    </w:p>
    <w:p w14:paraId="58A36B0E" w14:textId="77777777" w:rsidR="0012685E" w:rsidRPr="00C10873" w:rsidRDefault="0012685E" w:rsidP="0012685E">
      <w:pPr>
        <w:tabs>
          <w:tab w:val="left" w:pos="1134"/>
        </w:tabs>
        <w:ind w:left="1134" w:hanging="567"/>
        <w:rPr>
          <w:noProof/>
        </w:rPr>
      </w:pPr>
      <w:r w:rsidRPr="00C10873">
        <w:rPr>
          <w:noProof/>
        </w:rPr>
        <w:t>2.2</w:t>
      </w:r>
      <w:r w:rsidRPr="00C10873">
        <w:rPr>
          <w:noProof/>
        </w:rPr>
        <w:tab/>
        <w:t>Avoir fait l'objet :</w:t>
      </w:r>
    </w:p>
    <w:p w14:paraId="104EE0D7" w14:textId="77777777" w:rsidR="0012685E" w:rsidRPr="00C10873" w:rsidRDefault="0012685E" w:rsidP="00076B89">
      <w:pPr>
        <w:pStyle w:val="Paragraphedeliste"/>
        <w:numPr>
          <w:ilvl w:val="0"/>
          <w:numId w:val="33"/>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noProof/>
        </w:rPr>
      </w:pPr>
      <w:r w:rsidRPr="00C10873">
        <w:rPr>
          <w:noProof/>
        </w:rPr>
        <w:t xml:space="preserve">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w:t>
      </w:r>
      <w:r w:rsidRPr="00C10873">
        <w:rPr>
          <w:noProof/>
        </w:rPr>
        <w:lastRenderedPageBreak/>
        <w:t>joindre à la présente Déclaration d’Intégrité les informations complémentaires qui permettraient de considérer que cette condamnation n’est pas pertinente dans le cadre du Marché) ;</w:t>
      </w:r>
    </w:p>
    <w:p w14:paraId="3D144909" w14:textId="77777777" w:rsidR="0012685E" w:rsidRPr="00C10873" w:rsidRDefault="0012685E" w:rsidP="00076B89">
      <w:pPr>
        <w:pStyle w:val="Paragraphedeliste"/>
        <w:numPr>
          <w:ilvl w:val="0"/>
          <w:numId w:val="33"/>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noProof/>
        </w:rPr>
      </w:pPr>
      <w:r w:rsidRPr="00C10873">
        <w:rPr>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4E42A933" w14:textId="77777777" w:rsidR="0012685E" w:rsidRPr="00C10873" w:rsidRDefault="0012685E" w:rsidP="00076B89">
      <w:pPr>
        <w:pStyle w:val="Paragraphedeliste"/>
        <w:numPr>
          <w:ilvl w:val="0"/>
          <w:numId w:val="33"/>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noProof/>
        </w:rPr>
      </w:pPr>
      <w:r w:rsidRPr="00C10873">
        <w:rPr>
          <w:noProof/>
        </w:rPr>
        <w:t>D'une condamnation prononcée depuis moins de cinq ans par un jugement ayant force de chose jugée, pour fraude, corruption ou pour tout délit commis dans le cadre de la passation ou de l'exécution d'un marché financé par l'AFD ;</w:t>
      </w:r>
    </w:p>
    <w:p w14:paraId="6E61D594" w14:textId="77777777" w:rsidR="0012685E" w:rsidRPr="00C10873" w:rsidRDefault="0012685E" w:rsidP="0012685E">
      <w:pPr>
        <w:tabs>
          <w:tab w:val="left" w:pos="1134"/>
        </w:tabs>
        <w:ind w:left="1134" w:hanging="567"/>
        <w:rPr>
          <w:noProof/>
        </w:rPr>
      </w:pPr>
      <w:r w:rsidRPr="00C10873">
        <w:rPr>
          <w:noProof/>
        </w:rPr>
        <w:t>2.3</w:t>
      </w:r>
      <w:r w:rsidRPr="00C10873">
        <w:rPr>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3A4B769E" w14:textId="77777777" w:rsidR="0012685E" w:rsidRPr="00C10873" w:rsidRDefault="0012685E" w:rsidP="0012685E">
      <w:pPr>
        <w:tabs>
          <w:tab w:val="left" w:pos="1134"/>
        </w:tabs>
        <w:ind w:left="1134" w:hanging="567"/>
        <w:rPr>
          <w:noProof/>
        </w:rPr>
      </w:pPr>
      <w:r w:rsidRPr="00C10873">
        <w:rPr>
          <w:noProof/>
        </w:rPr>
        <w:t>2.4</w:t>
      </w:r>
      <w:r w:rsidRPr="00C10873">
        <w:rPr>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7C125BF1" w14:textId="77777777" w:rsidR="0012685E" w:rsidRPr="00C10873" w:rsidRDefault="0012685E" w:rsidP="0012685E">
      <w:pPr>
        <w:tabs>
          <w:tab w:val="left" w:pos="1134"/>
        </w:tabs>
        <w:ind w:left="1134" w:hanging="567"/>
        <w:rPr>
          <w:noProof/>
        </w:rPr>
      </w:pPr>
      <w:r w:rsidRPr="00C10873">
        <w:rPr>
          <w:noProof/>
        </w:rPr>
        <w:t>2.5</w:t>
      </w:r>
      <w:r w:rsidRPr="00C10873">
        <w:rPr>
          <w:noProof/>
        </w:rPr>
        <w:tab/>
        <w:t>N’avoir pas rempli nos obligations relatives au paiement de nos impôts selon les dispositions légales du pays où nous sommes établis ou celles du pays du Maître d'Ouvrage ;</w:t>
      </w:r>
    </w:p>
    <w:p w14:paraId="675E36DE" w14:textId="77777777" w:rsidR="0012685E" w:rsidRPr="00C10873" w:rsidRDefault="0012685E" w:rsidP="0012685E">
      <w:pPr>
        <w:tabs>
          <w:tab w:val="left" w:pos="1134"/>
        </w:tabs>
        <w:ind w:left="1134" w:hanging="567"/>
        <w:rPr>
          <w:noProof/>
        </w:rPr>
      </w:pPr>
      <w:r w:rsidRPr="00C10873">
        <w:rPr>
          <w:noProof/>
        </w:rPr>
        <w:t>2.6</w:t>
      </w:r>
      <w:r w:rsidRPr="00C10873">
        <w:rPr>
          <w:noProof/>
        </w:rPr>
        <w:tab/>
        <w:t xml:space="preserve">Être sous le coup d'une décision d'exclusion prononcée par la Banque Mondiale et figurer à ce titre sur la liste publiée à l'adresse électronique </w:t>
      </w:r>
      <w:hyperlink r:id="rId19" w:history="1">
        <w:r w:rsidRPr="00C10873">
          <w:rPr>
            <w:rStyle w:val="Lienhypertexte"/>
            <w:noProof/>
          </w:rPr>
          <w:t>http://www.worldbank.org/debarr</w:t>
        </w:r>
      </w:hyperlink>
      <w:r w:rsidRPr="00C10873">
        <w:rPr>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246BC87A" w14:textId="77777777" w:rsidR="0012685E" w:rsidRPr="00C10873" w:rsidRDefault="0012685E" w:rsidP="0012685E">
      <w:pPr>
        <w:tabs>
          <w:tab w:val="left" w:pos="1134"/>
        </w:tabs>
        <w:ind w:left="1134" w:hanging="567"/>
        <w:rPr>
          <w:noProof/>
        </w:rPr>
      </w:pPr>
      <w:r w:rsidRPr="00C10873">
        <w:rPr>
          <w:noProof/>
        </w:rPr>
        <w:t>2.7</w:t>
      </w:r>
      <w:r w:rsidRPr="00C10873">
        <w:rPr>
          <w:noProof/>
        </w:rPr>
        <w:tab/>
        <w:t>Avoir produit de faux documents ou s’être rendu coupable de fausse(s) déclaration(s) en fournissant les renseignements exigés par le Maître d'Ouvrage dans le cadre du présent processus de passation et d’attribution du Marché.</w:t>
      </w:r>
    </w:p>
    <w:p w14:paraId="55F6C464"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Nous attestons que nous ne sommes pas, et qu'aucun des membres de notre groupement ni de nos fournisseurs, entrepreneurs, consultants et sous-traitants, n'est dans l'une des situations de conflit d'intérêt suivantes :</w:t>
      </w:r>
    </w:p>
    <w:p w14:paraId="76D90285" w14:textId="77777777" w:rsidR="0012685E" w:rsidRPr="00C10873" w:rsidRDefault="0012685E" w:rsidP="0012685E">
      <w:pPr>
        <w:tabs>
          <w:tab w:val="left" w:pos="1134"/>
        </w:tabs>
        <w:ind w:left="1134" w:hanging="567"/>
        <w:rPr>
          <w:noProof/>
        </w:rPr>
      </w:pPr>
      <w:r w:rsidRPr="00C10873">
        <w:rPr>
          <w:noProof/>
        </w:rPr>
        <w:t>3.1</w:t>
      </w:r>
      <w:r w:rsidRPr="00C10873">
        <w:rPr>
          <w:noProof/>
        </w:rPr>
        <w:tab/>
        <w:t>Actionnaire contrôlant le Maître d'Ouvrage ou filiale contrôlée par le Maître d'Ouvrage, à moins que le conflit en découlant ait été porté à la connaissance de l'AFD et résolu à sa satisfaction.</w:t>
      </w:r>
    </w:p>
    <w:p w14:paraId="7E42B27B" w14:textId="77777777" w:rsidR="0012685E" w:rsidRPr="00C10873" w:rsidRDefault="0012685E" w:rsidP="0012685E">
      <w:pPr>
        <w:tabs>
          <w:tab w:val="left" w:pos="1134"/>
        </w:tabs>
        <w:ind w:left="1134" w:hanging="567"/>
        <w:rPr>
          <w:noProof/>
        </w:rPr>
      </w:pPr>
      <w:r w:rsidRPr="00C10873">
        <w:rPr>
          <w:noProof/>
        </w:rPr>
        <w:t>3.2</w:t>
      </w:r>
      <w:r w:rsidRPr="00C10873">
        <w:rPr>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5FC616C9" w14:textId="77777777" w:rsidR="0012685E" w:rsidRPr="00C10873" w:rsidRDefault="0012685E" w:rsidP="0012685E">
      <w:pPr>
        <w:tabs>
          <w:tab w:val="left" w:pos="1134"/>
        </w:tabs>
        <w:ind w:left="1134" w:hanging="567"/>
        <w:rPr>
          <w:noProof/>
        </w:rPr>
      </w:pPr>
      <w:r w:rsidRPr="00C10873">
        <w:rPr>
          <w:noProof/>
        </w:rPr>
        <w:t>3.3</w:t>
      </w:r>
      <w:r w:rsidRPr="00C10873">
        <w:rPr>
          <w:noProof/>
        </w:rPr>
        <w:tab/>
        <w:t xml:space="preserve">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w:t>
      </w:r>
      <w:r w:rsidRPr="00C10873">
        <w:rPr>
          <w:noProof/>
        </w:rPr>
        <w:lastRenderedPageBreak/>
        <w:t>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4D6511D5" w14:textId="77777777" w:rsidR="0012685E" w:rsidRPr="00C10873" w:rsidRDefault="0012685E" w:rsidP="0012685E">
      <w:pPr>
        <w:tabs>
          <w:tab w:val="left" w:pos="1134"/>
        </w:tabs>
        <w:ind w:left="1134" w:hanging="567"/>
        <w:rPr>
          <w:noProof/>
        </w:rPr>
      </w:pPr>
      <w:r w:rsidRPr="00C10873">
        <w:rPr>
          <w:noProof/>
        </w:rPr>
        <w:t>3.4</w:t>
      </w:r>
      <w:r w:rsidRPr="00C10873">
        <w:rPr>
          <w:noProof/>
        </w:rPr>
        <w:tab/>
        <w:t>Être engagé pour une mission de prestations intellectuelles qui, par sa nature, risque de s'avérer incompatible avec nos missions pour le compte du Maître d'Ouvrage ;</w:t>
      </w:r>
    </w:p>
    <w:p w14:paraId="3969F90A" w14:textId="77777777" w:rsidR="0012685E" w:rsidRPr="00C10873" w:rsidRDefault="0012685E" w:rsidP="0012685E">
      <w:pPr>
        <w:tabs>
          <w:tab w:val="left" w:pos="1134"/>
        </w:tabs>
        <w:ind w:left="1134" w:hanging="567"/>
        <w:rPr>
          <w:noProof/>
        </w:rPr>
      </w:pPr>
      <w:r w:rsidRPr="00C10873">
        <w:rPr>
          <w:noProof/>
        </w:rPr>
        <w:t>3.5</w:t>
      </w:r>
      <w:r w:rsidRPr="00C10873">
        <w:rPr>
          <w:noProof/>
        </w:rPr>
        <w:tab/>
        <w:t>Dans le cas d'une procédure ayant pour objet la passation d'un marché de travaux, fournitures ou équipements :</w:t>
      </w:r>
    </w:p>
    <w:p w14:paraId="3183B440" w14:textId="77777777" w:rsidR="0012685E" w:rsidRPr="00C10873" w:rsidRDefault="0012685E" w:rsidP="00076B89">
      <w:pPr>
        <w:pStyle w:val="Paragraphedeliste"/>
        <w:numPr>
          <w:ilvl w:val="0"/>
          <w:numId w:val="36"/>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noProof/>
        </w:rPr>
      </w:pPr>
      <w:r w:rsidRPr="00C10873">
        <w:rPr>
          <w:noProof/>
        </w:rPr>
        <w:t>Avoir préparé nous-mêmes ou avoir été associés à un consultant qui a préparé des spécifications, plans, calculs et autres documents utilisés dans le cadre de la procédure de passation du Marché ;</w:t>
      </w:r>
    </w:p>
    <w:p w14:paraId="24A6B6E5" w14:textId="77777777" w:rsidR="0012685E" w:rsidRPr="00C10873" w:rsidRDefault="0012685E" w:rsidP="00076B89">
      <w:pPr>
        <w:pStyle w:val="Paragraphedeliste"/>
        <w:numPr>
          <w:ilvl w:val="0"/>
          <w:numId w:val="36"/>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noProof/>
        </w:rPr>
      </w:pPr>
      <w:r w:rsidRPr="00C10873">
        <w:rPr>
          <w:noProof/>
        </w:rPr>
        <w:t xml:space="preserve">Être nous-mêmes, ou l'une des firmes auxquelles nous sommes affiliées, recrutés, ou devant l'être, par le Maître d'Ouvrage pour effectuer la supervision ou le contrôle des travaux dans le cadre du Marché. </w:t>
      </w:r>
    </w:p>
    <w:p w14:paraId="2AC33926"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1E7424FF"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Nous nous engageons à communiquer sans délai au Maître d'Ouvrage, qui en informera l'AFD, tout changement de situation au regard des points 2 à 4 qui précèdent.</w:t>
      </w:r>
    </w:p>
    <w:p w14:paraId="68BC1B55"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Dans le cadre de la passation et de l'exécution du Marché :</w:t>
      </w:r>
    </w:p>
    <w:p w14:paraId="13717DC6" w14:textId="77777777" w:rsidR="0012685E" w:rsidRPr="00C10873" w:rsidRDefault="0012685E" w:rsidP="0012685E">
      <w:pPr>
        <w:tabs>
          <w:tab w:val="left" w:pos="1134"/>
        </w:tabs>
        <w:ind w:left="1134" w:hanging="567"/>
        <w:rPr>
          <w:noProof/>
        </w:rPr>
      </w:pPr>
      <w:r w:rsidRPr="00C10873">
        <w:rPr>
          <w:noProof/>
        </w:rPr>
        <w:t>6.1</w:t>
      </w:r>
      <w:r w:rsidRPr="00C10873">
        <w:rPr>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03F2CC02" w14:textId="77777777" w:rsidR="0012685E" w:rsidRPr="00C10873" w:rsidRDefault="0012685E" w:rsidP="0012685E">
      <w:pPr>
        <w:tabs>
          <w:tab w:val="left" w:pos="1134"/>
        </w:tabs>
        <w:ind w:left="1134" w:hanging="567"/>
        <w:rPr>
          <w:noProof/>
        </w:rPr>
      </w:pPr>
      <w:r w:rsidRPr="00C10873">
        <w:rPr>
          <w:noProof/>
        </w:rPr>
        <w:t>6.2</w:t>
      </w:r>
      <w:r w:rsidRPr="00C10873">
        <w:rPr>
          <w:noProof/>
        </w:rPr>
        <w:tab/>
        <w:t>Nous n'avons pas commis et nous ne commettrons pas de manœuvre déloyale (action ou omission) contraire à nos obligations légales ou réglementaires et/ou nos règles internes afin d'obtenir un bénéfice illégitime.</w:t>
      </w:r>
    </w:p>
    <w:p w14:paraId="14890940" w14:textId="77777777" w:rsidR="0012685E" w:rsidRPr="00C10873" w:rsidRDefault="0012685E" w:rsidP="0012685E">
      <w:pPr>
        <w:tabs>
          <w:tab w:val="left" w:pos="1134"/>
        </w:tabs>
        <w:ind w:left="1134" w:hanging="567"/>
        <w:rPr>
          <w:noProof/>
        </w:rPr>
      </w:pPr>
      <w:r w:rsidRPr="00C10873">
        <w:rPr>
          <w:noProof/>
        </w:rPr>
        <w:t>6.3</w:t>
      </w:r>
      <w:r w:rsidRPr="00C10873">
        <w:rPr>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68348948" w14:textId="77777777" w:rsidR="0012685E" w:rsidRPr="00C10873" w:rsidRDefault="0012685E" w:rsidP="0012685E">
      <w:pPr>
        <w:tabs>
          <w:tab w:val="left" w:pos="1134"/>
        </w:tabs>
        <w:ind w:left="1134" w:hanging="567"/>
        <w:rPr>
          <w:noProof/>
        </w:rPr>
      </w:pPr>
      <w:r w:rsidRPr="00C10873">
        <w:rPr>
          <w:noProof/>
        </w:rPr>
        <w:t>6.4</w:t>
      </w:r>
      <w:r w:rsidRPr="00C10873">
        <w:rPr>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42836F5D" w14:textId="77777777" w:rsidR="0012685E" w:rsidRPr="00C10873" w:rsidRDefault="0012685E" w:rsidP="0012685E">
      <w:pPr>
        <w:tabs>
          <w:tab w:val="left" w:pos="1134"/>
        </w:tabs>
        <w:ind w:left="1134" w:hanging="567"/>
        <w:rPr>
          <w:noProof/>
        </w:rPr>
      </w:pPr>
      <w:r w:rsidRPr="00C10873">
        <w:rPr>
          <w:noProof/>
        </w:rPr>
        <w:lastRenderedPageBreak/>
        <w:t>6.5</w:t>
      </w:r>
      <w:r w:rsidRPr="00C10873">
        <w:rPr>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47542551" w14:textId="77777777" w:rsidR="0012685E" w:rsidRPr="00C10873" w:rsidRDefault="0012685E" w:rsidP="0012685E">
      <w:pPr>
        <w:tabs>
          <w:tab w:val="left" w:pos="1134"/>
        </w:tabs>
        <w:ind w:left="1134" w:hanging="567"/>
        <w:rPr>
          <w:noProof/>
        </w:rPr>
      </w:pPr>
      <w:r w:rsidRPr="00C10873">
        <w:rPr>
          <w:noProof/>
        </w:rPr>
        <w:t>6.6</w:t>
      </w:r>
      <w:r w:rsidRPr="00C10873">
        <w:rPr>
          <w:noProof/>
        </w:rPr>
        <w:tab/>
        <w:t>Nous-mêmes, ou l'un des membres de notre groupement, ou l'un des sous-traitants n'allons pas acquérir ou fournir de matériel et n'allons pas intervenir dans des secteurs sous embargo des Nations Unies, de l'Union Européenne ou de la France.</w:t>
      </w:r>
    </w:p>
    <w:p w14:paraId="022868CD" w14:textId="77777777" w:rsidR="0012685E" w:rsidRPr="00C10873" w:rsidRDefault="0012685E" w:rsidP="0012685E">
      <w:pPr>
        <w:tabs>
          <w:tab w:val="left" w:pos="1134"/>
        </w:tabs>
        <w:ind w:left="1134" w:hanging="567"/>
        <w:rPr>
          <w:noProof/>
        </w:rPr>
      </w:pPr>
      <w:r w:rsidRPr="00C10873">
        <w:rPr>
          <w:noProof/>
        </w:rPr>
        <w:t>6.7</w:t>
      </w:r>
      <w:r w:rsidRPr="00C10873">
        <w:rPr>
          <w:noProof/>
        </w:rPr>
        <w:tab/>
        <w:t>Nous nous engageons à respecter et à faire respecter par l'ensemble de nos sous</w:t>
      </w:r>
      <w:r w:rsidRPr="00C10873">
        <w:rPr>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634921D0" w14:textId="77777777" w:rsidR="0012685E" w:rsidRPr="00C10873" w:rsidRDefault="0012685E" w:rsidP="00076B89">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07A32241" w14:textId="77777777" w:rsidR="0012685E" w:rsidRPr="00C10873" w:rsidRDefault="0012685E" w:rsidP="0012685E">
      <w:pPr>
        <w:tabs>
          <w:tab w:val="right" w:leader="underscore" w:pos="5103"/>
          <w:tab w:val="right" w:leader="underscore" w:pos="9072"/>
        </w:tabs>
        <w:rPr>
          <w:noProof/>
        </w:rPr>
      </w:pPr>
      <w:r w:rsidRPr="00C10873">
        <w:rPr>
          <w:noProof/>
        </w:rPr>
        <w:t xml:space="preserve">Nom : </w:t>
      </w:r>
      <w:r w:rsidRPr="00C10873">
        <w:rPr>
          <w:noProof/>
        </w:rPr>
        <w:tab/>
        <w:t xml:space="preserve">En tant que : </w:t>
      </w:r>
      <w:r w:rsidRPr="00C10873">
        <w:rPr>
          <w:noProof/>
        </w:rPr>
        <w:tab/>
      </w:r>
    </w:p>
    <w:p w14:paraId="1865BB22" w14:textId="77777777" w:rsidR="0012685E" w:rsidRPr="00C10873" w:rsidRDefault="0012685E" w:rsidP="0012685E">
      <w:pPr>
        <w:tabs>
          <w:tab w:val="right" w:leader="underscore" w:pos="9072"/>
        </w:tabs>
        <w:rPr>
          <w:noProof/>
        </w:rPr>
      </w:pPr>
      <w:r w:rsidRPr="00C10873">
        <w:rPr>
          <w:noProof/>
        </w:rPr>
        <w:t>Dûment habilité à signer pour et au nom de</w:t>
      </w:r>
      <w:r w:rsidRPr="00C10873">
        <w:rPr>
          <w:rStyle w:val="Appelnotedebasdep"/>
          <w:noProof/>
        </w:rPr>
        <w:footnoteReference w:id="2"/>
      </w:r>
      <w:r w:rsidRPr="00C10873">
        <w:rPr>
          <w:noProof/>
        </w:rPr>
        <w:t xml:space="preserve"> :</w:t>
      </w:r>
      <w:r w:rsidRPr="00C10873">
        <w:rPr>
          <w:noProof/>
        </w:rPr>
        <w:tab/>
      </w:r>
    </w:p>
    <w:p w14:paraId="11C8BE94" w14:textId="77777777" w:rsidR="0012685E" w:rsidRPr="00C10873" w:rsidRDefault="0012685E" w:rsidP="0012685E">
      <w:pPr>
        <w:tabs>
          <w:tab w:val="right" w:leader="underscore" w:pos="9072"/>
        </w:tabs>
        <w:rPr>
          <w:noProof/>
        </w:rPr>
      </w:pPr>
      <w:r w:rsidRPr="00C10873">
        <w:rPr>
          <w:noProof/>
        </w:rPr>
        <w:t>Signature :</w:t>
      </w:r>
      <w:r w:rsidRPr="00C10873">
        <w:rPr>
          <w:noProof/>
        </w:rPr>
        <w:tab/>
      </w:r>
    </w:p>
    <w:p w14:paraId="5D43E238" w14:textId="77777777" w:rsidR="0012685E" w:rsidRPr="00C10873" w:rsidRDefault="0012685E" w:rsidP="0012685E">
      <w:pPr>
        <w:tabs>
          <w:tab w:val="right" w:leader="underscore" w:pos="9072"/>
        </w:tabs>
        <w:rPr>
          <w:noProof/>
        </w:rPr>
      </w:pPr>
      <w:r w:rsidRPr="00C10873">
        <w:rPr>
          <w:noProof/>
        </w:rPr>
        <w:t xml:space="preserve">En date du : </w:t>
      </w:r>
      <w:r w:rsidRPr="00C10873">
        <w:rPr>
          <w:noProof/>
        </w:rPr>
        <w:tab/>
      </w:r>
    </w:p>
    <w:p w14:paraId="104A6FDD" w14:textId="77777777" w:rsidR="0012685E" w:rsidRPr="00261F3A" w:rsidRDefault="0012685E" w:rsidP="0012685E">
      <w:pPr>
        <w:tabs>
          <w:tab w:val="right" w:leader="underscore" w:pos="9072"/>
        </w:tabs>
        <w:rPr>
          <w:i/>
          <w:noProof/>
        </w:rPr>
      </w:pPr>
      <w:r w:rsidRPr="00261F3A">
        <w:rPr>
          <w:i/>
          <w:noProof/>
          <w:highlight w:val="yellow"/>
        </w:rPr>
        <w:t xml:space="preserve">fin de l’OPTION </w:t>
      </w:r>
      <w:r>
        <w:rPr>
          <w:i/>
          <w:noProof/>
          <w:highlight w:val="yellow"/>
        </w:rPr>
        <w:t>A</w:t>
      </w:r>
      <w:r w:rsidRPr="00FC289B">
        <w:rPr>
          <w:b/>
          <w:i/>
          <w:noProof/>
          <w:highlight w:val="yellow"/>
        </w:rPr>
        <w:t>]</w:t>
      </w:r>
    </w:p>
    <w:p w14:paraId="12B22BE2" w14:textId="77777777" w:rsidR="0012685E" w:rsidRDefault="0012685E" w:rsidP="0012685E">
      <w:pPr>
        <w:spacing w:after="0" w:line="240" w:lineRule="auto"/>
        <w:jc w:val="left"/>
        <w:rPr>
          <w:noProof/>
        </w:rPr>
      </w:pPr>
    </w:p>
    <w:p w14:paraId="584A3239" w14:textId="77777777" w:rsidR="0012685E" w:rsidRDefault="0012685E" w:rsidP="0012685E">
      <w:pPr>
        <w:spacing w:after="0" w:line="240" w:lineRule="auto"/>
        <w:jc w:val="left"/>
        <w:rPr>
          <w:noProof/>
        </w:rPr>
      </w:pPr>
    </w:p>
    <w:p w14:paraId="3175AC98" w14:textId="04112454" w:rsidR="0012685E" w:rsidRDefault="0012685E" w:rsidP="00B00D43">
      <w:pPr>
        <w:spacing w:before="80" w:after="80"/>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Pr>
          <w:b/>
          <w:i/>
          <w:noProof/>
          <w:highlight w:val="yellow"/>
        </w:rPr>
        <w:t>Marché</w:t>
      </w:r>
      <w:r w:rsidRPr="004A22FB">
        <w:rPr>
          <w:b/>
          <w:i/>
          <w:noProof/>
          <w:highlight w:val="yellow"/>
        </w:rPr>
        <w:t xml:space="preserve"> financé par une Convention de Financement de l’AFD </w:t>
      </w:r>
      <w:r w:rsidR="00B00D43" w:rsidRPr="00B00D43">
        <w:rPr>
          <w:b/>
          <w:i/>
          <w:noProof/>
          <w:highlight w:val="yellow"/>
        </w:rPr>
        <w:t xml:space="preserve">qui fait référence aux Directives </w:t>
      </w:r>
      <w:r w:rsidRPr="004A22FB">
        <w:rPr>
          <w:b/>
          <w:i/>
          <w:noProof/>
          <w:highlight w:val="yellow"/>
        </w:rPr>
        <w:t>2024</w:t>
      </w:r>
      <w:r>
        <w:rPr>
          <w:b/>
          <w:i/>
          <w:noProof/>
          <w:highlight w:val="yellow"/>
        </w:rPr>
        <w:t xml:space="preserve"> </w:t>
      </w:r>
    </w:p>
    <w:p w14:paraId="0A6B0EAD" w14:textId="77777777" w:rsidR="0012685E" w:rsidRPr="00874917" w:rsidRDefault="0012685E" w:rsidP="0012685E">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 A ci-avan</w:t>
      </w:r>
      <w:r w:rsidRPr="00700135">
        <w:rPr>
          <w:i/>
          <w:noProof/>
          <w:highlight w:val="yellow"/>
        </w:rPr>
        <w:t>t</w:t>
      </w:r>
      <w:r w:rsidRPr="00261F3A">
        <w:rPr>
          <w:i/>
          <w:noProof/>
          <w:highlight w:val="yellow"/>
        </w:rPr>
        <w:t>)</w:t>
      </w:r>
    </w:p>
    <w:p w14:paraId="481EB2F4" w14:textId="77777777" w:rsidR="0012685E" w:rsidRPr="00641616" w:rsidRDefault="0012685E" w:rsidP="0012685E">
      <w:pPr>
        <w:pStyle w:val="Formulaire2"/>
        <w:spacing w:after="120" w:line="240" w:lineRule="auto"/>
        <w:rPr>
          <w:rFonts w:cs="Arial"/>
          <w:noProof/>
          <w:sz w:val="8"/>
          <w:szCs w:val="18"/>
        </w:rPr>
      </w:pPr>
    </w:p>
    <w:p w14:paraId="5CC405A4" w14:textId="77777777" w:rsidR="0012685E" w:rsidRPr="00641616" w:rsidRDefault="0012685E" w:rsidP="0012685E">
      <w:pPr>
        <w:tabs>
          <w:tab w:val="right" w:leader="underscore" w:pos="8789"/>
        </w:tabs>
        <w:rPr>
          <w:noProof/>
        </w:rPr>
      </w:pPr>
      <w:r w:rsidRPr="00641616">
        <w:rPr>
          <w:noProof/>
        </w:rPr>
        <w:t>Intitulé de l'offre/de la proposition/du Marché signé</w:t>
      </w:r>
      <w:r w:rsidRPr="00641616">
        <w:rPr>
          <w:rStyle w:val="Appelnotedebasdep"/>
          <w:noProof/>
        </w:rPr>
        <w:footnoteReference w:id="3"/>
      </w:r>
      <w:r w:rsidRPr="00641616">
        <w:rPr>
          <w:noProof/>
        </w:rPr>
        <w:t xml:space="preserve"> </w:t>
      </w:r>
      <w:r w:rsidRPr="00641616">
        <w:rPr>
          <w:noProof/>
        </w:rPr>
        <w:tab/>
        <w:t>(le "</w:t>
      </w:r>
      <w:r w:rsidRPr="00641616">
        <w:rPr>
          <w:b/>
          <w:noProof/>
        </w:rPr>
        <w:t>Marché</w:t>
      </w:r>
      <w:r w:rsidRPr="00641616">
        <w:rPr>
          <w:noProof/>
        </w:rPr>
        <w:t>")</w:t>
      </w:r>
    </w:p>
    <w:p w14:paraId="67195DF6" w14:textId="77777777" w:rsidR="0012685E" w:rsidRPr="00641616" w:rsidRDefault="0012685E" w:rsidP="0012685E">
      <w:pPr>
        <w:tabs>
          <w:tab w:val="right" w:leader="underscore" w:pos="8789"/>
        </w:tabs>
        <w:rPr>
          <w:noProof/>
        </w:rPr>
      </w:pPr>
      <w:r w:rsidRPr="00641616">
        <w:rPr>
          <w:noProof/>
        </w:rPr>
        <w:t xml:space="preserve">A : </w:t>
      </w:r>
      <w:r w:rsidRPr="00641616">
        <w:rPr>
          <w:noProof/>
        </w:rPr>
        <w:tab/>
        <w:t>(le "</w:t>
      </w:r>
      <w:r w:rsidRPr="00641616">
        <w:rPr>
          <w:b/>
          <w:noProof/>
        </w:rPr>
        <w:t>Maître d'Ouvrage</w:t>
      </w:r>
      <w:r w:rsidRPr="00641616">
        <w:rPr>
          <w:noProof/>
        </w:rPr>
        <w:t>")</w:t>
      </w:r>
    </w:p>
    <w:p w14:paraId="53368A19" w14:textId="77777777" w:rsidR="0012685E" w:rsidRPr="00641616" w:rsidRDefault="0012685E" w:rsidP="0012685E">
      <w:pPr>
        <w:rPr>
          <w:noProof/>
          <w:sz w:val="12"/>
        </w:rPr>
      </w:pPr>
    </w:p>
    <w:p w14:paraId="6E5CB1DA"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tLeast"/>
        <w:ind w:left="426"/>
        <w:contextualSpacing w:val="0"/>
        <w:textAlignment w:val="baseline"/>
        <w:rPr>
          <w:noProof/>
        </w:rPr>
      </w:pPr>
      <w:r w:rsidRPr="00641616">
        <w:rPr>
          <w:noProof/>
        </w:rPr>
        <w:t>Nous reconnaissons et acceptons que l'Agence Française de Développement (l'"</w:t>
      </w:r>
      <w:r w:rsidRPr="00641616">
        <w:rPr>
          <w:b/>
          <w:noProof/>
        </w:rPr>
        <w:t>AFD</w:t>
      </w:r>
      <w:r w:rsidRPr="00641616">
        <w:rPr>
          <w:noProof/>
        </w:rPr>
        <w:t xml:space="preserve">")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w:t>
      </w:r>
      <w:r w:rsidRPr="00641616">
        <w:rPr>
          <w:noProof/>
        </w:rPr>
        <w:lastRenderedPageBreak/>
        <w:t>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noProof/>
        </w:rPr>
        <w:t>, Entrepreneur</w:t>
      </w:r>
      <w:r w:rsidRPr="00641616">
        <w:rPr>
          <w:noProof/>
        </w:rPr>
        <w:t xml:space="preserve"> ou Acheteur.</w:t>
      </w:r>
    </w:p>
    <w:p w14:paraId="751FF10D"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noProof/>
        </w:rPr>
      </w:pPr>
      <w:r w:rsidRPr="00641616">
        <w:rPr>
          <w:noProof/>
        </w:rPr>
        <w:t>Nous attestons que ni nous, ni quiconque agissant en notre nom</w:t>
      </w:r>
      <w:r w:rsidRPr="00641616">
        <w:rPr>
          <w:rStyle w:val="Appelnotedebasdep"/>
          <w:noProof/>
        </w:rPr>
        <w:footnoteReference w:id="4"/>
      </w:r>
      <w:r w:rsidRPr="00641616">
        <w:rPr>
          <w:noProof/>
        </w:rPr>
        <w:t>, ni l'un des membres de notre groupement, ni l'un de nos sous-traitants, ne sommes dans l'un des cas suivants :</w:t>
      </w:r>
    </w:p>
    <w:p w14:paraId="656F7F79" w14:textId="092C0962" w:rsidR="0012685E" w:rsidRPr="00641616" w:rsidRDefault="0012685E" w:rsidP="00B1204B">
      <w:pPr>
        <w:tabs>
          <w:tab w:val="clear" w:pos="720"/>
          <w:tab w:val="left" w:pos="851"/>
        </w:tabs>
        <w:spacing w:after="100"/>
        <w:ind w:left="851" w:hanging="425"/>
        <w:rPr>
          <w:noProof/>
        </w:rPr>
      </w:pPr>
      <w:r w:rsidRPr="00641616">
        <w:rPr>
          <w:noProof/>
        </w:rPr>
        <w:t>2.1</w:t>
      </w:r>
      <w:r w:rsidRPr="00641616">
        <w:rPr>
          <w:noProof/>
        </w:rPr>
        <w:tab/>
        <w:t xml:space="preserve">Être en état ou </w:t>
      </w:r>
      <w:r w:rsidR="00C3648D">
        <w:rPr>
          <w:noProof/>
        </w:rPr>
        <w:t>faire</w:t>
      </w:r>
      <w:r w:rsidRPr="00641616">
        <w:rPr>
          <w:noProof/>
        </w:rPr>
        <w:t xml:space="preserve"> l'objet d'une procédure de faillite, de liquidation, de règlement judiciaire, de sauvegarde, de cessation d'activité, ou être dans toute situation analogue résultant d'une procédure de même nature ;</w:t>
      </w:r>
    </w:p>
    <w:p w14:paraId="017A39A0" w14:textId="3D26BF0E" w:rsidR="0012685E" w:rsidRPr="00641616" w:rsidRDefault="0012685E" w:rsidP="0012685E">
      <w:pPr>
        <w:spacing w:after="100"/>
        <w:ind w:left="851" w:hanging="425"/>
        <w:rPr>
          <w:noProof/>
        </w:rPr>
      </w:pPr>
      <w:r w:rsidRPr="00641616">
        <w:rPr>
          <w:noProof/>
        </w:rPr>
        <w:t>2.2</w:t>
      </w:r>
      <w:r w:rsidR="00B1204B">
        <w:rPr>
          <w:noProof/>
        </w:rPr>
        <w:t xml:space="preserve"> </w:t>
      </w:r>
      <w:r w:rsidRPr="00641616">
        <w:rPr>
          <w:noProof/>
        </w:rPr>
        <w:tab/>
        <w:t>Avoir fait l'objet, depuis moins de cinq ans, d’une sanction administrative définitive, d’une condamnation définitive prononcée par une autorité compétente, ou de toute autre résolution hors procès</w:t>
      </w:r>
      <w:r w:rsidRPr="00B1204B">
        <w:rPr>
          <w:noProof/>
        </w:rPr>
        <w:footnoteReference w:id="5"/>
      </w:r>
      <w:r w:rsidRPr="00641616">
        <w:rPr>
          <w:noProof/>
        </w:rPr>
        <w:t xml:space="preserve"> ayant notamment un effet extinctif de l'action publique, soit (i) dans le pays </w:t>
      </w:r>
      <w:r>
        <w:rPr>
          <w:noProof/>
        </w:rPr>
        <w:t>dans lequel nous sommes établis</w:t>
      </w:r>
      <w:r w:rsidRPr="00641616">
        <w:rPr>
          <w:noProof/>
        </w:rPr>
        <w:t>, (ii) dans le pays de réalisation du Marché, (iii) dans le cadre de la passation ou de l'exécution d'un marché financé par l'AFD, (iv) prononcée par une institution de l’Union européenne ou (v) prononcée par une autorité compétente en France, pour :</w:t>
      </w:r>
    </w:p>
    <w:p w14:paraId="49015B7B" w14:textId="5ACEDCD0" w:rsidR="0012685E" w:rsidRPr="00641616" w:rsidRDefault="0012685E" w:rsidP="00076B89">
      <w:pPr>
        <w:pStyle w:val="Paragraphedeliste"/>
        <w:numPr>
          <w:ilvl w:val="0"/>
          <w:numId w:val="38"/>
        </w:numPr>
        <w:tabs>
          <w:tab w:val="clear" w:pos="720"/>
          <w:tab w:val="clear" w:pos="8640"/>
        </w:tabs>
        <w:suppressAutoHyphens/>
        <w:overflowPunct w:val="0"/>
        <w:autoSpaceDE w:val="0"/>
        <w:autoSpaceDN w:val="0"/>
        <w:adjustRightInd w:val="0"/>
        <w:spacing w:after="100" w:line="240" w:lineRule="atLeast"/>
        <w:ind w:left="1134" w:hanging="283"/>
        <w:contextualSpacing w:val="0"/>
        <w:textAlignment w:val="baseline"/>
        <w:rPr>
          <w:noProof/>
        </w:rPr>
      </w:pPr>
      <w:r w:rsidRPr="00641616">
        <w:rPr>
          <w:noProof/>
        </w:rPr>
        <w:t>des faits de Pratiques proh</w:t>
      </w:r>
      <w:r w:rsidR="00FD30D1">
        <w:rPr>
          <w:noProof/>
        </w:rPr>
        <w:t>ibées, telles que définies à l'A</w:t>
      </w:r>
      <w:r w:rsidRPr="00641616">
        <w:rPr>
          <w:noProof/>
        </w:rPr>
        <w:t xml:space="preserve">rticle </w:t>
      </w:r>
      <w:r>
        <w:rPr>
          <w:noProof/>
        </w:rPr>
        <w:t>6</w:t>
      </w:r>
      <w:r w:rsidRPr="00641616">
        <w:rPr>
          <w:noProof/>
        </w:rPr>
        <w:t>.1 ci</w:t>
      </w:r>
      <w:r w:rsidRPr="00641616">
        <w:rPr>
          <w:noProof/>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641616" w:rsidDel="00D90A71">
        <w:rPr>
          <w:noProof/>
        </w:rPr>
        <w:t xml:space="preserve"> </w:t>
      </w:r>
      <w:r w:rsidRPr="00641616">
        <w:rPr>
          <w:noProof/>
        </w:rPr>
        <w:t xml:space="preserve">considérons que </w:t>
      </w:r>
      <w:r>
        <w:rPr>
          <w:noProof/>
        </w:rPr>
        <w:t xml:space="preserve">la </w:t>
      </w:r>
      <w:r w:rsidRPr="00641616">
        <w:rPr>
          <w:noProof/>
        </w:rPr>
        <w:t>sanction, condamnation ou résolution n’est pas pertinente dans le cadre du Marché, le cas échéant) ;</w:t>
      </w:r>
    </w:p>
    <w:p w14:paraId="541F6BE7" w14:textId="77777777" w:rsidR="0012685E" w:rsidRPr="00641616" w:rsidRDefault="0012685E" w:rsidP="00076B89">
      <w:pPr>
        <w:pStyle w:val="Paragraphedeliste"/>
        <w:numPr>
          <w:ilvl w:val="0"/>
          <w:numId w:val="38"/>
        </w:numPr>
        <w:tabs>
          <w:tab w:val="clear" w:pos="720"/>
          <w:tab w:val="clear" w:pos="8640"/>
        </w:tabs>
        <w:suppressAutoHyphens/>
        <w:overflowPunct w:val="0"/>
        <w:autoSpaceDE w:val="0"/>
        <w:autoSpaceDN w:val="0"/>
        <w:adjustRightInd w:val="0"/>
        <w:spacing w:after="100" w:line="240" w:lineRule="atLeast"/>
        <w:ind w:left="1134" w:hanging="284"/>
        <w:contextualSpacing w:val="0"/>
        <w:textAlignment w:val="baseline"/>
        <w:rPr>
          <w:noProof/>
        </w:rPr>
      </w:pPr>
      <w:r w:rsidRPr="00641616">
        <w:rPr>
          <w:noProof/>
        </w:rPr>
        <w:t>des faits de participation à une organisation criminelle, d’infractions terroristes ou liées à des activités terroristes, de travail des enfants, ou autres infractions liées à la traite des êtres humains ;</w:t>
      </w:r>
    </w:p>
    <w:p w14:paraId="547B69A3" w14:textId="76399A89" w:rsidR="0012685E" w:rsidRPr="00641616" w:rsidRDefault="0012685E" w:rsidP="00076B89">
      <w:pPr>
        <w:pStyle w:val="Paragraphedeliste"/>
        <w:numPr>
          <w:ilvl w:val="0"/>
          <w:numId w:val="38"/>
        </w:numPr>
        <w:tabs>
          <w:tab w:val="clear" w:pos="720"/>
          <w:tab w:val="clear" w:pos="8640"/>
        </w:tabs>
        <w:suppressAutoHyphens/>
        <w:overflowPunct w:val="0"/>
        <w:autoSpaceDE w:val="0"/>
        <w:autoSpaceDN w:val="0"/>
        <w:adjustRightInd w:val="0"/>
        <w:spacing w:after="100" w:line="240" w:lineRule="atLeast"/>
        <w:ind w:left="1134" w:hanging="284"/>
        <w:contextualSpacing w:val="0"/>
        <w:textAlignment w:val="baseline"/>
        <w:rPr>
          <w:noProof/>
        </w:rPr>
      </w:pPr>
      <w:r w:rsidRPr="00641616">
        <w:rPr>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pour le fait d’être une entité créée dans l’intention de se soustraire à de telles obligations ;</w:t>
      </w:r>
    </w:p>
    <w:p w14:paraId="1D908190" w14:textId="77777777" w:rsidR="0012685E" w:rsidRPr="00641616" w:rsidRDefault="0012685E" w:rsidP="00B1204B">
      <w:pPr>
        <w:tabs>
          <w:tab w:val="clear" w:pos="720"/>
          <w:tab w:val="left" w:pos="851"/>
        </w:tabs>
        <w:spacing w:after="100"/>
        <w:ind w:left="851" w:hanging="425"/>
        <w:rPr>
          <w:noProof/>
        </w:rPr>
      </w:pPr>
      <w:r w:rsidRPr="00641616">
        <w:rPr>
          <w:noProof/>
        </w:rPr>
        <w:t>2.3</w:t>
      </w:r>
      <w:r w:rsidRPr="00641616">
        <w:rPr>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4BC721A4" w14:textId="77777777" w:rsidR="0012685E" w:rsidRPr="00641616" w:rsidRDefault="0012685E" w:rsidP="00B1204B">
      <w:pPr>
        <w:tabs>
          <w:tab w:val="clear" w:pos="720"/>
          <w:tab w:val="left" w:pos="851"/>
        </w:tabs>
        <w:spacing w:after="100"/>
        <w:ind w:left="851" w:hanging="425"/>
        <w:rPr>
          <w:noProof/>
        </w:rPr>
      </w:pPr>
      <w:r w:rsidRPr="00641616">
        <w:rPr>
          <w:noProof/>
        </w:rPr>
        <w:t>2.</w:t>
      </w:r>
      <w:r>
        <w:rPr>
          <w:noProof/>
        </w:rPr>
        <w:t>4</w:t>
      </w:r>
      <w:r w:rsidRPr="00641616">
        <w:rPr>
          <w:noProof/>
        </w:rPr>
        <w:tab/>
        <w:t>Faire l’objet d'une mesure d'inéligibilité prise par une des banques multilatérales de développement signataires de l'accord de reconnaissance mutuelle du 9 avril 2010</w:t>
      </w:r>
      <w:r w:rsidRPr="00B1204B">
        <w:rPr>
          <w:noProof/>
        </w:rPr>
        <w:footnoteReference w:id="6"/>
      </w:r>
      <w:r w:rsidRPr="00B1204B">
        <w:rPr>
          <w:noProof/>
        </w:rPr>
        <w:t xml:space="preserve"> </w:t>
      </w:r>
      <w:r w:rsidRPr="00641616">
        <w:rPr>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noProof/>
        </w:rPr>
        <w:t>, le cas échéant</w:t>
      </w:r>
      <w:r w:rsidRPr="00641616">
        <w:rPr>
          <w:noProof/>
        </w:rPr>
        <w:t xml:space="preserve"> ;</w:t>
      </w:r>
    </w:p>
    <w:p w14:paraId="3162707D" w14:textId="77777777" w:rsidR="0012685E" w:rsidRPr="00641616" w:rsidRDefault="0012685E" w:rsidP="00B1204B">
      <w:pPr>
        <w:tabs>
          <w:tab w:val="clear" w:pos="720"/>
          <w:tab w:val="left" w:pos="851"/>
        </w:tabs>
        <w:spacing w:after="100"/>
        <w:ind w:left="851" w:hanging="425"/>
        <w:rPr>
          <w:noProof/>
        </w:rPr>
      </w:pPr>
      <w:r w:rsidRPr="00641616">
        <w:rPr>
          <w:noProof/>
        </w:rPr>
        <w:lastRenderedPageBreak/>
        <w:t>2.</w:t>
      </w:r>
      <w:r>
        <w:rPr>
          <w:noProof/>
        </w:rPr>
        <w:t>5</w:t>
      </w:r>
      <w:r w:rsidRPr="00641616">
        <w:rPr>
          <w:noProof/>
        </w:rPr>
        <w:tab/>
        <w:t xml:space="preserve">N'avoir pas rempli </w:t>
      </w:r>
      <w:r>
        <w:rPr>
          <w:noProof/>
        </w:rPr>
        <w:t>nos</w:t>
      </w:r>
      <w:r w:rsidRPr="00641616">
        <w:rPr>
          <w:noProof/>
        </w:rPr>
        <w:t xml:space="preserve"> obligations relatives au paiement de ses impôts ou des cotisations sociales selon les dispositions légales de </w:t>
      </w:r>
      <w:r>
        <w:rPr>
          <w:noProof/>
        </w:rPr>
        <w:t>notre</w:t>
      </w:r>
      <w:r w:rsidRPr="00641616">
        <w:rPr>
          <w:noProof/>
        </w:rPr>
        <w:t xml:space="preserve"> pays d’établissement, ou celles du pays du Maître d'Ouvrage ;</w:t>
      </w:r>
    </w:p>
    <w:p w14:paraId="28823212" w14:textId="77777777" w:rsidR="0012685E" w:rsidRPr="00641616" w:rsidRDefault="0012685E" w:rsidP="00B1204B">
      <w:pPr>
        <w:tabs>
          <w:tab w:val="clear" w:pos="720"/>
          <w:tab w:val="left" w:pos="851"/>
        </w:tabs>
        <w:spacing w:after="100"/>
        <w:ind w:left="851" w:hanging="425"/>
        <w:rPr>
          <w:noProof/>
        </w:rPr>
      </w:pPr>
      <w:r w:rsidRPr="00641616">
        <w:rPr>
          <w:noProof/>
        </w:rPr>
        <w:t>2.</w:t>
      </w:r>
      <w:r>
        <w:rPr>
          <w:noProof/>
        </w:rPr>
        <w:t>6</w:t>
      </w:r>
      <w:r w:rsidRPr="00641616">
        <w:rPr>
          <w:noProof/>
        </w:rPr>
        <w:tab/>
        <w:t>Avoir produit de faux documents ou s’être rendu coupable de fausse(s) déclaration(s) en fournissant les renseignements exigés par le Maître d'Ouvrage dans le cadre du présent processus de passation et d’attribution du Marché.</w:t>
      </w:r>
    </w:p>
    <w:p w14:paraId="25C79B08" w14:textId="77777777" w:rsidR="0012685E" w:rsidRPr="0067765B"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noProof/>
        </w:rPr>
      </w:pPr>
      <w:r w:rsidRPr="00641616">
        <w:rPr>
          <w:noProof/>
        </w:rPr>
        <w:t xml:space="preserve">Nous </w:t>
      </w:r>
      <w:r>
        <w:rPr>
          <w:noProof/>
        </w:rPr>
        <w:t xml:space="preserve">attestons </w:t>
      </w:r>
      <w:r w:rsidRPr="00641616">
        <w:rPr>
          <w:noProof/>
        </w:rPr>
        <w:t xml:space="preserve">que ni nous, </w:t>
      </w:r>
      <w:r w:rsidRPr="0067765B">
        <w:rPr>
          <w:noProof/>
        </w:rPr>
        <w:t xml:space="preserve">ni </w:t>
      </w:r>
      <w:r w:rsidRPr="00641616">
        <w:rPr>
          <w:noProof/>
        </w:rPr>
        <w:t xml:space="preserve">quiconque agissant en </w:t>
      </w:r>
      <w:r w:rsidRPr="00D36488">
        <w:rPr>
          <w:noProof/>
        </w:rPr>
        <w:t>notre nom</w:t>
      </w:r>
      <w:r w:rsidRPr="0023042B">
        <w:rPr>
          <w:noProof/>
          <w:vertAlign w:val="superscript"/>
        </w:rPr>
        <w:t>2</w:t>
      </w:r>
      <w:r w:rsidRPr="00396FB5">
        <w:rPr>
          <w:noProof/>
        </w:rPr>
        <w:t>,</w:t>
      </w:r>
      <w:r w:rsidRPr="0085487A">
        <w:rPr>
          <w:noProof/>
        </w:rPr>
        <w:t xml:space="preserve"> </w:t>
      </w:r>
      <w:r w:rsidRPr="0067765B">
        <w:rPr>
          <w:noProof/>
        </w:rPr>
        <w:t>ni l'un des membres de notre groupement, ni l'un de nos sous-traitants,</w:t>
      </w:r>
      <w:r w:rsidRPr="00D36488">
        <w:rPr>
          <w:noProof/>
        </w:rPr>
        <w:t xml:space="preserve"> </w:t>
      </w:r>
      <w:r w:rsidRPr="00641616">
        <w:rPr>
          <w:noProof/>
        </w:rPr>
        <w:t xml:space="preserve">ni </w:t>
      </w:r>
      <w:r w:rsidRPr="00B8229F">
        <w:rPr>
          <w:noProof/>
        </w:rPr>
        <w:t xml:space="preserve">nos actionnaires directs ou </w:t>
      </w:r>
      <w:r w:rsidRPr="0067765B">
        <w:rPr>
          <w:noProof/>
        </w:rPr>
        <w:t xml:space="preserve">indirects, </w:t>
      </w:r>
      <w:r>
        <w:rPr>
          <w:noProof/>
        </w:rPr>
        <w:t xml:space="preserve">ni </w:t>
      </w:r>
      <w:r w:rsidRPr="0067765B">
        <w:rPr>
          <w:noProof/>
        </w:rPr>
        <w:t>nos filiales</w:t>
      </w:r>
      <w:r>
        <w:rPr>
          <w:noProof/>
        </w:rPr>
        <w:t>,</w:t>
      </w:r>
      <w:r w:rsidRPr="0067765B">
        <w:rPr>
          <w:noProof/>
        </w:rPr>
        <w:t xml:space="preserve"> </w:t>
      </w:r>
      <w:r>
        <w:rPr>
          <w:noProof/>
        </w:rPr>
        <w:t>agissant</w:t>
      </w:r>
      <w:r w:rsidRPr="00B8229F">
        <w:rPr>
          <w:noProof/>
        </w:rPr>
        <w:t xml:space="preserve"> </w:t>
      </w:r>
      <w:r w:rsidRPr="0067765B">
        <w:rPr>
          <w:noProof/>
        </w:rPr>
        <w:t>avec notre connaissance ou conse</w:t>
      </w:r>
      <w:r w:rsidRPr="00B8229F">
        <w:rPr>
          <w:noProof/>
        </w:rPr>
        <w:t>ntement</w:t>
      </w:r>
      <w:r>
        <w:rPr>
          <w:noProof/>
        </w:rPr>
        <w:t xml:space="preserve"> </w:t>
      </w:r>
      <w:r w:rsidRPr="0067765B">
        <w:rPr>
          <w:noProof/>
        </w:rPr>
        <w:t>:</w:t>
      </w:r>
    </w:p>
    <w:p w14:paraId="7593481C" w14:textId="77777777" w:rsidR="0012685E" w:rsidRPr="008035BA" w:rsidRDefault="0012685E" w:rsidP="00076B89">
      <w:pPr>
        <w:pStyle w:val="Paragraphedeliste"/>
        <w:numPr>
          <w:ilvl w:val="1"/>
          <w:numId w:val="34"/>
        </w:numPr>
        <w:tabs>
          <w:tab w:val="clear" w:pos="720"/>
          <w:tab w:val="clear" w:pos="8640"/>
        </w:tabs>
        <w:suppressAutoHyphens/>
        <w:overflowPunct w:val="0"/>
        <w:autoSpaceDE w:val="0"/>
        <w:autoSpaceDN w:val="0"/>
        <w:adjustRightInd w:val="0"/>
        <w:spacing w:after="100" w:line="240" w:lineRule="atLeast"/>
        <w:contextualSpacing w:val="0"/>
        <w:textAlignment w:val="baseline"/>
        <w:rPr>
          <w:noProof/>
        </w:rPr>
      </w:pPr>
      <w:r>
        <w:rPr>
          <w:noProof/>
        </w:rPr>
        <w:t xml:space="preserve">n’est directement ou indirectement visé, </w:t>
      </w:r>
      <w:r w:rsidRPr="0067765B">
        <w:rPr>
          <w:noProof/>
        </w:rPr>
        <w:t xml:space="preserve">contrôlé par </w:t>
      </w:r>
      <w:r>
        <w:rPr>
          <w:noProof/>
        </w:rPr>
        <w:t>une personne ou une entité</w:t>
      </w:r>
      <w:r w:rsidRPr="0067765B">
        <w:rPr>
          <w:noProof/>
        </w:rPr>
        <w:t xml:space="preserve"> visé</w:t>
      </w:r>
      <w:r>
        <w:rPr>
          <w:noProof/>
        </w:rPr>
        <w:t>e</w:t>
      </w:r>
      <w:r w:rsidRPr="0067765B">
        <w:rPr>
          <w:noProof/>
        </w:rPr>
        <w:t xml:space="preserve">, ou </w:t>
      </w:r>
      <w:r>
        <w:rPr>
          <w:noProof/>
        </w:rPr>
        <w:t>agit</w:t>
      </w:r>
      <w:r w:rsidRPr="0067765B">
        <w:rPr>
          <w:noProof/>
        </w:rPr>
        <w:t xml:space="preserve"> au nom ou pour le compte </w:t>
      </w:r>
      <w:r>
        <w:rPr>
          <w:noProof/>
        </w:rPr>
        <w:t>d’une personne ou entité</w:t>
      </w:r>
      <w:r w:rsidRPr="0067765B">
        <w:rPr>
          <w:noProof/>
        </w:rPr>
        <w:t xml:space="preserve"> </w:t>
      </w:r>
      <w:r w:rsidRPr="008035BA">
        <w:rPr>
          <w:noProof/>
        </w:rPr>
        <w:t>visée par des mesures de sanctions individuelles adoptées par les Nations Unies, l’Union européenne et/ou la France ;</w:t>
      </w:r>
    </w:p>
    <w:p w14:paraId="2E4261F1" w14:textId="77777777" w:rsidR="0012685E" w:rsidRPr="008035BA" w:rsidRDefault="0012685E" w:rsidP="00076B89">
      <w:pPr>
        <w:pStyle w:val="Paragraphedeliste"/>
        <w:numPr>
          <w:ilvl w:val="1"/>
          <w:numId w:val="34"/>
        </w:numPr>
        <w:tabs>
          <w:tab w:val="clear" w:pos="720"/>
          <w:tab w:val="clear" w:pos="8640"/>
        </w:tabs>
        <w:suppressAutoHyphens/>
        <w:overflowPunct w:val="0"/>
        <w:autoSpaceDE w:val="0"/>
        <w:autoSpaceDN w:val="0"/>
        <w:adjustRightInd w:val="0"/>
        <w:spacing w:after="100" w:line="240" w:lineRule="atLeast"/>
        <w:contextualSpacing w:val="0"/>
        <w:textAlignment w:val="baseline"/>
        <w:rPr>
          <w:noProof/>
        </w:rPr>
      </w:pPr>
      <w:r w:rsidRPr="008035BA">
        <w:rPr>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43B4397C" w14:textId="77777777" w:rsidR="0012685E" w:rsidRDefault="0012685E" w:rsidP="00076B89">
      <w:pPr>
        <w:pStyle w:val="Paragraphedeliste"/>
        <w:numPr>
          <w:ilvl w:val="1"/>
          <w:numId w:val="34"/>
        </w:numPr>
        <w:tabs>
          <w:tab w:val="clear" w:pos="720"/>
          <w:tab w:val="clear" w:pos="8640"/>
          <w:tab w:val="left" w:pos="4253"/>
        </w:tabs>
        <w:suppressAutoHyphens/>
        <w:overflowPunct w:val="0"/>
        <w:autoSpaceDE w:val="0"/>
        <w:autoSpaceDN w:val="0"/>
        <w:adjustRightInd w:val="0"/>
        <w:spacing w:after="100" w:line="240" w:lineRule="atLeast"/>
        <w:contextualSpacing w:val="0"/>
        <w:textAlignment w:val="baseline"/>
        <w:rPr>
          <w:noProof/>
        </w:rPr>
      </w:pPr>
      <w:r>
        <w:rPr>
          <w:noProof/>
        </w:rPr>
        <w:t xml:space="preserve">n’est inéligible pour la réalisation du projet en </w:t>
      </w:r>
      <w:r w:rsidRPr="008F20DB">
        <w:rPr>
          <w:noProof/>
        </w:rPr>
        <w:t>raison de</w:t>
      </w:r>
      <w:r>
        <w:rPr>
          <w:noProof/>
        </w:rPr>
        <w:t xml:space="preserve"> toute autre</w:t>
      </w:r>
      <w:r w:rsidRPr="008F20DB">
        <w:rPr>
          <w:noProof/>
        </w:rPr>
        <w:t xml:space="preserve"> </w:t>
      </w:r>
      <w:r>
        <w:rPr>
          <w:noProof/>
        </w:rPr>
        <w:t xml:space="preserve">mesure de sanctions internationales prononcée </w:t>
      </w:r>
      <w:r w:rsidRPr="008F20DB">
        <w:rPr>
          <w:noProof/>
        </w:rPr>
        <w:t>par les Nations Unies, l'Union européenne ou la France.</w:t>
      </w:r>
    </w:p>
    <w:p w14:paraId="740E2934"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noProof/>
        </w:rPr>
      </w:pPr>
      <w:r w:rsidRPr="00641616">
        <w:rPr>
          <w:noProof/>
        </w:rPr>
        <w:t>Nous attestons que ni nous, ni quiconque agissant en notre nom</w:t>
      </w:r>
      <w:r w:rsidRPr="00641616">
        <w:rPr>
          <w:noProof/>
          <w:vertAlign w:val="superscript"/>
        </w:rPr>
        <w:t>2</w:t>
      </w:r>
      <w:r w:rsidRPr="00641616">
        <w:rPr>
          <w:noProof/>
        </w:rPr>
        <w:t>, ni l'un des membres de notre groupement, ni l'un de nos sous</w:t>
      </w:r>
      <w:r w:rsidRPr="00641616">
        <w:rPr>
          <w:noProof/>
        </w:rPr>
        <w:noBreakHyphen/>
        <w:t xml:space="preserve">traitants, ne sommes [ni n’avons été </w:t>
      </w:r>
      <w:r w:rsidRPr="00641616">
        <w:rPr>
          <w:i/>
          <w:noProof/>
        </w:rPr>
        <w:t>(en cas de refinancement d’un marché déjà attribué)</w:t>
      </w:r>
      <w:r w:rsidRPr="00641616">
        <w:rPr>
          <w:noProof/>
        </w:rPr>
        <w:t>] dans l'une des situations de conflit d'intérêt suivantes :</w:t>
      </w:r>
    </w:p>
    <w:p w14:paraId="5E4FA3F4" w14:textId="77777777" w:rsidR="0012685E" w:rsidRPr="00641616" w:rsidRDefault="0012685E" w:rsidP="00B1204B">
      <w:pPr>
        <w:tabs>
          <w:tab w:val="clear" w:pos="720"/>
          <w:tab w:val="left" w:pos="851"/>
        </w:tabs>
        <w:spacing w:after="100"/>
        <w:ind w:left="851" w:hanging="425"/>
        <w:rPr>
          <w:noProof/>
        </w:rPr>
      </w:pPr>
      <w:r>
        <w:rPr>
          <w:noProof/>
        </w:rPr>
        <w:t>4</w:t>
      </w:r>
      <w:r w:rsidRPr="00641616">
        <w:rPr>
          <w:noProof/>
        </w:rPr>
        <w:t>.1</w:t>
      </w:r>
      <w:r w:rsidRPr="00641616">
        <w:rPr>
          <w:noProof/>
        </w:rPr>
        <w:tab/>
        <w:t>Etre un actionnaire contrôlant le Maître d'Ouvrage ou filiale contrôlée par le Maître d'Ouvrage, à moins que le conflit en découlant ait été porté à la connaissance de l'AFD et résolu à sa satisfaction</w:t>
      </w:r>
      <w:r>
        <w:rPr>
          <w:noProof/>
        </w:rPr>
        <w:t> ;</w:t>
      </w:r>
    </w:p>
    <w:p w14:paraId="3051AF6B" w14:textId="77777777" w:rsidR="0012685E" w:rsidRPr="00641616" w:rsidRDefault="0012685E" w:rsidP="00B1204B">
      <w:pPr>
        <w:tabs>
          <w:tab w:val="clear" w:pos="720"/>
          <w:tab w:val="left" w:pos="851"/>
        </w:tabs>
        <w:spacing w:after="100"/>
        <w:ind w:left="851" w:hanging="425"/>
        <w:rPr>
          <w:noProof/>
        </w:rPr>
      </w:pPr>
      <w:r>
        <w:rPr>
          <w:noProof/>
        </w:rPr>
        <w:t>4</w:t>
      </w:r>
      <w:r w:rsidRPr="00641616">
        <w:rPr>
          <w:noProof/>
        </w:rPr>
        <w:t>.2</w:t>
      </w:r>
      <w:r w:rsidRPr="00641616">
        <w:rPr>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8C3654D" w14:textId="77777777" w:rsidR="0012685E" w:rsidRPr="00641616" w:rsidRDefault="0012685E" w:rsidP="00B1204B">
      <w:pPr>
        <w:tabs>
          <w:tab w:val="clear" w:pos="720"/>
          <w:tab w:val="left" w:pos="851"/>
        </w:tabs>
        <w:spacing w:after="100"/>
        <w:ind w:left="851" w:hanging="425"/>
        <w:rPr>
          <w:noProof/>
        </w:rPr>
      </w:pPr>
      <w:r>
        <w:rPr>
          <w:noProof/>
        </w:rPr>
        <w:t>4</w:t>
      </w:r>
      <w:r w:rsidRPr="00641616">
        <w:rPr>
          <w:noProof/>
        </w:rPr>
        <w:t>.3</w:t>
      </w:r>
      <w:r w:rsidRPr="00641616">
        <w:rPr>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0B12151D" w14:textId="77777777" w:rsidR="0012685E" w:rsidRPr="00641616" w:rsidRDefault="0012685E" w:rsidP="00B1204B">
      <w:pPr>
        <w:tabs>
          <w:tab w:val="clear" w:pos="720"/>
          <w:tab w:val="left" w:pos="851"/>
        </w:tabs>
        <w:spacing w:after="100"/>
        <w:ind w:left="851" w:hanging="425"/>
        <w:rPr>
          <w:noProof/>
        </w:rPr>
      </w:pPr>
      <w:r>
        <w:rPr>
          <w:noProof/>
        </w:rPr>
        <w:t>4</w:t>
      </w:r>
      <w:r w:rsidRPr="00641616">
        <w:rPr>
          <w:noProof/>
        </w:rPr>
        <w:t>.4</w:t>
      </w:r>
      <w:r w:rsidRPr="00641616">
        <w:rPr>
          <w:noProof/>
        </w:rPr>
        <w:tab/>
        <w:t>Être engagé pour une mission de prestations intellectuelles qui, par sa nature, est ou pourrait être incompatible avec la mission envisagée pour le compte du Maître d'Ouvrage ;</w:t>
      </w:r>
    </w:p>
    <w:p w14:paraId="4FC0C0B7" w14:textId="77777777" w:rsidR="0012685E" w:rsidRPr="00641616" w:rsidRDefault="0012685E" w:rsidP="00B1204B">
      <w:pPr>
        <w:tabs>
          <w:tab w:val="clear" w:pos="720"/>
          <w:tab w:val="left" w:pos="851"/>
        </w:tabs>
        <w:spacing w:after="100"/>
        <w:ind w:left="851" w:hanging="425"/>
        <w:rPr>
          <w:noProof/>
        </w:rPr>
      </w:pPr>
      <w:r>
        <w:rPr>
          <w:noProof/>
        </w:rPr>
        <w:t>4</w:t>
      </w:r>
      <w:r w:rsidRPr="00641616">
        <w:rPr>
          <w:noProof/>
        </w:rPr>
        <w:t>.5</w:t>
      </w:r>
      <w:r w:rsidRPr="00641616">
        <w:rPr>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30AE1BC0" w14:textId="77777777" w:rsidR="0012685E" w:rsidRPr="00641616" w:rsidRDefault="0012685E" w:rsidP="00B1204B">
      <w:pPr>
        <w:tabs>
          <w:tab w:val="clear" w:pos="720"/>
          <w:tab w:val="left" w:pos="851"/>
        </w:tabs>
        <w:spacing w:after="100"/>
        <w:ind w:left="851" w:hanging="425"/>
        <w:rPr>
          <w:noProof/>
        </w:rPr>
      </w:pPr>
      <w:r>
        <w:rPr>
          <w:noProof/>
        </w:rPr>
        <w:t>4</w:t>
      </w:r>
      <w:r w:rsidRPr="00641616">
        <w:rPr>
          <w:noProof/>
        </w:rPr>
        <w:t>.6</w:t>
      </w:r>
      <w:r w:rsidRPr="00641616">
        <w:rPr>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226B647A" w14:textId="77777777" w:rsidR="0012685E" w:rsidRPr="00641616" w:rsidRDefault="0012685E" w:rsidP="0012685E">
      <w:pPr>
        <w:spacing w:after="100"/>
        <w:ind w:left="851" w:hanging="425"/>
        <w:rPr>
          <w:noProof/>
        </w:rPr>
      </w:pPr>
      <w:r>
        <w:rPr>
          <w:noProof/>
        </w:rPr>
        <w:lastRenderedPageBreak/>
        <w:t>4</w:t>
      </w:r>
      <w:r w:rsidRPr="00641616">
        <w:rPr>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noProof/>
        </w:rPr>
        <w:t>prestations</w:t>
      </w:r>
      <w:r w:rsidRPr="00641616">
        <w:rPr>
          <w:noProof/>
        </w:rPr>
        <w:t xml:space="preserve"> dans le cadre du Marché. </w:t>
      </w:r>
    </w:p>
    <w:p w14:paraId="0CFA59FD"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noProof/>
        </w:rPr>
      </w:pPr>
      <w:r w:rsidRPr="00641616">
        <w:rPr>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B5B0531"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noProof/>
        </w:rPr>
      </w:pPr>
      <w:r w:rsidRPr="00641616">
        <w:rPr>
          <w:noProof/>
        </w:rPr>
        <w:t>Dans le cadre de la passation et de l'exécution du Marché :</w:t>
      </w:r>
    </w:p>
    <w:p w14:paraId="6DE3112C" w14:textId="77777777" w:rsidR="0012685E" w:rsidRPr="00641616" w:rsidRDefault="0012685E" w:rsidP="00B1204B">
      <w:pPr>
        <w:tabs>
          <w:tab w:val="clear" w:pos="720"/>
          <w:tab w:val="left" w:pos="851"/>
        </w:tabs>
        <w:spacing w:after="100" w:line="240" w:lineRule="auto"/>
        <w:ind w:left="851" w:hanging="425"/>
        <w:rPr>
          <w:noProof/>
        </w:rPr>
      </w:pPr>
      <w:r>
        <w:rPr>
          <w:noProof/>
        </w:rPr>
        <w:t>6</w:t>
      </w:r>
      <w:r w:rsidRPr="00641616">
        <w:rPr>
          <w:noProof/>
        </w:rPr>
        <w:t>.1</w:t>
      </w:r>
      <w:r w:rsidRPr="00641616">
        <w:rPr>
          <w:noProof/>
        </w:rPr>
        <w:tab/>
        <w:t>Ni nous, ni quiconque agissant en notre nom</w:t>
      </w:r>
      <w:r w:rsidRPr="00641616">
        <w:rPr>
          <w:noProof/>
          <w:vertAlign w:val="superscript"/>
        </w:rPr>
        <w:t>2</w:t>
      </w:r>
      <w:r w:rsidRPr="00641616">
        <w:rPr>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noProof/>
        </w:rPr>
        <w:footnoteReference w:id="7"/>
      </w:r>
      <w:hyperlink r:id="rId20" w:history="1"/>
      <w:r w:rsidRPr="00641616">
        <w:rPr>
          <w:noProof/>
        </w:rPr>
        <w:t>.</w:t>
      </w:r>
      <w:r w:rsidRPr="00641616">
        <w:rPr>
          <w:noProof/>
        </w:rPr>
        <w:tab/>
      </w:r>
    </w:p>
    <w:p w14:paraId="3B16C63C" w14:textId="77777777" w:rsidR="0012685E" w:rsidRPr="00641616" w:rsidRDefault="0012685E" w:rsidP="00B1204B">
      <w:pPr>
        <w:tabs>
          <w:tab w:val="clear" w:pos="720"/>
          <w:tab w:val="left" w:pos="851"/>
        </w:tabs>
        <w:spacing w:after="100" w:line="240" w:lineRule="auto"/>
        <w:ind w:left="851" w:hanging="425"/>
        <w:rPr>
          <w:noProof/>
        </w:rPr>
      </w:pPr>
      <w:r>
        <w:rPr>
          <w:noProof/>
        </w:rPr>
        <w:t>6</w:t>
      </w:r>
      <w:r w:rsidRPr="00641616">
        <w:rPr>
          <w:noProof/>
        </w:rPr>
        <w:t>.2</w:t>
      </w:r>
      <w:r w:rsidRPr="00641616">
        <w:rPr>
          <w:noProof/>
        </w:rPr>
        <w:tab/>
        <w:t>Ni nous, ni quiconque agissant en notre nom</w:t>
      </w:r>
      <w:r w:rsidRPr="00641616">
        <w:rPr>
          <w:noProof/>
          <w:vertAlign w:val="superscript"/>
        </w:rPr>
        <w:t>2</w:t>
      </w:r>
      <w:r w:rsidRPr="00641616">
        <w:rPr>
          <w:noProof/>
        </w:rPr>
        <w:t xml:space="preserve">, ni l'un des membres de notre groupement, ni l'un de nos sous-traitants, n'allons acquérir ou fournir [n’avons acquis ou fourni </w:t>
      </w:r>
      <w:r w:rsidRPr="00641616">
        <w:rPr>
          <w:i/>
          <w:noProof/>
        </w:rPr>
        <w:t>(en cas de refinancement d’un marché déjà attribué)</w:t>
      </w:r>
      <w:r w:rsidRPr="00641616">
        <w:rPr>
          <w:noProof/>
        </w:rPr>
        <w:t xml:space="preserve">] de matériel ni intervenir [ne sommes intervenus </w:t>
      </w:r>
      <w:r w:rsidRPr="00641616">
        <w:rPr>
          <w:i/>
          <w:noProof/>
        </w:rPr>
        <w:t>(en cas de refinancement d’un marché déjà attribué)</w:t>
      </w:r>
      <w:r w:rsidRPr="00641616">
        <w:rPr>
          <w:noProof/>
        </w:rPr>
        <w:t>] dans des secteurs sous embargo des Nations Unies, de l'Union européenne ou de la France.</w:t>
      </w:r>
    </w:p>
    <w:p w14:paraId="73BFD25F" w14:textId="77777777" w:rsidR="0012685E"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noProof/>
        </w:rPr>
      </w:pPr>
      <w:r w:rsidRPr="00FD68BA">
        <w:rPr>
          <w:noProof/>
        </w:rPr>
        <w:t>Nous nous engageons</w:t>
      </w:r>
      <w:r>
        <w:rPr>
          <w:noProof/>
        </w:rPr>
        <w:t xml:space="preserve"> à</w:t>
      </w:r>
      <w:r w:rsidRPr="00FD68BA">
        <w:rPr>
          <w:noProof/>
        </w:rPr>
        <w:t>, et nous nous engageons à ce que quiconque agissant en notre nom</w:t>
      </w:r>
      <w:r w:rsidRPr="00FD68BA">
        <w:rPr>
          <w:noProof/>
          <w:vertAlign w:val="superscript"/>
        </w:rPr>
        <w:t>2</w:t>
      </w:r>
      <w:r w:rsidRPr="00FD68BA">
        <w:rPr>
          <w:noProof/>
        </w:rPr>
        <w:t>, tout membre de notre groupement, tout sous</w:t>
      </w:r>
      <w:r w:rsidRPr="00FD68BA">
        <w:rPr>
          <w:noProof/>
        </w:rPr>
        <w:noBreakHyphen/>
        <w:t>traitant </w:t>
      </w:r>
      <w:r>
        <w:rPr>
          <w:noProof/>
        </w:rPr>
        <w:t xml:space="preserve">s’engage à </w:t>
      </w:r>
      <w:r w:rsidRPr="00FD68BA">
        <w:rPr>
          <w:noProof/>
        </w:rPr>
        <w:t xml:space="preserve">: </w:t>
      </w:r>
    </w:p>
    <w:p w14:paraId="20F679E7" w14:textId="77777777" w:rsidR="0012685E" w:rsidRPr="008C0132" w:rsidRDefault="0012685E" w:rsidP="00B1204B">
      <w:pPr>
        <w:tabs>
          <w:tab w:val="clear" w:pos="720"/>
          <w:tab w:val="left" w:pos="851"/>
        </w:tabs>
        <w:spacing w:after="100" w:line="240" w:lineRule="auto"/>
        <w:ind w:left="851" w:hanging="425"/>
        <w:rPr>
          <w:noProof/>
        </w:rPr>
      </w:pPr>
      <w:r>
        <w:rPr>
          <w:noProof/>
        </w:rPr>
        <w:t>7.1</w:t>
      </w:r>
      <w:r>
        <w:rPr>
          <w:noProof/>
        </w:rPr>
        <w:tab/>
      </w:r>
      <w:r w:rsidRPr="008C0132">
        <w:rPr>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noProof/>
        </w:rPr>
        <w:t>,</w:t>
      </w:r>
      <w:r w:rsidRPr="008C0132">
        <w:rPr>
          <w:noProof/>
        </w:rPr>
        <w:t xml:space="preserve"> résultant de la pollution, bruit, vibrations, trafic et autres effets résultant de nos activités, en cohérence avec les lois et réglementations applicables dans le pays de réalisation du Marché. </w:t>
      </w:r>
    </w:p>
    <w:p w14:paraId="2AAF6245" w14:textId="77777777" w:rsidR="0012685E" w:rsidRPr="00FD68BA" w:rsidRDefault="0012685E" w:rsidP="00B1204B">
      <w:pPr>
        <w:tabs>
          <w:tab w:val="clear" w:pos="720"/>
          <w:tab w:val="left" w:pos="851"/>
        </w:tabs>
        <w:spacing w:after="100" w:line="240" w:lineRule="auto"/>
        <w:ind w:left="851" w:hanging="425"/>
        <w:rPr>
          <w:noProof/>
        </w:rPr>
      </w:pPr>
      <w:r>
        <w:rPr>
          <w:noProof/>
        </w:rPr>
        <w:t>7.2</w:t>
      </w:r>
      <w:r>
        <w:rPr>
          <w:noProof/>
        </w:rPr>
        <w:tab/>
      </w:r>
      <w:r w:rsidRPr="00FD68BA">
        <w:rPr>
          <w:noProof/>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2559B242" w14:textId="77777777" w:rsidR="0012685E" w:rsidRPr="00641616" w:rsidRDefault="0012685E" w:rsidP="00B1204B">
      <w:pPr>
        <w:tabs>
          <w:tab w:val="clear" w:pos="720"/>
          <w:tab w:val="left" w:pos="851"/>
        </w:tabs>
        <w:spacing w:after="100" w:line="240" w:lineRule="auto"/>
        <w:ind w:left="851" w:hanging="425"/>
        <w:rPr>
          <w:noProof/>
        </w:rPr>
      </w:pPr>
      <w:r>
        <w:rPr>
          <w:noProof/>
        </w:rPr>
        <w:t>7.3</w:t>
      </w:r>
      <w:r>
        <w:rPr>
          <w:noProof/>
        </w:rPr>
        <w:tab/>
        <w:t xml:space="preserve">respecter </w:t>
      </w:r>
      <w:r w:rsidRPr="00641616">
        <w:rPr>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noProof/>
        </w:rPr>
        <w:t xml:space="preserve">u pays de réalisation du Marché ; </w:t>
      </w:r>
      <w:r w:rsidRPr="00641616">
        <w:rPr>
          <w:noProof/>
        </w:rPr>
        <w:t>indiquer ces éléments dans un document annexé aux contrats de travail de nos employés et à la disposition du Maître d'Ouvrage</w:t>
      </w:r>
      <w:r>
        <w:rPr>
          <w:noProof/>
        </w:rPr>
        <w:t> ;</w:t>
      </w:r>
      <w:r w:rsidRPr="00641616">
        <w:rPr>
          <w:noProof/>
        </w:rPr>
        <w:t xml:space="preserve"> et respecter et faciliter les droits des travailleurs pour s’organiser et mettre en place un mécanisme de gestion des plaintes pour les travailleurs directs ou indirects.</w:t>
      </w:r>
    </w:p>
    <w:p w14:paraId="7D18427F" w14:textId="77777777" w:rsidR="0012685E" w:rsidRPr="00641616" w:rsidRDefault="0012685E" w:rsidP="00B1204B">
      <w:pPr>
        <w:tabs>
          <w:tab w:val="clear" w:pos="720"/>
          <w:tab w:val="left" w:pos="851"/>
        </w:tabs>
        <w:spacing w:after="100" w:line="240" w:lineRule="auto"/>
        <w:ind w:left="851" w:hanging="425"/>
        <w:rPr>
          <w:noProof/>
        </w:rPr>
      </w:pPr>
      <w:r>
        <w:rPr>
          <w:noProof/>
        </w:rPr>
        <w:t>7.4</w:t>
      </w:r>
      <w:r>
        <w:rPr>
          <w:noProof/>
        </w:rPr>
        <w:tab/>
        <w:t>m</w:t>
      </w:r>
      <w:r w:rsidRPr="00641616">
        <w:rPr>
          <w:noProof/>
        </w:rPr>
        <w:t>ettre en place des pratiques de non-discrimination et d’égalité d’opportunités, et à assurer l’interdiction du travail des enfants et du travail forcé.</w:t>
      </w:r>
    </w:p>
    <w:p w14:paraId="26BC0F01" w14:textId="77777777" w:rsidR="0012685E" w:rsidRPr="00641616" w:rsidRDefault="0012685E" w:rsidP="00B1204B">
      <w:pPr>
        <w:tabs>
          <w:tab w:val="clear" w:pos="720"/>
          <w:tab w:val="left" w:pos="851"/>
        </w:tabs>
        <w:spacing w:after="100" w:line="240" w:lineRule="auto"/>
        <w:ind w:left="851" w:hanging="425"/>
        <w:rPr>
          <w:noProof/>
        </w:rPr>
      </w:pPr>
      <w:r>
        <w:rPr>
          <w:noProof/>
        </w:rPr>
        <w:t>7.5</w:t>
      </w:r>
      <w:r>
        <w:rPr>
          <w:noProof/>
        </w:rPr>
        <w:tab/>
        <w:t>maintenir</w:t>
      </w:r>
      <w:r w:rsidRPr="00641616">
        <w:rPr>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17985F6D"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noProof/>
        </w:rPr>
      </w:pPr>
      <w:r w:rsidRPr="00641616">
        <w:rPr>
          <w:noProof/>
        </w:rPr>
        <w:t>Nous</w:t>
      </w:r>
      <w:r w:rsidRPr="00641616">
        <w:rPr>
          <w:noProof/>
        </w:rPr>
        <w:noBreakHyphen/>
        <w:t>mêmes, quiconque agissant en notre nom</w:t>
      </w:r>
      <w:r w:rsidRPr="005737C1">
        <w:rPr>
          <w:noProof/>
          <w:vertAlign w:val="superscript"/>
        </w:rPr>
        <w:t>2</w:t>
      </w:r>
      <w:r w:rsidRPr="00641616">
        <w:rPr>
          <w:noProof/>
        </w:rPr>
        <w:t>, les membres de notre groupement</w:t>
      </w:r>
      <w:r>
        <w:rPr>
          <w:noProof/>
        </w:rPr>
        <w:t>,</w:t>
      </w:r>
      <w:r w:rsidRPr="00641616">
        <w:rPr>
          <w:noProof/>
        </w:rPr>
        <w:t xml:space="preserve"> nos sous</w:t>
      </w:r>
      <w:r w:rsidRPr="00641616">
        <w:rPr>
          <w:noProof/>
        </w:rPr>
        <w:noBreakHyphen/>
        <w:t>traitants</w:t>
      </w:r>
      <w:r>
        <w:rPr>
          <w:noProof/>
        </w:rPr>
        <w:t>,</w:t>
      </w:r>
      <w:r w:rsidRPr="005737C1">
        <w:rPr>
          <w:noProof/>
        </w:rPr>
        <w:t xml:space="preserve"> </w:t>
      </w:r>
      <w:r w:rsidRPr="00B8229F">
        <w:rPr>
          <w:noProof/>
        </w:rPr>
        <w:t xml:space="preserve">nos actionnaires directs ou </w:t>
      </w:r>
      <w:r w:rsidRPr="0067765B">
        <w:rPr>
          <w:noProof/>
        </w:rPr>
        <w:t>indirects,</w:t>
      </w:r>
      <w:r>
        <w:rPr>
          <w:noProof/>
        </w:rPr>
        <w:t xml:space="preserve"> et</w:t>
      </w:r>
      <w:r w:rsidRPr="0067765B">
        <w:rPr>
          <w:noProof/>
        </w:rPr>
        <w:t xml:space="preserve"> nos filiales</w:t>
      </w:r>
      <w:r w:rsidRPr="00641616">
        <w:rPr>
          <w:noProof/>
        </w:rPr>
        <w:t>, autorisons l'AFD à mener des investigations, et notamment à examiner les documents et pièces comptables relatifs à la passation et à l'exécution du Marché</w:t>
      </w:r>
      <w:r>
        <w:rPr>
          <w:noProof/>
        </w:rPr>
        <w:t>,</w:t>
      </w:r>
      <w:r w:rsidRPr="007312E0">
        <w:rPr>
          <w:noProof/>
        </w:rPr>
        <w:t xml:space="preserve"> </w:t>
      </w:r>
      <w:r w:rsidRPr="0067765B">
        <w:rPr>
          <w:noProof/>
        </w:rPr>
        <w:t xml:space="preserve">y compris, mais sans s'y limiter, </w:t>
      </w:r>
      <w:r>
        <w:rPr>
          <w:noProof/>
        </w:rPr>
        <w:t>nos</w:t>
      </w:r>
      <w:r w:rsidRPr="0067765B">
        <w:rPr>
          <w:noProof/>
        </w:rPr>
        <w:t xml:space="preserve"> processus et procédures internes </w:t>
      </w:r>
      <w:r w:rsidRPr="0067765B">
        <w:rPr>
          <w:noProof/>
        </w:rPr>
        <w:lastRenderedPageBreak/>
        <w:t xml:space="preserve">liés au respect des sanctions </w:t>
      </w:r>
      <w:r>
        <w:rPr>
          <w:noProof/>
        </w:rPr>
        <w:t>internationales prononcées par l</w:t>
      </w:r>
      <w:r w:rsidRPr="0067765B">
        <w:rPr>
          <w:noProof/>
        </w:rPr>
        <w:t xml:space="preserve">es Nations Unies, l'Union européenne et/ou la France, et de les faire vérifier par des auditeurs désignés par </w:t>
      </w:r>
      <w:r>
        <w:rPr>
          <w:noProof/>
        </w:rPr>
        <w:t>l’AFD</w:t>
      </w:r>
      <w:r w:rsidRPr="00641616">
        <w:rPr>
          <w:noProof/>
        </w:rPr>
        <w:t>.</w:t>
      </w:r>
    </w:p>
    <w:p w14:paraId="4B9185B4" w14:textId="77777777" w:rsidR="0012685E" w:rsidRPr="00641616"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noProof/>
        </w:rPr>
      </w:pPr>
      <w:r w:rsidRPr="00641616">
        <w:rPr>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12685E" w:rsidRPr="00641616" w14:paraId="33EE5F8C" w14:textId="77777777" w:rsidTr="0012685E">
        <w:tc>
          <w:tcPr>
            <w:tcW w:w="2125" w:type="dxa"/>
            <w:tcBorders>
              <w:bottom w:val="single" w:sz="4" w:space="0" w:color="auto"/>
            </w:tcBorders>
            <w:shd w:val="clear" w:color="auto" w:fill="DDD9C3" w:themeFill="background2" w:themeFillShade="E6"/>
            <w:vAlign w:val="center"/>
          </w:tcPr>
          <w:p w14:paraId="28C33192" w14:textId="77777777" w:rsidR="0012685E" w:rsidRPr="00641616" w:rsidRDefault="0012685E" w:rsidP="0012685E">
            <w:pPr>
              <w:tabs>
                <w:tab w:val="right" w:leader="underscore" w:pos="5103"/>
                <w:tab w:val="right" w:leader="underscore" w:pos="9072"/>
              </w:tabs>
              <w:jc w:val="center"/>
              <w:rPr>
                <w:b/>
                <w:noProof/>
              </w:rPr>
            </w:pPr>
            <w:r w:rsidRPr="00641616">
              <w:rPr>
                <w:b/>
                <w:noProof/>
              </w:rPr>
              <w:t>Nom du bénéficiaire</w:t>
            </w:r>
          </w:p>
        </w:tc>
        <w:tc>
          <w:tcPr>
            <w:tcW w:w="2125" w:type="dxa"/>
            <w:tcBorders>
              <w:bottom w:val="single" w:sz="4" w:space="0" w:color="auto"/>
            </w:tcBorders>
            <w:shd w:val="clear" w:color="auto" w:fill="DDD9C3" w:themeFill="background2" w:themeFillShade="E6"/>
            <w:vAlign w:val="center"/>
          </w:tcPr>
          <w:p w14:paraId="63516615" w14:textId="77777777" w:rsidR="0012685E" w:rsidRPr="00641616" w:rsidRDefault="0012685E" w:rsidP="0012685E">
            <w:pPr>
              <w:tabs>
                <w:tab w:val="right" w:leader="underscore" w:pos="5103"/>
                <w:tab w:val="right" w:leader="underscore" w:pos="9072"/>
              </w:tabs>
              <w:jc w:val="center"/>
              <w:rPr>
                <w:b/>
                <w:noProof/>
              </w:rPr>
            </w:pPr>
            <w:r w:rsidRPr="00641616">
              <w:rPr>
                <w:b/>
                <w:noProof/>
              </w:rPr>
              <w:t>Coordonnées</w:t>
            </w:r>
          </w:p>
        </w:tc>
        <w:tc>
          <w:tcPr>
            <w:tcW w:w="2125" w:type="dxa"/>
            <w:tcBorders>
              <w:bottom w:val="single" w:sz="4" w:space="0" w:color="auto"/>
            </w:tcBorders>
            <w:shd w:val="clear" w:color="auto" w:fill="DDD9C3" w:themeFill="background2" w:themeFillShade="E6"/>
            <w:vAlign w:val="center"/>
          </w:tcPr>
          <w:p w14:paraId="44C62EBC" w14:textId="77777777" w:rsidR="0012685E" w:rsidRPr="00641616" w:rsidRDefault="0012685E" w:rsidP="0012685E">
            <w:pPr>
              <w:tabs>
                <w:tab w:val="right" w:leader="underscore" w:pos="5103"/>
                <w:tab w:val="right" w:leader="underscore" w:pos="9072"/>
              </w:tabs>
              <w:jc w:val="center"/>
              <w:rPr>
                <w:b/>
                <w:noProof/>
              </w:rPr>
            </w:pPr>
            <w:r w:rsidRPr="00641616">
              <w:rPr>
                <w:b/>
                <w:noProof/>
              </w:rPr>
              <w:t>Motif</w:t>
            </w:r>
          </w:p>
        </w:tc>
        <w:tc>
          <w:tcPr>
            <w:tcW w:w="2125" w:type="dxa"/>
            <w:tcBorders>
              <w:bottom w:val="single" w:sz="4" w:space="0" w:color="auto"/>
            </w:tcBorders>
            <w:shd w:val="clear" w:color="auto" w:fill="DDD9C3" w:themeFill="background2" w:themeFillShade="E6"/>
            <w:vAlign w:val="center"/>
          </w:tcPr>
          <w:p w14:paraId="01FBCCD9" w14:textId="77777777" w:rsidR="0012685E" w:rsidRPr="00641616" w:rsidRDefault="0012685E" w:rsidP="0012685E">
            <w:pPr>
              <w:tabs>
                <w:tab w:val="right" w:leader="underscore" w:pos="5103"/>
                <w:tab w:val="right" w:leader="underscore" w:pos="9072"/>
              </w:tabs>
              <w:jc w:val="center"/>
              <w:rPr>
                <w:b/>
                <w:noProof/>
              </w:rPr>
            </w:pPr>
            <w:r w:rsidRPr="00641616">
              <w:rPr>
                <w:b/>
                <w:noProof/>
              </w:rPr>
              <w:t>Montant</w:t>
            </w:r>
            <w:r w:rsidRPr="00641616">
              <w:rPr>
                <w:b/>
                <w:noProof/>
              </w:rPr>
              <w:br/>
              <w:t>(Préciser la devise)</w:t>
            </w:r>
          </w:p>
        </w:tc>
      </w:tr>
      <w:tr w:rsidR="0012685E" w:rsidRPr="00641616" w14:paraId="340B685C" w14:textId="77777777" w:rsidTr="0012685E">
        <w:tc>
          <w:tcPr>
            <w:tcW w:w="2125" w:type="dxa"/>
            <w:tcBorders>
              <w:bottom w:val="nil"/>
              <w:right w:val="nil"/>
            </w:tcBorders>
            <w:shd w:val="clear" w:color="auto" w:fill="FFFFFF" w:themeFill="background1"/>
          </w:tcPr>
          <w:p w14:paraId="5AD458F9" w14:textId="77777777" w:rsidR="0012685E" w:rsidRPr="00641616" w:rsidRDefault="0012685E" w:rsidP="0012685E">
            <w:pPr>
              <w:tabs>
                <w:tab w:val="right" w:leader="underscore" w:pos="5103"/>
                <w:tab w:val="right" w:leader="underscore" w:pos="9072"/>
              </w:tabs>
              <w:rPr>
                <w:noProof/>
              </w:rPr>
            </w:pPr>
            <w:r w:rsidRPr="00641616">
              <w:rPr>
                <w:noProof/>
              </w:rPr>
              <w:t>_________________</w:t>
            </w:r>
          </w:p>
        </w:tc>
        <w:tc>
          <w:tcPr>
            <w:tcW w:w="2125" w:type="dxa"/>
            <w:tcBorders>
              <w:left w:val="nil"/>
              <w:bottom w:val="nil"/>
              <w:right w:val="nil"/>
            </w:tcBorders>
            <w:shd w:val="clear" w:color="auto" w:fill="FFFFFF" w:themeFill="background1"/>
          </w:tcPr>
          <w:p w14:paraId="1F663482"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_________________</w:t>
            </w:r>
          </w:p>
        </w:tc>
        <w:tc>
          <w:tcPr>
            <w:tcW w:w="2125" w:type="dxa"/>
            <w:tcBorders>
              <w:left w:val="nil"/>
              <w:bottom w:val="nil"/>
              <w:right w:val="nil"/>
            </w:tcBorders>
            <w:shd w:val="clear" w:color="auto" w:fill="FFFFFF" w:themeFill="background1"/>
          </w:tcPr>
          <w:p w14:paraId="2EF90FDB"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_________________</w:t>
            </w:r>
          </w:p>
        </w:tc>
        <w:tc>
          <w:tcPr>
            <w:tcW w:w="2125" w:type="dxa"/>
            <w:tcBorders>
              <w:left w:val="nil"/>
              <w:bottom w:val="nil"/>
            </w:tcBorders>
            <w:shd w:val="clear" w:color="auto" w:fill="FFFFFF" w:themeFill="background1"/>
          </w:tcPr>
          <w:p w14:paraId="23E219FB"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w:t>
            </w:r>
          </w:p>
        </w:tc>
      </w:tr>
      <w:tr w:rsidR="0012685E" w:rsidRPr="00641616" w14:paraId="1AD0972C" w14:textId="77777777" w:rsidTr="0012685E">
        <w:tc>
          <w:tcPr>
            <w:tcW w:w="2125" w:type="dxa"/>
            <w:tcBorders>
              <w:top w:val="nil"/>
              <w:bottom w:val="nil"/>
              <w:right w:val="nil"/>
            </w:tcBorders>
            <w:shd w:val="clear" w:color="auto" w:fill="FFFFFF" w:themeFill="background1"/>
          </w:tcPr>
          <w:p w14:paraId="34AF5169" w14:textId="77777777" w:rsidR="0012685E" w:rsidRPr="00641616" w:rsidRDefault="0012685E" w:rsidP="0012685E">
            <w:pPr>
              <w:tabs>
                <w:tab w:val="right" w:leader="underscore" w:pos="5103"/>
                <w:tab w:val="right" w:leader="underscore" w:pos="9072"/>
              </w:tabs>
              <w:rPr>
                <w:noProof/>
              </w:rPr>
            </w:pPr>
            <w:r w:rsidRPr="00641616">
              <w:rPr>
                <w:noProof/>
              </w:rPr>
              <w:t>_________________</w:t>
            </w:r>
          </w:p>
        </w:tc>
        <w:tc>
          <w:tcPr>
            <w:tcW w:w="2125" w:type="dxa"/>
            <w:tcBorders>
              <w:top w:val="nil"/>
              <w:left w:val="nil"/>
              <w:bottom w:val="nil"/>
              <w:right w:val="nil"/>
            </w:tcBorders>
            <w:shd w:val="clear" w:color="auto" w:fill="FFFFFF" w:themeFill="background1"/>
          </w:tcPr>
          <w:p w14:paraId="44D307A1"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_________________</w:t>
            </w:r>
          </w:p>
        </w:tc>
        <w:tc>
          <w:tcPr>
            <w:tcW w:w="2125" w:type="dxa"/>
            <w:tcBorders>
              <w:top w:val="nil"/>
              <w:left w:val="nil"/>
              <w:bottom w:val="nil"/>
              <w:right w:val="nil"/>
            </w:tcBorders>
            <w:shd w:val="clear" w:color="auto" w:fill="FFFFFF" w:themeFill="background1"/>
          </w:tcPr>
          <w:p w14:paraId="6ED88733"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_________________</w:t>
            </w:r>
          </w:p>
        </w:tc>
        <w:tc>
          <w:tcPr>
            <w:tcW w:w="2125" w:type="dxa"/>
            <w:tcBorders>
              <w:top w:val="nil"/>
              <w:left w:val="nil"/>
              <w:bottom w:val="nil"/>
            </w:tcBorders>
            <w:shd w:val="clear" w:color="auto" w:fill="FFFFFF" w:themeFill="background1"/>
          </w:tcPr>
          <w:p w14:paraId="03C795F5"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w:t>
            </w:r>
          </w:p>
        </w:tc>
      </w:tr>
      <w:tr w:rsidR="0012685E" w:rsidRPr="00641616" w14:paraId="7DC62F47" w14:textId="77777777" w:rsidTr="0012685E">
        <w:tc>
          <w:tcPr>
            <w:tcW w:w="2125" w:type="dxa"/>
            <w:tcBorders>
              <w:top w:val="nil"/>
              <w:bottom w:val="nil"/>
              <w:right w:val="nil"/>
            </w:tcBorders>
            <w:shd w:val="clear" w:color="auto" w:fill="FFFFFF" w:themeFill="background1"/>
          </w:tcPr>
          <w:p w14:paraId="4F442B2E" w14:textId="77777777" w:rsidR="0012685E" w:rsidRPr="00641616" w:rsidRDefault="0012685E" w:rsidP="0012685E">
            <w:pPr>
              <w:tabs>
                <w:tab w:val="right" w:leader="underscore" w:pos="5103"/>
                <w:tab w:val="right" w:leader="underscore" w:pos="9072"/>
              </w:tabs>
              <w:rPr>
                <w:noProof/>
              </w:rPr>
            </w:pPr>
            <w:r w:rsidRPr="00641616">
              <w:rPr>
                <w:noProof/>
              </w:rPr>
              <w:t>_________________</w:t>
            </w:r>
          </w:p>
        </w:tc>
        <w:tc>
          <w:tcPr>
            <w:tcW w:w="2125" w:type="dxa"/>
            <w:tcBorders>
              <w:top w:val="nil"/>
              <w:left w:val="nil"/>
              <w:bottom w:val="nil"/>
              <w:right w:val="nil"/>
            </w:tcBorders>
            <w:shd w:val="clear" w:color="auto" w:fill="FFFFFF" w:themeFill="background1"/>
          </w:tcPr>
          <w:p w14:paraId="05396665"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_________________</w:t>
            </w:r>
          </w:p>
        </w:tc>
        <w:tc>
          <w:tcPr>
            <w:tcW w:w="2125" w:type="dxa"/>
            <w:tcBorders>
              <w:top w:val="nil"/>
              <w:left w:val="nil"/>
              <w:bottom w:val="nil"/>
              <w:right w:val="nil"/>
            </w:tcBorders>
            <w:shd w:val="clear" w:color="auto" w:fill="FFFFFF" w:themeFill="background1"/>
          </w:tcPr>
          <w:p w14:paraId="0619ECA3"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_________________</w:t>
            </w:r>
          </w:p>
        </w:tc>
        <w:tc>
          <w:tcPr>
            <w:tcW w:w="2125" w:type="dxa"/>
            <w:tcBorders>
              <w:top w:val="nil"/>
              <w:left w:val="nil"/>
              <w:bottom w:val="nil"/>
            </w:tcBorders>
            <w:shd w:val="clear" w:color="auto" w:fill="FFFFFF" w:themeFill="background1"/>
          </w:tcPr>
          <w:p w14:paraId="2B97E8AE" w14:textId="77777777" w:rsidR="0012685E" w:rsidRPr="00641616" w:rsidRDefault="0012685E" w:rsidP="0012685E">
            <w:pPr>
              <w:tabs>
                <w:tab w:val="right" w:leader="underscore" w:pos="5103"/>
                <w:tab w:val="right" w:leader="underscore" w:pos="9072"/>
              </w:tabs>
              <w:jc w:val="center"/>
              <w:rPr>
                <w:noProof/>
              </w:rPr>
            </w:pPr>
            <w:r w:rsidRPr="00641616">
              <w:rPr>
                <w:noProof/>
              </w:rPr>
              <w:t>________________</w:t>
            </w:r>
          </w:p>
        </w:tc>
      </w:tr>
      <w:tr w:rsidR="0012685E" w:rsidRPr="0012685E" w14:paraId="11A98C93" w14:textId="77777777" w:rsidTr="0012685E">
        <w:tc>
          <w:tcPr>
            <w:tcW w:w="2125" w:type="dxa"/>
            <w:tcBorders>
              <w:top w:val="nil"/>
              <w:right w:val="nil"/>
            </w:tcBorders>
            <w:shd w:val="clear" w:color="auto" w:fill="FFFFFF" w:themeFill="background1"/>
          </w:tcPr>
          <w:p w14:paraId="52919BC2" w14:textId="77777777" w:rsidR="0012685E" w:rsidRPr="0012685E" w:rsidRDefault="0012685E" w:rsidP="0012685E">
            <w:pPr>
              <w:tabs>
                <w:tab w:val="right" w:leader="underscore" w:pos="5103"/>
                <w:tab w:val="right" w:leader="underscore" w:pos="9072"/>
              </w:tabs>
              <w:rPr>
                <w:noProof/>
                <w:sz w:val="10"/>
                <w:szCs w:val="10"/>
              </w:rPr>
            </w:pPr>
          </w:p>
        </w:tc>
        <w:tc>
          <w:tcPr>
            <w:tcW w:w="2125" w:type="dxa"/>
            <w:tcBorders>
              <w:top w:val="nil"/>
              <w:left w:val="nil"/>
              <w:right w:val="nil"/>
            </w:tcBorders>
            <w:shd w:val="clear" w:color="auto" w:fill="FFFFFF" w:themeFill="background1"/>
          </w:tcPr>
          <w:p w14:paraId="3711358C" w14:textId="77777777" w:rsidR="0012685E" w:rsidRPr="0012685E" w:rsidRDefault="0012685E" w:rsidP="0012685E">
            <w:pPr>
              <w:tabs>
                <w:tab w:val="right" w:leader="underscore" w:pos="5103"/>
                <w:tab w:val="right" w:leader="underscore" w:pos="9072"/>
              </w:tabs>
              <w:jc w:val="center"/>
              <w:rPr>
                <w:noProof/>
                <w:sz w:val="10"/>
                <w:szCs w:val="10"/>
              </w:rPr>
            </w:pPr>
          </w:p>
        </w:tc>
        <w:tc>
          <w:tcPr>
            <w:tcW w:w="2125" w:type="dxa"/>
            <w:tcBorders>
              <w:top w:val="nil"/>
              <w:left w:val="nil"/>
              <w:right w:val="nil"/>
            </w:tcBorders>
            <w:shd w:val="clear" w:color="auto" w:fill="FFFFFF" w:themeFill="background1"/>
          </w:tcPr>
          <w:p w14:paraId="2A400E0F" w14:textId="77777777" w:rsidR="0012685E" w:rsidRPr="0012685E" w:rsidRDefault="0012685E" w:rsidP="0012685E">
            <w:pPr>
              <w:tabs>
                <w:tab w:val="right" w:leader="underscore" w:pos="5103"/>
                <w:tab w:val="right" w:leader="underscore" w:pos="9072"/>
              </w:tabs>
              <w:jc w:val="center"/>
              <w:rPr>
                <w:noProof/>
                <w:sz w:val="10"/>
                <w:szCs w:val="10"/>
              </w:rPr>
            </w:pPr>
          </w:p>
        </w:tc>
        <w:tc>
          <w:tcPr>
            <w:tcW w:w="2125" w:type="dxa"/>
            <w:tcBorders>
              <w:top w:val="nil"/>
              <w:left w:val="nil"/>
            </w:tcBorders>
            <w:shd w:val="clear" w:color="auto" w:fill="FFFFFF" w:themeFill="background1"/>
          </w:tcPr>
          <w:p w14:paraId="766812E3" w14:textId="77777777" w:rsidR="0012685E" w:rsidRPr="0012685E" w:rsidRDefault="0012685E" w:rsidP="0012685E">
            <w:pPr>
              <w:tabs>
                <w:tab w:val="right" w:leader="underscore" w:pos="5103"/>
                <w:tab w:val="right" w:leader="underscore" w:pos="9072"/>
              </w:tabs>
              <w:jc w:val="center"/>
              <w:rPr>
                <w:noProof/>
                <w:sz w:val="10"/>
                <w:szCs w:val="10"/>
              </w:rPr>
            </w:pPr>
          </w:p>
        </w:tc>
      </w:tr>
    </w:tbl>
    <w:p w14:paraId="3710AF5A" w14:textId="77777777" w:rsidR="0012685E" w:rsidRPr="00641616" w:rsidRDefault="0012685E" w:rsidP="0012685E">
      <w:pPr>
        <w:spacing w:after="100"/>
        <w:ind w:left="567"/>
        <w:rPr>
          <w:noProof/>
        </w:rPr>
      </w:pPr>
      <w:r w:rsidRPr="00641616">
        <w:rPr>
          <w:noProof/>
        </w:rPr>
        <w:t>(*) : Si aucune somme n'a été payée ou ne doit être payée, indiquer "Aucune".</w:t>
      </w:r>
    </w:p>
    <w:p w14:paraId="1623F394" w14:textId="77777777" w:rsidR="0012685E" w:rsidRPr="008035BA" w:rsidRDefault="0012685E" w:rsidP="00076B89">
      <w:pPr>
        <w:pStyle w:val="Paragraphedeliste"/>
        <w:numPr>
          <w:ilvl w:val="0"/>
          <w:numId w:val="34"/>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noProof/>
        </w:rPr>
      </w:pPr>
      <w:r w:rsidRPr="00641616">
        <w:rPr>
          <w:noProof/>
        </w:rPr>
        <w:t xml:space="preserve">Nous nous engageons à communiquer sans délai au Maître d'Ouvrage, qui en informera l'AFD, tout changement de situation au regard des points qui </w:t>
      </w:r>
      <w:r w:rsidRPr="008035BA">
        <w:rPr>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noProof/>
        </w:rPr>
        <w:t>.</w:t>
      </w:r>
    </w:p>
    <w:p w14:paraId="7C442D1C" w14:textId="77777777" w:rsidR="0012685E" w:rsidRPr="00641616" w:rsidRDefault="0012685E" w:rsidP="0012685E">
      <w:pPr>
        <w:tabs>
          <w:tab w:val="right" w:leader="underscore" w:pos="5103"/>
          <w:tab w:val="right" w:leader="underscore" w:pos="9072"/>
        </w:tabs>
        <w:rPr>
          <w:noProof/>
        </w:rPr>
      </w:pPr>
    </w:p>
    <w:p w14:paraId="5E837BCA" w14:textId="77777777" w:rsidR="0012685E" w:rsidRPr="00641616" w:rsidRDefault="0012685E" w:rsidP="0012685E">
      <w:pPr>
        <w:tabs>
          <w:tab w:val="right" w:leader="underscore" w:pos="5103"/>
          <w:tab w:val="right" w:leader="underscore" w:pos="9072"/>
        </w:tabs>
        <w:rPr>
          <w:noProof/>
        </w:rPr>
      </w:pPr>
    </w:p>
    <w:p w14:paraId="7530CE85" w14:textId="77777777" w:rsidR="0012685E" w:rsidRPr="00641616" w:rsidRDefault="0012685E" w:rsidP="0012685E">
      <w:pPr>
        <w:tabs>
          <w:tab w:val="right" w:leader="underscore" w:pos="5103"/>
          <w:tab w:val="right" w:leader="underscore" w:pos="9072"/>
        </w:tabs>
        <w:rPr>
          <w:noProof/>
        </w:rPr>
      </w:pPr>
      <w:r w:rsidRPr="00641616">
        <w:rPr>
          <w:noProof/>
        </w:rPr>
        <w:t xml:space="preserve">Nom : </w:t>
      </w:r>
      <w:r w:rsidRPr="00641616">
        <w:rPr>
          <w:noProof/>
        </w:rPr>
        <w:tab/>
        <w:t xml:space="preserve">En tant que : </w:t>
      </w:r>
      <w:r w:rsidRPr="00641616">
        <w:rPr>
          <w:noProof/>
        </w:rPr>
        <w:tab/>
      </w:r>
    </w:p>
    <w:p w14:paraId="6C6FB1DC" w14:textId="77777777" w:rsidR="0012685E" w:rsidRPr="00641616" w:rsidRDefault="0012685E" w:rsidP="0012685E">
      <w:pPr>
        <w:tabs>
          <w:tab w:val="right" w:leader="underscore" w:pos="9072"/>
        </w:tabs>
        <w:rPr>
          <w:noProof/>
        </w:rPr>
      </w:pPr>
      <w:r w:rsidRPr="00641616">
        <w:rPr>
          <w:noProof/>
        </w:rPr>
        <w:t>Dûment habilité à signer pour et au nom de</w:t>
      </w:r>
      <w:r w:rsidRPr="00641616">
        <w:rPr>
          <w:rStyle w:val="Appelnotedebasdep"/>
          <w:noProof/>
        </w:rPr>
        <w:footnoteReference w:id="8"/>
      </w:r>
      <w:r w:rsidRPr="00641616">
        <w:rPr>
          <w:noProof/>
        </w:rPr>
        <w:t xml:space="preserve"> :</w:t>
      </w:r>
      <w:r w:rsidRPr="00641616">
        <w:rPr>
          <w:noProof/>
        </w:rPr>
        <w:tab/>
      </w:r>
    </w:p>
    <w:p w14:paraId="14073458" w14:textId="77777777" w:rsidR="0012685E" w:rsidRPr="00641616" w:rsidRDefault="0012685E" w:rsidP="0012685E">
      <w:pPr>
        <w:tabs>
          <w:tab w:val="right" w:leader="underscore" w:pos="9072"/>
        </w:tabs>
        <w:rPr>
          <w:noProof/>
        </w:rPr>
      </w:pPr>
      <w:r w:rsidRPr="00641616">
        <w:rPr>
          <w:noProof/>
        </w:rPr>
        <w:t>Signature :</w:t>
      </w:r>
      <w:r w:rsidRPr="00641616">
        <w:rPr>
          <w:noProof/>
        </w:rPr>
        <w:tab/>
      </w:r>
    </w:p>
    <w:p w14:paraId="736FCB57" w14:textId="77777777" w:rsidR="0012685E" w:rsidRPr="00641616" w:rsidRDefault="0012685E" w:rsidP="0012685E">
      <w:pPr>
        <w:tabs>
          <w:tab w:val="right" w:leader="underscore" w:pos="9072"/>
        </w:tabs>
        <w:rPr>
          <w:noProof/>
        </w:rPr>
      </w:pPr>
      <w:r w:rsidRPr="00641616">
        <w:rPr>
          <w:noProof/>
        </w:rPr>
        <w:t xml:space="preserve">En date du : </w:t>
      </w:r>
      <w:r w:rsidRPr="00641616">
        <w:rPr>
          <w:noProof/>
        </w:rPr>
        <w:tab/>
      </w:r>
    </w:p>
    <w:p w14:paraId="22D8AB5D" w14:textId="77777777" w:rsidR="0012685E" w:rsidRPr="00641616" w:rsidRDefault="0012685E" w:rsidP="0012685E">
      <w:pPr>
        <w:spacing w:after="0" w:line="240" w:lineRule="auto"/>
        <w:jc w:val="left"/>
        <w:rPr>
          <w:noProof/>
        </w:rPr>
      </w:pPr>
    </w:p>
    <w:p w14:paraId="6D32D1D8" w14:textId="77777777" w:rsidR="0012685E" w:rsidRPr="004A22FB" w:rsidRDefault="0012685E" w:rsidP="0012685E">
      <w:pPr>
        <w:tabs>
          <w:tab w:val="right" w:leader="underscore" w:pos="9072"/>
        </w:tabs>
        <w:rPr>
          <w:i/>
          <w:noProof/>
        </w:rPr>
      </w:pPr>
      <w:r w:rsidRPr="004A22FB">
        <w:rPr>
          <w:i/>
          <w:noProof/>
          <w:highlight w:val="yellow"/>
        </w:rPr>
        <w:t xml:space="preserve">fin de l’OPTION </w:t>
      </w:r>
      <w:r>
        <w:rPr>
          <w:i/>
          <w:noProof/>
          <w:highlight w:val="yellow"/>
        </w:rPr>
        <w:t>B</w:t>
      </w:r>
      <w:r w:rsidRPr="004A22FB">
        <w:rPr>
          <w:b/>
          <w:i/>
          <w:noProof/>
          <w:highlight w:val="yellow"/>
        </w:rPr>
        <w:t>]</w:t>
      </w:r>
    </w:p>
    <w:p w14:paraId="51A93B1C" w14:textId="77777777" w:rsidR="0012685E" w:rsidRPr="00C10873" w:rsidRDefault="0012685E" w:rsidP="0012685E">
      <w:pPr>
        <w:spacing w:after="0" w:line="240" w:lineRule="auto"/>
        <w:jc w:val="left"/>
        <w:rPr>
          <w:noProof/>
        </w:rPr>
      </w:pPr>
      <w:r w:rsidRPr="00C10873">
        <w:rPr>
          <w:noProof/>
        </w:rPr>
        <w:br w:type="page"/>
      </w:r>
    </w:p>
    <w:p w14:paraId="634D8BA4" w14:textId="77777777" w:rsidR="00EF764A" w:rsidRPr="00017452" w:rsidRDefault="00EF764A" w:rsidP="009F5C33">
      <w:pPr>
        <w:rPr>
          <w:lang w:eastAsia="fr-FR"/>
        </w:rPr>
        <w:sectPr w:rsidR="00EF764A" w:rsidRPr="00017452" w:rsidSect="00BD3515">
          <w:headerReference w:type="default" r:id="rId21"/>
          <w:pgSz w:w="11906" w:h="16838" w:code="9"/>
          <w:pgMar w:top="1417" w:right="1417" w:bottom="1417" w:left="1417" w:header="720" w:footer="720" w:gutter="0"/>
          <w:cols w:space="720"/>
          <w:docGrid w:linePitch="299"/>
        </w:sectPr>
      </w:pPr>
    </w:p>
    <w:p w14:paraId="68E6D0D3" w14:textId="42575268" w:rsidR="00DF49EA" w:rsidRPr="008208C3" w:rsidRDefault="00DF49EA" w:rsidP="009F5C33"/>
    <w:p w14:paraId="0A8CE82E" w14:textId="6CEE2BFF" w:rsidR="00D24927" w:rsidRDefault="00071CEB" w:rsidP="00071CEB">
      <w:pPr>
        <w:jc w:val="center"/>
        <w:rPr>
          <w:b/>
          <w:sz w:val="28"/>
        </w:rPr>
      </w:pPr>
      <w:r>
        <w:rPr>
          <w:b/>
          <w:sz w:val="28"/>
        </w:rPr>
        <w:t xml:space="preserve">Formulaire </w:t>
      </w:r>
      <w:r w:rsidR="008A57B3">
        <w:rPr>
          <w:b/>
          <w:sz w:val="28"/>
        </w:rPr>
        <w:t>TECH</w:t>
      </w:r>
      <w:r w:rsidR="00D45BCA">
        <w:rPr>
          <w:b/>
          <w:sz w:val="28"/>
        </w:rPr>
        <w:t>-</w:t>
      </w:r>
      <w:r w:rsidR="008A57B3">
        <w:rPr>
          <w:b/>
          <w:sz w:val="28"/>
        </w:rPr>
        <w:t>2</w:t>
      </w:r>
      <w:r>
        <w:rPr>
          <w:b/>
          <w:sz w:val="28"/>
        </w:rPr>
        <w:t xml:space="preserve"> - P</w:t>
      </w:r>
      <w:r w:rsidRPr="00071CEB">
        <w:rPr>
          <w:b/>
          <w:sz w:val="28"/>
        </w:rPr>
        <w:t>roposition technique</w:t>
      </w:r>
    </w:p>
    <w:p w14:paraId="4D7DC725" w14:textId="081AC3B6" w:rsidR="008A57B3" w:rsidRPr="00C10873" w:rsidRDefault="008A57B3" w:rsidP="008A57B3">
      <w:pPr>
        <w:jc w:val="center"/>
        <w:rPr>
          <w:i/>
          <w:noProof/>
        </w:rPr>
      </w:pPr>
      <w:r w:rsidRPr="00C10873">
        <w:rPr>
          <w:i/>
          <w:noProof/>
          <w:highlight w:val="yellow"/>
        </w:rPr>
        <w:t xml:space="preserve">[Le texte qui suit est une suggestion de structure </w:t>
      </w:r>
      <w:r>
        <w:rPr>
          <w:i/>
          <w:noProof/>
          <w:highlight w:val="yellow"/>
        </w:rPr>
        <w:t>attendue par le Client pour</w:t>
      </w:r>
      <w:r w:rsidRPr="00C10873">
        <w:rPr>
          <w:i/>
          <w:noProof/>
          <w:highlight w:val="yellow"/>
        </w:rPr>
        <w:t xml:space="preserve"> la Proposition technique</w:t>
      </w:r>
      <w:r>
        <w:rPr>
          <w:i/>
          <w:noProof/>
          <w:highlight w:val="yellow"/>
        </w:rPr>
        <w:t>, à adapter par le Client pour chaque Contrat à passer</w:t>
      </w:r>
      <w:r w:rsidRPr="00C10873">
        <w:rPr>
          <w:i/>
          <w:noProof/>
          <w:highlight w:val="yellow"/>
        </w:rPr>
        <w:t>]</w:t>
      </w:r>
    </w:p>
    <w:p w14:paraId="0414D29C" w14:textId="77777777" w:rsidR="00071CEB" w:rsidRPr="00071CEB" w:rsidRDefault="00071CEB" w:rsidP="00071CEB">
      <w:pPr>
        <w:jc w:val="center"/>
        <w:rPr>
          <w:b/>
          <w:sz w:val="28"/>
        </w:rPr>
      </w:pPr>
    </w:p>
    <w:p w14:paraId="71CC962C" w14:textId="398699F5" w:rsidR="005E6A2D" w:rsidRPr="00EF1CEA" w:rsidRDefault="00EF1CEA" w:rsidP="00076B89">
      <w:pPr>
        <w:pStyle w:val="Paragraphedeliste"/>
        <w:numPr>
          <w:ilvl w:val="0"/>
          <w:numId w:val="13"/>
        </w:numPr>
      </w:pPr>
      <w:r w:rsidRPr="00EF1CEA">
        <w:t>Structure du Consultant</w:t>
      </w:r>
      <w:r w:rsidR="005E6A2D" w:rsidRPr="00EF1CEA">
        <w:t xml:space="preserve"> </w:t>
      </w:r>
    </w:p>
    <w:p w14:paraId="74C39197" w14:textId="0567574F" w:rsidR="00EF1CEA" w:rsidRDefault="00EF1CEA" w:rsidP="009F5C33">
      <w:r w:rsidRPr="00EF1CEA">
        <w:t xml:space="preserve"> [Indiquer ici une brève description de votre entreprise/bureau et de la man</w:t>
      </w:r>
      <w:r>
        <w:t xml:space="preserve">ière dont il est organisé, et </w:t>
      </w:r>
      <w:r w:rsidRPr="00EF1CEA">
        <w:t>dans le cas d’un Groupement de chaque membre devant participer aux Services.]</w:t>
      </w:r>
    </w:p>
    <w:p w14:paraId="52B4FAD6" w14:textId="77777777" w:rsidR="00EF1CEA" w:rsidRDefault="00EF1CEA" w:rsidP="009F5C33"/>
    <w:p w14:paraId="5AB3DF96" w14:textId="2D5FE3DA" w:rsidR="00935A6E" w:rsidRPr="00EF1CEA" w:rsidRDefault="00531021" w:rsidP="00076B89">
      <w:pPr>
        <w:pStyle w:val="Paragraphedeliste"/>
        <w:numPr>
          <w:ilvl w:val="0"/>
          <w:numId w:val="13"/>
        </w:numPr>
      </w:pPr>
      <w:r w:rsidRPr="00EF1CEA">
        <w:t>M</w:t>
      </w:r>
      <w:r w:rsidR="00935A6E" w:rsidRPr="00EF1CEA">
        <w:t xml:space="preserve">éthodologie et plan de travail proposés pour accomplir </w:t>
      </w:r>
      <w:r w:rsidR="008208C3" w:rsidRPr="00EF1CEA">
        <w:t xml:space="preserve">les </w:t>
      </w:r>
      <w:r w:rsidRPr="00EF1CEA">
        <w:t>S</w:t>
      </w:r>
      <w:r w:rsidR="008208C3" w:rsidRPr="00EF1CEA">
        <w:t>ervices</w:t>
      </w:r>
    </w:p>
    <w:p w14:paraId="1B2FB370" w14:textId="2F37435A" w:rsidR="00935A6E" w:rsidRPr="008208C3" w:rsidRDefault="00935A6E" w:rsidP="009F5C33">
      <w:r w:rsidRPr="008208C3">
        <w:t>Il est suggéré de présenter la Proposition technique (</w:t>
      </w:r>
      <w:r w:rsidR="00EF1CEA">
        <w:t xml:space="preserve">5 à </w:t>
      </w:r>
      <w:r w:rsidR="00667749">
        <w:t>35</w:t>
      </w:r>
      <w:r w:rsidR="00667749" w:rsidRPr="008208C3">
        <w:t xml:space="preserve"> </w:t>
      </w:r>
      <w:r w:rsidRPr="008208C3">
        <w:t>pages maximum, y compris les tableaux et graphiques) comme suit :</w:t>
      </w:r>
    </w:p>
    <w:p w14:paraId="10039AEB" w14:textId="0F3902C3" w:rsidR="00935A6E" w:rsidRPr="008208C3" w:rsidRDefault="00935A6E" w:rsidP="009F5C33">
      <w:r w:rsidRPr="008208C3">
        <w:t>a)</w:t>
      </w:r>
      <w:r w:rsidRPr="008208C3">
        <w:tab/>
      </w:r>
      <w:r w:rsidRPr="008208C3">
        <w:rPr>
          <w:u w:val="single"/>
        </w:rPr>
        <w:t>Méthodologie</w:t>
      </w:r>
      <w:r w:rsidRPr="008208C3">
        <w:t xml:space="preserve">. </w:t>
      </w:r>
      <w:r w:rsidR="00DC1E49">
        <w:t>Spécifier</w:t>
      </w:r>
      <w:r w:rsidRPr="008208C3">
        <w:t xml:space="preserve"> la manière dont vous </w:t>
      </w:r>
      <w:r w:rsidR="00992DEB">
        <w:t>compren</w:t>
      </w:r>
      <w:r w:rsidRPr="008208C3">
        <w:t xml:space="preserve">ez les objectifs </w:t>
      </w:r>
      <w:r w:rsidR="008208C3">
        <w:t>des Services</w:t>
      </w:r>
      <w:r w:rsidR="00CC14D7">
        <w:t xml:space="preserve"> tels que décrits dans </w:t>
      </w:r>
      <w:proofErr w:type="spellStart"/>
      <w:r w:rsidR="00CC14D7">
        <w:t>TdR</w:t>
      </w:r>
      <w:proofErr w:type="spellEnd"/>
      <w:r w:rsidRPr="008208C3">
        <w:t xml:space="preserve">, </w:t>
      </w:r>
      <w:r w:rsidR="00DC1E49">
        <w:t>votre approche et la</w:t>
      </w:r>
      <w:r w:rsidRPr="008208C3">
        <w:t xml:space="preserve"> méthodologie pour exécuter les activités </w:t>
      </w:r>
      <w:r w:rsidR="00DC1E49">
        <w:t xml:space="preserve">prévues </w:t>
      </w:r>
      <w:r w:rsidRPr="008208C3">
        <w:t>et obtenir les résultats attendus</w:t>
      </w:r>
      <w:r w:rsidR="00DC1E49">
        <w:t>, avec</w:t>
      </w:r>
      <w:r w:rsidRPr="008208C3">
        <w:t xml:space="preserve"> le </w:t>
      </w:r>
      <w:r w:rsidR="00DC1E49">
        <w:t xml:space="preserve">niveau de </w:t>
      </w:r>
      <w:r w:rsidRPr="008208C3">
        <w:t xml:space="preserve">détail de ceux-ci. </w:t>
      </w:r>
      <w:r w:rsidR="00DC1E49">
        <w:t>Décrire la structure et la composition de votre équipe</w:t>
      </w:r>
      <w:r w:rsidRPr="008208C3">
        <w:t xml:space="preserve">. </w:t>
      </w:r>
      <w:r w:rsidR="00CC14D7" w:rsidRPr="00DC1E49">
        <w:t xml:space="preserve">Inclure ici vos éventuels commentaires et suggestions sur les </w:t>
      </w:r>
      <w:proofErr w:type="spellStart"/>
      <w:r w:rsidR="00CC14D7" w:rsidRPr="00DC1E49">
        <w:t>TdR</w:t>
      </w:r>
      <w:proofErr w:type="spellEnd"/>
      <w:r w:rsidR="00DC1E49" w:rsidRPr="00DC1E49">
        <w:t>,</w:t>
      </w:r>
      <w:r w:rsidR="00CC14D7" w:rsidRPr="00DC1E49">
        <w:t xml:space="preserve"> sur les prestations et personnels à fournir par le Client. Ne pas répéter ou copier les </w:t>
      </w:r>
      <w:proofErr w:type="spellStart"/>
      <w:r w:rsidR="00CC14D7" w:rsidRPr="00DC1E49">
        <w:t>TdR</w:t>
      </w:r>
      <w:proofErr w:type="spellEnd"/>
      <w:r w:rsidR="00CC14D7" w:rsidRPr="00DC1E49">
        <w:t>.</w:t>
      </w:r>
    </w:p>
    <w:p w14:paraId="755AEAEE" w14:textId="4C6D1F9B" w:rsidR="00935A6E" w:rsidRDefault="00935A6E" w:rsidP="009F5C33">
      <w:r w:rsidRPr="008208C3">
        <w:t xml:space="preserve">b) </w:t>
      </w:r>
      <w:r w:rsidRPr="008208C3">
        <w:tab/>
      </w:r>
      <w:r w:rsidRPr="008208C3">
        <w:rPr>
          <w:u w:val="single"/>
        </w:rPr>
        <w:t>Plan de travail</w:t>
      </w:r>
      <w:r w:rsidRPr="008208C3">
        <w:t xml:space="preserve">. </w:t>
      </w:r>
      <w:r w:rsidR="004B627E">
        <w:t>Spécifie</w:t>
      </w:r>
      <w:r w:rsidR="00DC1E49">
        <w:t>r</w:t>
      </w:r>
      <w:r w:rsidR="004B627E">
        <w:t xml:space="preserve"> la</w:t>
      </w:r>
      <w:r w:rsidRPr="008208C3">
        <w:t xml:space="preserve"> nature et </w:t>
      </w:r>
      <w:r w:rsidR="004B3902">
        <w:t xml:space="preserve">la </w:t>
      </w:r>
      <w:r w:rsidRPr="008208C3">
        <w:t>durée</w:t>
      </w:r>
      <w:r w:rsidR="004B627E">
        <w:t xml:space="preserve"> des activités que comprennent les Services</w:t>
      </w:r>
      <w:r w:rsidRPr="008208C3">
        <w:t>,</w:t>
      </w:r>
      <w:r w:rsidR="004B627E">
        <w:t xml:space="preserve"> </w:t>
      </w:r>
      <w:r w:rsidR="00992DEB">
        <w:t>le séquençage et les articulations</w:t>
      </w:r>
      <w:r w:rsidRPr="008208C3">
        <w:t xml:space="preserve">, les jalons (y compris les approbations intermédiaires </w:t>
      </w:r>
      <w:r w:rsidR="004B627E">
        <w:t xml:space="preserve">du </w:t>
      </w:r>
      <w:r w:rsidR="00992DEB">
        <w:t>Client</w:t>
      </w:r>
      <w:r w:rsidRPr="008208C3">
        <w:t>)</w:t>
      </w:r>
      <w:r w:rsidR="007F2EBB">
        <w:t>, le temps passé par les expert</w:t>
      </w:r>
      <w:r w:rsidR="00DC1E49">
        <w:t>s</w:t>
      </w:r>
      <w:r w:rsidR="007F2EBB">
        <w:t xml:space="preserve"> sur les différentes activités</w:t>
      </w:r>
      <w:r w:rsidR="00DC1E49">
        <w:t xml:space="preserve"> en distinguant</w:t>
      </w:r>
      <w:r w:rsidR="00B0570F">
        <w:t xml:space="preserve"> les temps au siège et sur le terrain, le cas échéant, ainsi que</w:t>
      </w:r>
      <w:r w:rsidRPr="008208C3">
        <w:t xml:space="preserve"> les dates de présentation des rapports</w:t>
      </w:r>
      <w:r w:rsidR="005F4A40" w:rsidRPr="008208C3">
        <w:t>.</w:t>
      </w:r>
      <w:r w:rsidRPr="008208C3">
        <w:t xml:space="preserve"> Le plan de travail proposé doit</w:t>
      </w:r>
      <w:r w:rsidR="00DC1E49">
        <w:t xml:space="preserve"> être conforme à la méthodologie et</w:t>
      </w:r>
      <w:r w:rsidRPr="008208C3">
        <w:t xml:space="preserve"> </w:t>
      </w:r>
      <w:r w:rsidR="005F4A40" w:rsidRPr="008208C3">
        <w:t>dé</w:t>
      </w:r>
      <w:r w:rsidRPr="008208C3">
        <w:t xml:space="preserve">montrer que les Termes de référence ont été compris et peuvent être traduits en un plan de travail </w:t>
      </w:r>
      <w:r w:rsidR="00992DEB">
        <w:t>réaliste</w:t>
      </w:r>
      <w:r w:rsidR="00DC1E49">
        <w:t xml:space="preserve"> montrant les tâches assignées à chaque expert</w:t>
      </w:r>
      <w:r w:rsidRPr="008208C3">
        <w:t xml:space="preserve">. Une liste des documents finaux, y compris les rapports qui constituent le </w:t>
      </w:r>
      <w:r w:rsidR="00BC6202">
        <w:t>livrable</w:t>
      </w:r>
      <w:r w:rsidR="005F4A40" w:rsidRPr="008208C3">
        <w:t xml:space="preserve"> final doivent être inclus.</w:t>
      </w:r>
    </w:p>
    <w:p w14:paraId="11626310" w14:textId="4D99EE30" w:rsidR="00071CEB" w:rsidRDefault="00071CEB" w:rsidP="009F5C33">
      <w:r>
        <w:t xml:space="preserve">c) </w:t>
      </w:r>
      <w:r>
        <w:tab/>
      </w:r>
      <w:r w:rsidRPr="00CC602D">
        <w:rPr>
          <w:u w:val="single"/>
        </w:rPr>
        <w:t>Présentation de l’équipe</w:t>
      </w:r>
      <w:r>
        <w:t xml:space="preserve">. Décrire la structure et l’organisation de l’équipe, présenter de façon succincte les experts clé et leur rôle, en cohérence avec la méthodologie proposée et les exigences des </w:t>
      </w:r>
      <w:proofErr w:type="spellStart"/>
      <w:r>
        <w:t>TdR</w:t>
      </w:r>
      <w:proofErr w:type="spellEnd"/>
      <w:r>
        <w:t>.</w:t>
      </w:r>
    </w:p>
    <w:p w14:paraId="6490768B" w14:textId="785783B1" w:rsidR="00DC1E49" w:rsidRDefault="00DC1E49" w:rsidP="009F5C33"/>
    <w:p w14:paraId="7BE628E9" w14:textId="147EEE81" w:rsidR="00DC1E49" w:rsidRDefault="00DC1E49" w:rsidP="009F5C33"/>
    <w:p w14:paraId="13AAD9D9" w14:textId="4E0E0526" w:rsidR="00DC1E49" w:rsidRDefault="00DC1E49" w:rsidP="009F5C33"/>
    <w:p w14:paraId="0AE86E41" w14:textId="77777777" w:rsidR="00DC1E49" w:rsidRPr="008208C3" w:rsidRDefault="00DC1E49" w:rsidP="009F5C33"/>
    <w:p w14:paraId="656363F9" w14:textId="77777777" w:rsidR="002419DB" w:rsidRDefault="002419DB" w:rsidP="009F5C33">
      <w:pPr>
        <w:sectPr w:rsidR="002419DB" w:rsidSect="001D6339">
          <w:footerReference w:type="default" r:id="rId22"/>
          <w:headerReference w:type="first" r:id="rId23"/>
          <w:footerReference w:type="first" r:id="rId24"/>
          <w:pgSz w:w="11906" w:h="16838" w:code="9"/>
          <w:pgMar w:top="1417" w:right="1417" w:bottom="1417" w:left="1417" w:header="720" w:footer="720" w:gutter="0"/>
          <w:cols w:space="720"/>
          <w:docGrid w:linePitch="299"/>
        </w:sectPr>
      </w:pPr>
    </w:p>
    <w:p w14:paraId="29C9546D" w14:textId="010FA617" w:rsidR="002419DB" w:rsidRPr="00071CEB" w:rsidRDefault="002419DB" w:rsidP="00071CEB">
      <w:pPr>
        <w:jc w:val="center"/>
        <w:rPr>
          <w:b/>
          <w:sz w:val="28"/>
        </w:rPr>
      </w:pPr>
      <w:r w:rsidRPr="00071CEB">
        <w:rPr>
          <w:b/>
          <w:sz w:val="28"/>
        </w:rPr>
        <w:lastRenderedPageBreak/>
        <w:t xml:space="preserve">Formulaire </w:t>
      </w:r>
      <w:r w:rsidR="008A57B3">
        <w:rPr>
          <w:b/>
          <w:sz w:val="28"/>
        </w:rPr>
        <w:t>TECH 3</w:t>
      </w:r>
      <w:r w:rsidR="00071CEB">
        <w:rPr>
          <w:b/>
          <w:sz w:val="28"/>
        </w:rPr>
        <w:t xml:space="preserve"> </w:t>
      </w:r>
      <w:r w:rsidRPr="00071CEB">
        <w:rPr>
          <w:b/>
          <w:sz w:val="28"/>
        </w:rPr>
        <w:t>:</w:t>
      </w:r>
      <w:r w:rsidR="00071CEB">
        <w:rPr>
          <w:b/>
          <w:sz w:val="28"/>
        </w:rPr>
        <w:t xml:space="preserve"> </w:t>
      </w:r>
      <w:r w:rsidRPr="00071CEB">
        <w:rPr>
          <w:b/>
          <w:sz w:val="28"/>
        </w:rPr>
        <w:t>Programme d'activité et calendrier des livrables</w:t>
      </w:r>
    </w:p>
    <w:p w14:paraId="2BB8A401" w14:textId="77777777" w:rsidR="002419DB" w:rsidRPr="00C10873" w:rsidRDefault="002419DB" w:rsidP="00267733">
      <w:pPr>
        <w:jc w:val="center"/>
        <w:rPr>
          <w:noProof/>
        </w:rPr>
      </w:pPr>
      <w:r w:rsidRPr="00C10873">
        <w:rPr>
          <w:noProof/>
        </w:rPr>
        <w:t>(Format indicatif)</w:t>
      </w:r>
    </w:p>
    <w:p w14:paraId="65787C00" w14:textId="77777777" w:rsidR="002419DB" w:rsidRPr="00C10873" w:rsidRDefault="002419DB" w:rsidP="009F5C33">
      <w:pPr>
        <w:rPr>
          <w:noProof/>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4"/>
        <w:gridCol w:w="3923"/>
        <w:gridCol w:w="838"/>
        <w:gridCol w:w="699"/>
        <w:gridCol w:w="698"/>
        <w:gridCol w:w="838"/>
        <w:gridCol w:w="837"/>
        <w:gridCol w:w="699"/>
        <w:gridCol w:w="699"/>
        <w:gridCol w:w="699"/>
        <w:gridCol w:w="698"/>
        <w:gridCol w:w="675"/>
        <w:gridCol w:w="589"/>
        <w:gridCol w:w="1413"/>
      </w:tblGrid>
      <w:tr w:rsidR="002419DB" w:rsidRPr="00C10873" w14:paraId="7127CE4F" w14:textId="77777777" w:rsidTr="00857A0F">
        <w:tc>
          <w:tcPr>
            <w:tcW w:w="675" w:type="dxa"/>
            <w:vMerge w:val="restart"/>
            <w:tcBorders>
              <w:top w:val="single" w:sz="12" w:space="0" w:color="auto"/>
              <w:bottom w:val="single" w:sz="8" w:space="0" w:color="auto"/>
            </w:tcBorders>
            <w:shd w:val="clear" w:color="auto" w:fill="F2F2F2" w:themeFill="background1" w:themeFillShade="F2"/>
            <w:vAlign w:val="center"/>
          </w:tcPr>
          <w:p w14:paraId="5A39EA55" w14:textId="77777777" w:rsidR="002419DB" w:rsidRPr="00C10873" w:rsidRDefault="002419DB" w:rsidP="009F5C33">
            <w:pPr>
              <w:rPr>
                <w:noProof/>
              </w:rPr>
            </w:pPr>
            <w:r w:rsidRPr="00C10873">
              <w:rPr>
                <w:noProof/>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7ADFB304" w14:textId="52EEA8A8" w:rsidR="002419DB" w:rsidRPr="00C10873" w:rsidRDefault="002419DB" w:rsidP="009F5C33">
            <w:pPr>
              <w:rPr>
                <w:noProof/>
              </w:rPr>
            </w:pPr>
            <w:r w:rsidRPr="00C10873">
              <w:rPr>
                <w:noProof/>
              </w:rPr>
              <w:t>Livrables</w:t>
            </w:r>
            <w:r w:rsidRPr="00C10873">
              <w:rPr>
                <w:rStyle w:val="Appelnotedebasdep"/>
                <w:b/>
                <w:noProof/>
              </w:rPr>
              <w:footnoteReference w:id="9"/>
            </w:r>
            <w:r w:rsidRPr="00C10873">
              <w:rPr>
                <w:noProof/>
              </w:rPr>
              <w:t xml:space="preserve"> (</w:t>
            </w:r>
            <w:r w:rsidR="001D1664">
              <w:rPr>
                <w:noProof/>
              </w:rPr>
              <w:t>L</w:t>
            </w:r>
            <w:r w:rsidRPr="00C10873">
              <w:rPr>
                <w:noProof/>
              </w:rPr>
              <w:t xml:space="preserve"> </w:t>
            </w:r>
            <w:r w:rsidRPr="00C10873">
              <w:rPr>
                <w:noProof/>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72E38F1F" w14:textId="3523F738" w:rsidR="002419DB" w:rsidRPr="00C10873" w:rsidRDefault="001C49E3" w:rsidP="00320640">
            <w:pPr>
              <w:jc w:val="center"/>
              <w:rPr>
                <w:noProof/>
              </w:rPr>
            </w:pPr>
            <w:r>
              <w:rPr>
                <w:noProof/>
              </w:rPr>
              <w:t>Semaine</w:t>
            </w:r>
            <w:r w:rsidR="00CA33D5">
              <w:rPr>
                <w:noProof/>
              </w:rPr>
              <w:t>s</w:t>
            </w:r>
            <w:r>
              <w:rPr>
                <w:noProof/>
              </w:rPr>
              <w:t xml:space="preserve"> ou </w:t>
            </w:r>
            <w:r w:rsidR="002419DB" w:rsidRPr="00C10873">
              <w:rPr>
                <w:noProof/>
              </w:rPr>
              <w:t>Mois</w:t>
            </w:r>
            <w:r w:rsidR="002419DB" w:rsidRPr="00C10873">
              <w:rPr>
                <w:rStyle w:val="Appelnotedebasdep"/>
                <w:b/>
                <w:noProof/>
              </w:rPr>
              <w:footnoteReference w:id="10"/>
            </w:r>
            <w:r w:rsidR="006D102E">
              <w:rPr>
                <w:noProof/>
              </w:rPr>
              <w:t xml:space="preserve"> </w:t>
            </w:r>
            <w:r w:rsidR="002419DB" w:rsidRPr="00C10873">
              <w:rPr>
                <w:rStyle w:val="Appelnotedebasdep"/>
                <w:b/>
                <w:noProof/>
              </w:rPr>
              <w:footnoteReference w:id="11"/>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1EF67D0B" w14:textId="77777777" w:rsidR="002419DB" w:rsidRPr="00C10873" w:rsidRDefault="002419DB" w:rsidP="009F5C33">
            <w:pPr>
              <w:rPr>
                <w:noProof/>
              </w:rPr>
            </w:pPr>
            <w:r w:rsidRPr="00C10873">
              <w:rPr>
                <w:noProof/>
              </w:rPr>
              <w:t>TOTAL</w:t>
            </w:r>
          </w:p>
        </w:tc>
      </w:tr>
      <w:tr w:rsidR="002419DB" w:rsidRPr="00C10873" w14:paraId="0B5B3B07" w14:textId="77777777" w:rsidTr="00857A0F">
        <w:tc>
          <w:tcPr>
            <w:tcW w:w="675" w:type="dxa"/>
            <w:vMerge/>
            <w:tcBorders>
              <w:top w:val="single" w:sz="8" w:space="0" w:color="auto"/>
              <w:bottom w:val="single" w:sz="8" w:space="0" w:color="auto"/>
            </w:tcBorders>
            <w:shd w:val="clear" w:color="auto" w:fill="F2F2F2" w:themeFill="background1" w:themeFillShade="F2"/>
          </w:tcPr>
          <w:p w14:paraId="1F229933" w14:textId="77777777" w:rsidR="002419DB" w:rsidRPr="00C10873" w:rsidRDefault="002419DB" w:rsidP="009F5C33">
            <w:pPr>
              <w:rPr>
                <w:noProof/>
              </w:rPr>
            </w:pPr>
          </w:p>
        </w:tc>
        <w:tc>
          <w:tcPr>
            <w:tcW w:w="3969" w:type="dxa"/>
            <w:vMerge/>
            <w:tcBorders>
              <w:top w:val="single" w:sz="8" w:space="0" w:color="auto"/>
              <w:bottom w:val="single" w:sz="8" w:space="0" w:color="auto"/>
            </w:tcBorders>
            <w:shd w:val="clear" w:color="auto" w:fill="F2F2F2" w:themeFill="background1" w:themeFillShade="F2"/>
          </w:tcPr>
          <w:p w14:paraId="0D5BED9B" w14:textId="77777777" w:rsidR="002419DB" w:rsidRPr="00C10873" w:rsidRDefault="002419DB" w:rsidP="009F5C33">
            <w:pPr>
              <w:rPr>
                <w:noProof/>
              </w:rPr>
            </w:pPr>
          </w:p>
        </w:tc>
        <w:tc>
          <w:tcPr>
            <w:tcW w:w="851" w:type="dxa"/>
            <w:tcBorders>
              <w:top w:val="single" w:sz="8" w:space="0" w:color="auto"/>
              <w:bottom w:val="single" w:sz="8" w:space="0" w:color="auto"/>
            </w:tcBorders>
            <w:shd w:val="clear" w:color="auto" w:fill="F2F2F2" w:themeFill="background1" w:themeFillShade="F2"/>
            <w:vAlign w:val="center"/>
          </w:tcPr>
          <w:p w14:paraId="1AB71001" w14:textId="77777777" w:rsidR="002419DB" w:rsidRPr="00C10873" w:rsidRDefault="002419DB" w:rsidP="00320640">
            <w:pPr>
              <w:jc w:val="center"/>
              <w:rPr>
                <w:noProof/>
              </w:rPr>
            </w:pPr>
            <w:r w:rsidRPr="00C10873">
              <w:rPr>
                <w:noProof/>
              </w:rPr>
              <w:t>1</w:t>
            </w:r>
          </w:p>
        </w:tc>
        <w:tc>
          <w:tcPr>
            <w:tcW w:w="709" w:type="dxa"/>
            <w:tcBorders>
              <w:top w:val="single" w:sz="8" w:space="0" w:color="auto"/>
              <w:bottom w:val="single" w:sz="8" w:space="0" w:color="auto"/>
            </w:tcBorders>
            <w:shd w:val="clear" w:color="auto" w:fill="F2F2F2" w:themeFill="background1" w:themeFillShade="F2"/>
            <w:vAlign w:val="center"/>
          </w:tcPr>
          <w:p w14:paraId="7BEDAEC8" w14:textId="77777777" w:rsidR="002419DB" w:rsidRPr="00C10873" w:rsidRDefault="002419DB" w:rsidP="00320640">
            <w:pPr>
              <w:jc w:val="center"/>
              <w:rPr>
                <w:noProof/>
              </w:rPr>
            </w:pPr>
            <w:r w:rsidRPr="00C10873">
              <w:rPr>
                <w:noProof/>
              </w:rPr>
              <w:t>2</w:t>
            </w:r>
          </w:p>
        </w:tc>
        <w:tc>
          <w:tcPr>
            <w:tcW w:w="708" w:type="dxa"/>
            <w:tcBorders>
              <w:top w:val="single" w:sz="8" w:space="0" w:color="auto"/>
              <w:bottom w:val="single" w:sz="8" w:space="0" w:color="auto"/>
            </w:tcBorders>
            <w:shd w:val="clear" w:color="auto" w:fill="F2F2F2" w:themeFill="background1" w:themeFillShade="F2"/>
            <w:vAlign w:val="center"/>
          </w:tcPr>
          <w:p w14:paraId="6857263D" w14:textId="77777777" w:rsidR="002419DB" w:rsidRPr="00C10873" w:rsidRDefault="002419DB" w:rsidP="00320640">
            <w:pPr>
              <w:jc w:val="center"/>
              <w:rPr>
                <w:noProof/>
              </w:rPr>
            </w:pPr>
            <w:r w:rsidRPr="00C10873">
              <w:rPr>
                <w:noProof/>
              </w:rPr>
              <w:t>3</w:t>
            </w:r>
          </w:p>
        </w:tc>
        <w:tc>
          <w:tcPr>
            <w:tcW w:w="851" w:type="dxa"/>
            <w:tcBorders>
              <w:top w:val="single" w:sz="8" w:space="0" w:color="auto"/>
              <w:bottom w:val="single" w:sz="8" w:space="0" w:color="auto"/>
            </w:tcBorders>
            <w:shd w:val="clear" w:color="auto" w:fill="F2F2F2" w:themeFill="background1" w:themeFillShade="F2"/>
            <w:vAlign w:val="center"/>
          </w:tcPr>
          <w:p w14:paraId="7262EE77" w14:textId="77777777" w:rsidR="002419DB" w:rsidRPr="00C10873" w:rsidRDefault="002419DB" w:rsidP="00320640">
            <w:pPr>
              <w:jc w:val="center"/>
              <w:rPr>
                <w:noProof/>
              </w:rPr>
            </w:pPr>
            <w:r w:rsidRPr="00C10873">
              <w:rPr>
                <w:noProof/>
              </w:rPr>
              <w:t>4</w:t>
            </w:r>
          </w:p>
        </w:tc>
        <w:tc>
          <w:tcPr>
            <w:tcW w:w="850" w:type="dxa"/>
            <w:tcBorders>
              <w:top w:val="single" w:sz="8" w:space="0" w:color="auto"/>
              <w:bottom w:val="single" w:sz="8" w:space="0" w:color="auto"/>
            </w:tcBorders>
            <w:shd w:val="clear" w:color="auto" w:fill="F2F2F2" w:themeFill="background1" w:themeFillShade="F2"/>
            <w:vAlign w:val="center"/>
          </w:tcPr>
          <w:p w14:paraId="5863322E" w14:textId="77777777" w:rsidR="002419DB" w:rsidRPr="00C10873" w:rsidRDefault="002419DB" w:rsidP="00320640">
            <w:pPr>
              <w:jc w:val="center"/>
              <w:rPr>
                <w:noProof/>
              </w:rPr>
            </w:pPr>
            <w:r w:rsidRPr="00C10873">
              <w:rPr>
                <w:noProof/>
              </w:rPr>
              <w:t>5</w:t>
            </w:r>
          </w:p>
        </w:tc>
        <w:tc>
          <w:tcPr>
            <w:tcW w:w="709" w:type="dxa"/>
            <w:tcBorders>
              <w:top w:val="single" w:sz="8" w:space="0" w:color="auto"/>
              <w:bottom w:val="single" w:sz="8" w:space="0" w:color="auto"/>
            </w:tcBorders>
            <w:shd w:val="clear" w:color="auto" w:fill="F2F2F2" w:themeFill="background1" w:themeFillShade="F2"/>
            <w:vAlign w:val="center"/>
          </w:tcPr>
          <w:p w14:paraId="7088FEBA" w14:textId="77777777" w:rsidR="002419DB" w:rsidRPr="00C10873" w:rsidRDefault="002419DB" w:rsidP="00320640">
            <w:pPr>
              <w:jc w:val="center"/>
              <w:rPr>
                <w:noProof/>
              </w:rPr>
            </w:pPr>
            <w:r w:rsidRPr="00C10873">
              <w:rPr>
                <w:noProof/>
              </w:rPr>
              <w:t>6</w:t>
            </w:r>
          </w:p>
        </w:tc>
        <w:tc>
          <w:tcPr>
            <w:tcW w:w="709" w:type="dxa"/>
            <w:tcBorders>
              <w:top w:val="single" w:sz="8" w:space="0" w:color="auto"/>
              <w:bottom w:val="single" w:sz="8" w:space="0" w:color="auto"/>
            </w:tcBorders>
            <w:shd w:val="clear" w:color="auto" w:fill="F2F2F2" w:themeFill="background1" w:themeFillShade="F2"/>
            <w:vAlign w:val="center"/>
          </w:tcPr>
          <w:p w14:paraId="52A1149D" w14:textId="77777777" w:rsidR="002419DB" w:rsidRPr="00C10873" w:rsidRDefault="002419DB" w:rsidP="00320640">
            <w:pPr>
              <w:jc w:val="center"/>
              <w:rPr>
                <w:noProof/>
              </w:rPr>
            </w:pPr>
            <w:r w:rsidRPr="00C10873">
              <w:rPr>
                <w:noProof/>
              </w:rPr>
              <w:t>7</w:t>
            </w:r>
          </w:p>
        </w:tc>
        <w:tc>
          <w:tcPr>
            <w:tcW w:w="709" w:type="dxa"/>
            <w:tcBorders>
              <w:top w:val="single" w:sz="8" w:space="0" w:color="auto"/>
              <w:bottom w:val="single" w:sz="8" w:space="0" w:color="auto"/>
            </w:tcBorders>
            <w:shd w:val="clear" w:color="auto" w:fill="F2F2F2" w:themeFill="background1" w:themeFillShade="F2"/>
            <w:vAlign w:val="center"/>
          </w:tcPr>
          <w:p w14:paraId="08A0AC5F" w14:textId="77777777" w:rsidR="002419DB" w:rsidRPr="00C10873" w:rsidRDefault="002419DB" w:rsidP="00320640">
            <w:pPr>
              <w:jc w:val="center"/>
              <w:rPr>
                <w:noProof/>
              </w:rPr>
            </w:pPr>
            <w:r w:rsidRPr="00C10873">
              <w:rPr>
                <w:noProof/>
              </w:rPr>
              <w:t>8</w:t>
            </w:r>
          </w:p>
        </w:tc>
        <w:tc>
          <w:tcPr>
            <w:tcW w:w="708" w:type="dxa"/>
            <w:tcBorders>
              <w:top w:val="single" w:sz="8" w:space="0" w:color="auto"/>
              <w:bottom w:val="single" w:sz="8" w:space="0" w:color="auto"/>
            </w:tcBorders>
            <w:shd w:val="clear" w:color="auto" w:fill="F2F2F2" w:themeFill="background1" w:themeFillShade="F2"/>
            <w:vAlign w:val="center"/>
          </w:tcPr>
          <w:p w14:paraId="17016A1E" w14:textId="77777777" w:rsidR="002419DB" w:rsidRPr="00C10873" w:rsidRDefault="002419DB" w:rsidP="00320640">
            <w:pPr>
              <w:jc w:val="center"/>
              <w:rPr>
                <w:noProof/>
              </w:rPr>
            </w:pPr>
            <w:r w:rsidRPr="00C10873">
              <w:rPr>
                <w:noProof/>
              </w:rPr>
              <w:t>9</w:t>
            </w:r>
          </w:p>
        </w:tc>
        <w:tc>
          <w:tcPr>
            <w:tcW w:w="682" w:type="dxa"/>
            <w:tcBorders>
              <w:top w:val="single" w:sz="8" w:space="0" w:color="auto"/>
              <w:bottom w:val="single" w:sz="8" w:space="0" w:color="auto"/>
            </w:tcBorders>
            <w:shd w:val="clear" w:color="auto" w:fill="F2F2F2" w:themeFill="background1" w:themeFillShade="F2"/>
            <w:vAlign w:val="center"/>
          </w:tcPr>
          <w:p w14:paraId="2C50BDD1" w14:textId="77777777" w:rsidR="002419DB" w:rsidRPr="00C10873" w:rsidRDefault="002419DB" w:rsidP="00320640">
            <w:pPr>
              <w:jc w:val="center"/>
              <w:rPr>
                <w:noProof/>
              </w:rPr>
            </w:pPr>
            <w:r w:rsidRPr="00C10873">
              <w:rPr>
                <w:noProof/>
              </w:rPr>
              <w:t>…</w:t>
            </w:r>
          </w:p>
        </w:tc>
        <w:tc>
          <w:tcPr>
            <w:tcW w:w="594" w:type="dxa"/>
            <w:tcBorders>
              <w:top w:val="single" w:sz="8" w:space="0" w:color="auto"/>
              <w:bottom w:val="single" w:sz="8" w:space="0" w:color="auto"/>
            </w:tcBorders>
            <w:shd w:val="clear" w:color="auto" w:fill="F2F2F2" w:themeFill="background1" w:themeFillShade="F2"/>
            <w:vAlign w:val="center"/>
          </w:tcPr>
          <w:p w14:paraId="308EC841" w14:textId="28C9255A" w:rsidR="002419DB" w:rsidRPr="00C10873" w:rsidRDefault="001D1664" w:rsidP="00320640">
            <w:pPr>
              <w:jc w:val="center"/>
              <w:rPr>
                <w:noProof/>
              </w:rPr>
            </w:pPr>
            <w:r>
              <w:rPr>
                <w:noProof/>
              </w:rPr>
              <w:t>m</w:t>
            </w:r>
          </w:p>
        </w:tc>
        <w:tc>
          <w:tcPr>
            <w:tcW w:w="1428" w:type="dxa"/>
            <w:vMerge/>
            <w:tcBorders>
              <w:top w:val="single" w:sz="8" w:space="0" w:color="auto"/>
            </w:tcBorders>
          </w:tcPr>
          <w:p w14:paraId="70A52A78" w14:textId="77777777" w:rsidR="002419DB" w:rsidRPr="00C10873" w:rsidRDefault="002419DB" w:rsidP="009F5C33">
            <w:pPr>
              <w:rPr>
                <w:noProof/>
              </w:rPr>
            </w:pPr>
          </w:p>
        </w:tc>
      </w:tr>
      <w:tr w:rsidR="002419DB" w:rsidRPr="00C10873" w14:paraId="3BEA5962" w14:textId="77777777" w:rsidTr="00857A0F">
        <w:tc>
          <w:tcPr>
            <w:tcW w:w="675" w:type="dxa"/>
            <w:tcBorders>
              <w:top w:val="single" w:sz="8" w:space="0" w:color="auto"/>
            </w:tcBorders>
          </w:tcPr>
          <w:p w14:paraId="45F431B7" w14:textId="47AAABE3" w:rsidR="002419DB" w:rsidRPr="00C10873" w:rsidRDefault="001D1664" w:rsidP="009F5C33">
            <w:pPr>
              <w:rPr>
                <w:noProof/>
              </w:rPr>
            </w:pPr>
            <w:r>
              <w:rPr>
                <w:noProof/>
              </w:rPr>
              <w:t>L</w:t>
            </w:r>
            <w:r w:rsidR="002419DB" w:rsidRPr="00C10873">
              <w:rPr>
                <w:noProof/>
              </w:rPr>
              <w:t xml:space="preserve"> </w:t>
            </w:r>
            <w:r w:rsidR="002419DB" w:rsidRPr="00C10873">
              <w:rPr>
                <w:noProof/>
              </w:rPr>
              <w:noBreakHyphen/>
              <w:t xml:space="preserve"> 1</w:t>
            </w:r>
          </w:p>
        </w:tc>
        <w:tc>
          <w:tcPr>
            <w:tcW w:w="3969" w:type="dxa"/>
            <w:tcBorders>
              <w:top w:val="single" w:sz="8" w:space="0" w:color="auto"/>
            </w:tcBorders>
          </w:tcPr>
          <w:p w14:paraId="44241FD5" w14:textId="7990F429" w:rsidR="002419DB" w:rsidRPr="00C10873" w:rsidRDefault="002419DB" w:rsidP="009F5C33">
            <w:pPr>
              <w:rPr>
                <w:noProof/>
              </w:rPr>
            </w:pPr>
            <w:r w:rsidRPr="00C10873">
              <w:rPr>
                <w:noProof/>
              </w:rPr>
              <w:t xml:space="preserve">[par ex. Livrable #1 : Rapport </w:t>
            </w:r>
            <w:r w:rsidR="001D1664">
              <w:rPr>
                <w:noProof/>
              </w:rPr>
              <w:t>de démarrage ou rapport d’activité du mois 1</w:t>
            </w:r>
            <w:r w:rsidRPr="00C10873">
              <w:rPr>
                <w:noProof/>
              </w:rPr>
              <w:t>]</w:t>
            </w:r>
          </w:p>
        </w:tc>
        <w:tc>
          <w:tcPr>
            <w:tcW w:w="851" w:type="dxa"/>
            <w:tcBorders>
              <w:top w:val="single" w:sz="8" w:space="0" w:color="auto"/>
            </w:tcBorders>
          </w:tcPr>
          <w:p w14:paraId="38E60CDD" w14:textId="77777777" w:rsidR="002419DB" w:rsidRPr="00C10873" w:rsidRDefault="002419DB" w:rsidP="009F5C33">
            <w:pPr>
              <w:rPr>
                <w:noProof/>
              </w:rPr>
            </w:pPr>
          </w:p>
        </w:tc>
        <w:tc>
          <w:tcPr>
            <w:tcW w:w="709" w:type="dxa"/>
            <w:tcBorders>
              <w:top w:val="single" w:sz="8" w:space="0" w:color="auto"/>
            </w:tcBorders>
          </w:tcPr>
          <w:p w14:paraId="6C8855FF" w14:textId="77777777" w:rsidR="002419DB" w:rsidRPr="00C10873" w:rsidRDefault="002419DB" w:rsidP="009F5C33">
            <w:pPr>
              <w:rPr>
                <w:noProof/>
              </w:rPr>
            </w:pPr>
          </w:p>
        </w:tc>
        <w:tc>
          <w:tcPr>
            <w:tcW w:w="708" w:type="dxa"/>
            <w:tcBorders>
              <w:top w:val="single" w:sz="8" w:space="0" w:color="auto"/>
            </w:tcBorders>
          </w:tcPr>
          <w:p w14:paraId="4557FE10" w14:textId="77777777" w:rsidR="002419DB" w:rsidRPr="00C10873" w:rsidRDefault="002419DB" w:rsidP="009F5C33">
            <w:pPr>
              <w:rPr>
                <w:noProof/>
              </w:rPr>
            </w:pPr>
          </w:p>
        </w:tc>
        <w:tc>
          <w:tcPr>
            <w:tcW w:w="851" w:type="dxa"/>
            <w:tcBorders>
              <w:top w:val="single" w:sz="8" w:space="0" w:color="auto"/>
            </w:tcBorders>
          </w:tcPr>
          <w:p w14:paraId="5BBA9157" w14:textId="77777777" w:rsidR="002419DB" w:rsidRPr="00C10873" w:rsidRDefault="002419DB" w:rsidP="009F5C33">
            <w:pPr>
              <w:rPr>
                <w:noProof/>
              </w:rPr>
            </w:pPr>
          </w:p>
        </w:tc>
        <w:tc>
          <w:tcPr>
            <w:tcW w:w="850" w:type="dxa"/>
            <w:tcBorders>
              <w:top w:val="single" w:sz="8" w:space="0" w:color="auto"/>
            </w:tcBorders>
          </w:tcPr>
          <w:p w14:paraId="1F66952B" w14:textId="77777777" w:rsidR="002419DB" w:rsidRPr="00C10873" w:rsidRDefault="002419DB" w:rsidP="009F5C33">
            <w:pPr>
              <w:rPr>
                <w:noProof/>
              </w:rPr>
            </w:pPr>
          </w:p>
        </w:tc>
        <w:tc>
          <w:tcPr>
            <w:tcW w:w="709" w:type="dxa"/>
            <w:tcBorders>
              <w:top w:val="single" w:sz="8" w:space="0" w:color="auto"/>
            </w:tcBorders>
          </w:tcPr>
          <w:p w14:paraId="3D754EF0" w14:textId="77777777" w:rsidR="002419DB" w:rsidRPr="00C10873" w:rsidRDefault="002419DB" w:rsidP="009F5C33">
            <w:pPr>
              <w:rPr>
                <w:noProof/>
              </w:rPr>
            </w:pPr>
          </w:p>
        </w:tc>
        <w:tc>
          <w:tcPr>
            <w:tcW w:w="709" w:type="dxa"/>
            <w:tcBorders>
              <w:top w:val="single" w:sz="8" w:space="0" w:color="auto"/>
            </w:tcBorders>
          </w:tcPr>
          <w:p w14:paraId="58622F7E" w14:textId="77777777" w:rsidR="002419DB" w:rsidRPr="00C10873" w:rsidRDefault="002419DB" w:rsidP="009F5C33">
            <w:pPr>
              <w:rPr>
                <w:noProof/>
              </w:rPr>
            </w:pPr>
          </w:p>
        </w:tc>
        <w:tc>
          <w:tcPr>
            <w:tcW w:w="709" w:type="dxa"/>
            <w:tcBorders>
              <w:top w:val="single" w:sz="8" w:space="0" w:color="auto"/>
            </w:tcBorders>
          </w:tcPr>
          <w:p w14:paraId="49C4DA9A" w14:textId="77777777" w:rsidR="002419DB" w:rsidRPr="00C10873" w:rsidRDefault="002419DB" w:rsidP="009F5C33">
            <w:pPr>
              <w:rPr>
                <w:noProof/>
              </w:rPr>
            </w:pPr>
          </w:p>
        </w:tc>
        <w:tc>
          <w:tcPr>
            <w:tcW w:w="708" w:type="dxa"/>
            <w:tcBorders>
              <w:top w:val="single" w:sz="8" w:space="0" w:color="auto"/>
            </w:tcBorders>
          </w:tcPr>
          <w:p w14:paraId="20031A04" w14:textId="77777777" w:rsidR="002419DB" w:rsidRPr="00C10873" w:rsidRDefault="002419DB" w:rsidP="009F5C33">
            <w:pPr>
              <w:rPr>
                <w:noProof/>
              </w:rPr>
            </w:pPr>
          </w:p>
        </w:tc>
        <w:tc>
          <w:tcPr>
            <w:tcW w:w="682" w:type="dxa"/>
            <w:tcBorders>
              <w:top w:val="single" w:sz="8" w:space="0" w:color="auto"/>
            </w:tcBorders>
          </w:tcPr>
          <w:p w14:paraId="3209DDA7" w14:textId="77777777" w:rsidR="002419DB" w:rsidRPr="00C10873" w:rsidRDefault="002419DB" w:rsidP="009F5C33">
            <w:pPr>
              <w:rPr>
                <w:noProof/>
              </w:rPr>
            </w:pPr>
          </w:p>
        </w:tc>
        <w:tc>
          <w:tcPr>
            <w:tcW w:w="594" w:type="dxa"/>
            <w:tcBorders>
              <w:top w:val="single" w:sz="8" w:space="0" w:color="auto"/>
            </w:tcBorders>
          </w:tcPr>
          <w:p w14:paraId="3F890D1C" w14:textId="77777777" w:rsidR="002419DB" w:rsidRPr="00C10873" w:rsidRDefault="002419DB" w:rsidP="009F5C33">
            <w:pPr>
              <w:rPr>
                <w:noProof/>
              </w:rPr>
            </w:pPr>
          </w:p>
        </w:tc>
        <w:tc>
          <w:tcPr>
            <w:tcW w:w="1428" w:type="dxa"/>
          </w:tcPr>
          <w:p w14:paraId="07C8C2EB" w14:textId="77777777" w:rsidR="002419DB" w:rsidRPr="00C10873" w:rsidRDefault="002419DB" w:rsidP="009F5C33">
            <w:pPr>
              <w:rPr>
                <w:noProof/>
              </w:rPr>
            </w:pPr>
          </w:p>
        </w:tc>
      </w:tr>
      <w:tr w:rsidR="002419DB" w:rsidRPr="00C10873" w14:paraId="798A7673" w14:textId="77777777" w:rsidTr="00857A0F">
        <w:tc>
          <w:tcPr>
            <w:tcW w:w="675" w:type="dxa"/>
          </w:tcPr>
          <w:p w14:paraId="2873DE4B" w14:textId="77777777" w:rsidR="002419DB" w:rsidRPr="00C10873" w:rsidRDefault="002419DB" w:rsidP="009F5C33">
            <w:pPr>
              <w:rPr>
                <w:noProof/>
              </w:rPr>
            </w:pPr>
          </w:p>
        </w:tc>
        <w:tc>
          <w:tcPr>
            <w:tcW w:w="3969" w:type="dxa"/>
          </w:tcPr>
          <w:p w14:paraId="0023A6FC" w14:textId="77777777" w:rsidR="002419DB" w:rsidRPr="00C10873" w:rsidRDefault="002419DB" w:rsidP="00076B89">
            <w:pPr>
              <w:pStyle w:val="Paragraphedeliste"/>
              <w:numPr>
                <w:ilvl w:val="0"/>
                <w:numId w:val="14"/>
              </w:numPr>
              <w:rPr>
                <w:noProof/>
              </w:rPr>
            </w:pPr>
            <w:r w:rsidRPr="00C10873">
              <w:rPr>
                <w:noProof/>
              </w:rPr>
              <w:t>Collecte de données</w:t>
            </w:r>
          </w:p>
        </w:tc>
        <w:tc>
          <w:tcPr>
            <w:tcW w:w="851" w:type="dxa"/>
          </w:tcPr>
          <w:p w14:paraId="72C9CCD0" w14:textId="77777777" w:rsidR="002419DB" w:rsidRPr="00C10873" w:rsidRDefault="002419DB" w:rsidP="009F5C33">
            <w:pPr>
              <w:rPr>
                <w:noProof/>
              </w:rPr>
            </w:pPr>
          </w:p>
        </w:tc>
        <w:tc>
          <w:tcPr>
            <w:tcW w:w="709" w:type="dxa"/>
          </w:tcPr>
          <w:p w14:paraId="42C33B67" w14:textId="77777777" w:rsidR="002419DB" w:rsidRPr="00C10873" w:rsidRDefault="002419DB" w:rsidP="009F5C33">
            <w:pPr>
              <w:rPr>
                <w:noProof/>
              </w:rPr>
            </w:pPr>
          </w:p>
        </w:tc>
        <w:tc>
          <w:tcPr>
            <w:tcW w:w="708" w:type="dxa"/>
          </w:tcPr>
          <w:p w14:paraId="56CABF99" w14:textId="77777777" w:rsidR="002419DB" w:rsidRPr="00C10873" w:rsidRDefault="002419DB" w:rsidP="009F5C33">
            <w:pPr>
              <w:rPr>
                <w:noProof/>
              </w:rPr>
            </w:pPr>
          </w:p>
        </w:tc>
        <w:tc>
          <w:tcPr>
            <w:tcW w:w="851" w:type="dxa"/>
          </w:tcPr>
          <w:p w14:paraId="3B2540FA" w14:textId="77777777" w:rsidR="002419DB" w:rsidRPr="00C10873" w:rsidRDefault="002419DB" w:rsidP="009F5C33">
            <w:pPr>
              <w:rPr>
                <w:noProof/>
              </w:rPr>
            </w:pPr>
          </w:p>
        </w:tc>
        <w:tc>
          <w:tcPr>
            <w:tcW w:w="850" w:type="dxa"/>
          </w:tcPr>
          <w:p w14:paraId="1F3A7BFB" w14:textId="77777777" w:rsidR="002419DB" w:rsidRPr="00C10873" w:rsidRDefault="002419DB" w:rsidP="009F5C33">
            <w:pPr>
              <w:rPr>
                <w:noProof/>
              </w:rPr>
            </w:pPr>
          </w:p>
        </w:tc>
        <w:tc>
          <w:tcPr>
            <w:tcW w:w="709" w:type="dxa"/>
          </w:tcPr>
          <w:p w14:paraId="21B318C3" w14:textId="77777777" w:rsidR="002419DB" w:rsidRPr="00C10873" w:rsidRDefault="002419DB" w:rsidP="009F5C33">
            <w:pPr>
              <w:rPr>
                <w:noProof/>
              </w:rPr>
            </w:pPr>
          </w:p>
        </w:tc>
        <w:tc>
          <w:tcPr>
            <w:tcW w:w="709" w:type="dxa"/>
          </w:tcPr>
          <w:p w14:paraId="6EC9BCBD" w14:textId="77777777" w:rsidR="002419DB" w:rsidRPr="00C10873" w:rsidRDefault="002419DB" w:rsidP="009F5C33">
            <w:pPr>
              <w:rPr>
                <w:noProof/>
              </w:rPr>
            </w:pPr>
          </w:p>
        </w:tc>
        <w:tc>
          <w:tcPr>
            <w:tcW w:w="709" w:type="dxa"/>
          </w:tcPr>
          <w:p w14:paraId="4C5A9EF0" w14:textId="77777777" w:rsidR="002419DB" w:rsidRPr="00C10873" w:rsidRDefault="002419DB" w:rsidP="009F5C33">
            <w:pPr>
              <w:rPr>
                <w:noProof/>
              </w:rPr>
            </w:pPr>
          </w:p>
        </w:tc>
        <w:tc>
          <w:tcPr>
            <w:tcW w:w="708" w:type="dxa"/>
          </w:tcPr>
          <w:p w14:paraId="4B9035D4" w14:textId="77777777" w:rsidR="002419DB" w:rsidRPr="00C10873" w:rsidRDefault="002419DB" w:rsidP="009F5C33">
            <w:pPr>
              <w:rPr>
                <w:noProof/>
              </w:rPr>
            </w:pPr>
          </w:p>
        </w:tc>
        <w:tc>
          <w:tcPr>
            <w:tcW w:w="682" w:type="dxa"/>
          </w:tcPr>
          <w:p w14:paraId="766DDB48" w14:textId="77777777" w:rsidR="002419DB" w:rsidRPr="00C10873" w:rsidRDefault="002419DB" w:rsidP="009F5C33">
            <w:pPr>
              <w:rPr>
                <w:noProof/>
              </w:rPr>
            </w:pPr>
          </w:p>
        </w:tc>
        <w:tc>
          <w:tcPr>
            <w:tcW w:w="594" w:type="dxa"/>
          </w:tcPr>
          <w:p w14:paraId="6F824E1E" w14:textId="77777777" w:rsidR="002419DB" w:rsidRPr="00C10873" w:rsidRDefault="002419DB" w:rsidP="009F5C33">
            <w:pPr>
              <w:rPr>
                <w:noProof/>
              </w:rPr>
            </w:pPr>
          </w:p>
        </w:tc>
        <w:tc>
          <w:tcPr>
            <w:tcW w:w="1428" w:type="dxa"/>
          </w:tcPr>
          <w:p w14:paraId="74FBC391" w14:textId="77777777" w:rsidR="002419DB" w:rsidRPr="00C10873" w:rsidRDefault="002419DB" w:rsidP="009F5C33">
            <w:pPr>
              <w:rPr>
                <w:noProof/>
              </w:rPr>
            </w:pPr>
          </w:p>
        </w:tc>
      </w:tr>
      <w:tr w:rsidR="002419DB" w:rsidRPr="00C10873" w14:paraId="1F1B0245" w14:textId="77777777" w:rsidTr="00857A0F">
        <w:tc>
          <w:tcPr>
            <w:tcW w:w="675" w:type="dxa"/>
          </w:tcPr>
          <w:p w14:paraId="4FEF25D1" w14:textId="77777777" w:rsidR="002419DB" w:rsidRPr="00C10873" w:rsidRDefault="002419DB" w:rsidP="009F5C33">
            <w:pPr>
              <w:rPr>
                <w:noProof/>
              </w:rPr>
            </w:pPr>
          </w:p>
        </w:tc>
        <w:tc>
          <w:tcPr>
            <w:tcW w:w="3969" w:type="dxa"/>
          </w:tcPr>
          <w:p w14:paraId="248AAF80" w14:textId="77777777" w:rsidR="002419DB" w:rsidRPr="00C10873" w:rsidRDefault="002419DB" w:rsidP="00076B89">
            <w:pPr>
              <w:pStyle w:val="Paragraphedeliste"/>
              <w:numPr>
                <w:ilvl w:val="0"/>
                <w:numId w:val="14"/>
              </w:numPr>
              <w:rPr>
                <w:noProof/>
              </w:rPr>
            </w:pPr>
            <w:r w:rsidRPr="00C10873">
              <w:rPr>
                <w:noProof/>
              </w:rPr>
              <w:t>Rédaction du rapport</w:t>
            </w:r>
          </w:p>
        </w:tc>
        <w:tc>
          <w:tcPr>
            <w:tcW w:w="851" w:type="dxa"/>
          </w:tcPr>
          <w:p w14:paraId="777B7C8A" w14:textId="77777777" w:rsidR="002419DB" w:rsidRPr="00C10873" w:rsidRDefault="002419DB" w:rsidP="009F5C33">
            <w:pPr>
              <w:rPr>
                <w:noProof/>
              </w:rPr>
            </w:pPr>
          </w:p>
        </w:tc>
        <w:tc>
          <w:tcPr>
            <w:tcW w:w="709" w:type="dxa"/>
          </w:tcPr>
          <w:p w14:paraId="5765BF6E" w14:textId="77777777" w:rsidR="002419DB" w:rsidRPr="00C10873" w:rsidRDefault="002419DB" w:rsidP="009F5C33">
            <w:pPr>
              <w:rPr>
                <w:noProof/>
              </w:rPr>
            </w:pPr>
          </w:p>
        </w:tc>
        <w:tc>
          <w:tcPr>
            <w:tcW w:w="708" w:type="dxa"/>
          </w:tcPr>
          <w:p w14:paraId="756DBE31" w14:textId="77777777" w:rsidR="002419DB" w:rsidRPr="00C10873" w:rsidRDefault="002419DB" w:rsidP="009F5C33">
            <w:pPr>
              <w:rPr>
                <w:noProof/>
              </w:rPr>
            </w:pPr>
          </w:p>
        </w:tc>
        <w:tc>
          <w:tcPr>
            <w:tcW w:w="851" w:type="dxa"/>
          </w:tcPr>
          <w:p w14:paraId="0E2658D6" w14:textId="77777777" w:rsidR="002419DB" w:rsidRPr="00C10873" w:rsidRDefault="002419DB" w:rsidP="009F5C33">
            <w:pPr>
              <w:rPr>
                <w:noProof/>
              </w:rPr>
            </w:pPr>
          </w:p>
        </w:tc>
        <w:tc>
          <w:tcPr>
            <w:tcW w:w="850" w:type="dxa"/>
          </w:tcPr>
          <w:p w14:paraId="702AC71B" w14:textId="77777777" w:rsidR="002419DB" w:rsidRPr="00C10873" w:rsidRDefault="002419DB" w:rsidP="009F5C33">
            <w:pPr>
              <w:rPr>
                <w:noProof/>
              </w:rPr>
            </w:pPr>
          </w:p>
        </w:tc>
        <w:tc>
          <w:tcPr>
            <w:tcW w:w="709" w:type="dxa"/>
          </w:tcPr>
          <w:p w14:paraId="34254DF2" w14:textId="77777777" w:rsidR="002419DB" w:rsidRPr="00C10873" w:rsidRDefault="002419DB" w:rsidP="009F5C33">
            <w:pPr>
              <w:rPr>
                <w:noProof/>
              </w:rPr>
            </w:pPr>
          </w:p>
        </w:tc>
        <w:tc>
          <w:tcPr>
            <w:tcW w:w="709" w:type="dxa"/>
          </w:tcPr>
          <w:p w14:paraId="162C0F90" w14:textId="77777777" w:rsidR="002419DB" w:rsidRPr="00C10873" w:rsidRDefault="002419DB" w:rsidP="009F5C33">
            <w:pPr>
              <w:rPr>
                <w:noProof/>
              </w:rPr>
            </w:pPr>
          </w:p>
        </w:tc>
        <w:tc>
          <w:tcPr>
            <w:tcW w:w="709" w:type="dxa"/>
          </w:tcPr>
          <w:p w14:paraId="335DC834" w14:textId="77777777" w:rsidR="002419DB" w:rsidRPr="00C10873" w:rsidRDefault="002419DB" w:rsidP="009F5C33">
            <w:pPr>
              <w:rPr>
                <w:noProof/>
              </w:rPr>
            </w:pPr>
          </w:p>
        </w:tc>
        <w:tc>
          <w:tcPr>
            <w:tcW w:w="708" w:type="dxa"/>
          </w:tcPr>
          <w:p w14:paraId="2FD631E8" w14:textId="77777777" w:rsidR="002419DB" w:rsidRPr="00C10873" w:rsidRDefault="002419DB" w:rsidP="009F5C33">
            <w:pPr>
              <w:rPr>
                <w:noProof/>
              </w:rPr>
            </w:pPr>
          </w:p>
        </w:tc>
        <w:tc>
          <w:tcPr>
            <w:tcW w:w="682" w:type="dxa"/>
          </w:tcPr>
          <w:p w14:paraId="474561E7" w14:textId="77777777" w:rsidR="002419DB" w:rsidRPr="00C10873" w:rsidRDefault="002419DB" w:rsidP="009F5C33">
            <w:pPr>
              <w:rPr>
                <w:noProof/>
              </w:rPr>
            </w:pPr>
          </w:p>
        </w:tc>
        <w:tc>
          <w:tcPr>
            <w:tcW w:w="594" w:type="dxa"/>
          </w:tcPr>
          <w:p w14:paraId="4BC9C5D7" w14:textId="77777777" w:rsidR="002419DB" w:rsidRPr="00C10873" w:rsidRDefault="002419DB" w:rsidP="009F5C33">
            <w:pPr>
              <w:rPr>
                <w:noProof/>
              </w:rPr>
            </w:pPr>
          </w:p>
        </w:tc>
        <w:tc>
          <w:tcPr>
            <w:tcW w:w="1428" w:type="dxa"/>
          </w:tcPr>
          <w:p w14:paraId="16B7AAAA" w14:textId="77777777" w:rsidR="002419DB" w:rsidRPr="00C10873" w:rsidRDefault="002419DB" w:rsidP="009F5C33">
            <w:pPr>
              <w:rPr>
                <w:noProof/>
              </w:rPr>
            </w:pPr>
          </w:p>
        </w:tc>
      </w:tr>
      <w:tr w:rsidR="002419DB" w:rsidRPr="00C10873" w14:paraId="10930E0C" w14:textId="77777777" w:rsidTr="00857A0F">
        <w:tc>
          <w:tcPr>
            <w:tcW w:w="675" w:type="dxa"/>
          </w:tcPr>
          <w:p w14:paraId="6A32C19E" w14:textId="77777777" w:rsidR="002419DB" w:rsidRPr="00C10873" w:rsidRDefault="002419DB" w:rsidP="009F5C33">
            <w:pPr>
              <w:rPr>
                <w:noProof/>
              </w:rPr>
            </w:pPr>
          </w:p>
        </w:tc>
        <w:tc>
          <w:tcPr>
            <w:tcW w:w="3969" w:type="dxa"/>
          </w:tcPr>
          <w:p w14:paraId="383ABF36" w14:textId="77777777" w:rsidR="002419DB" w:rsidRPr="00C10873" w:rsidRDefault="002419DB" w:rsidP="00076B89">
            <w:pPr>
              <w:pStyle w:val="Paragraphedeliste"/>
              <w:numPr>
                <w:ilvl w:val="0"/>
                <w:numId w:val="14"/>
              </w:numPr>
              <w:rPr>
                <w:noProof/>
              </w:rPr>
            </w:pPr>
            <w:r w:rsidRPr="00C10873">
              <w:rPr>
                <w:noProof/>
              </w:rPr>
              <w:t>Rapport préliminaire</w:t>
            </w:r>
          </w:p>
        </w:tc>
        <w:tc>
          <w:tcPr>
            <w:tcW w:w="851" w:type="dxa"/>
          </w:tcPr>
          <w:p w14:paraId="40C65B46" w14:textId="77777777" w:rsidR="002419DB" w:rsidRPr="00C10873" w:rsidRDefault="002419DB" w:rsidP="009F5C33">
            <w:pPr>
              <w:rPr>
                <w:noProof/>
              </w:rPr>
            </w:pPr>
          </w:p>
        </w:tc>
        <w:tc>
          <w:tcPr>
            <w:tcW w:w="709" w:type="dxa"/>
          </w:tcPr>
          <w:p w14:paraId="14A87269" w14:textId="77777777" w:rsidR="002419DB" w:rsidRPr="00C10873" w:rsidRDefault="002419DB" w:rsidP="009F5C33">
            <w:pPr>
              <w:rPr>
                <w:noProof/>
              </w:rPr>
            </w:pPr>
          </w:p>
        </w:tc>
        <w:tc>
          <w:tcPr>
            <w:tcW w:w="708" w:type="dxa"/>
          </w:tcPr>
          <w:p w14:paraId="1D39E1CA" w14:textId="77777777" w:rsidR="002419DB" w:rsidRPr="00C10873" w:rsidRDefault="002419DB" w:rsidP="009F5C33">
            <w:pPr>
              <w:rPr>
                <w:noProof/>
              </w:rPr>
            </w:pPr>
          </w:p>
        </w:tc>
        <w:tc>
          <w:tcPr>
            <w:tcW w:w="851" w:type="dxa"/>
          </w:tcPr>
          <w:p w14:paraId="5097CC56" w14:textId="77777777" w:rsidR="002419DB" w:rsidRPr="00C10873" w:rsidRDefault="002419DB" w:rsidP="009F5C33">
            <w:pPr>
              <w:rPr>
                <w:noProof/>
              </w:rPr>
            </w:pPr>
          </w:p>
        </w:tc>
        <w:tc>
          <w:tcPr>
            <w:tcW w:w="850" w:type="dxa"/>
          </w:tcPr>
          <w:p w14:paraId="6A86E3CB" w14:textId="77777777" w:rsidR="002419DB" w:rsidRPr="00C10873" w:rsidRDefault="002419DB" w:rsidP="009F5C33">
            <w:pPr>
              <w:rPr>
                <w:noProof/>
              </w:rPr>
            </w:pPr>
          </w:p>
        </w:tc>
        <w:tc>
          <w:tcPr>
            <w:tcW w:w="709" w:type="dxa"/>
          </w:tcPr>
          <w:p w14:paraId="53DDD9CE" w14:textId="77777777" w:rsidR="002419DB" w:rsidRPr="00C10873" w:rsidRDefault="002419DB" w:rsidP="009F5C33">
            <w:pPr>
              <w:rPr>
                <w:noProof/>
              </w:rPr>
            </w:pPr>
          </w:p>
        </w:tc>
        <w:tc>
          <w:tcPr>
            <w:tcW w:w="709" w:type="dxa"/>
          </w:tcPr>
          <w:p w14:paraId="00F9A5BB" w14:textId="77777777" w:rsidR="002419DB" w:rsidRPr="00C10873" w:rsidRDefault="002419DB" w:rsidP="009F5C33">
            <w:pPr>
              <w:rPr>
                <w:noProof/>
              </w:rPr>
            </w:pPr>
          </w:p>
        </w:tc>
        <w:tc>
          <w:tcPr>
            <w:tcW w:w="709" w:type="dxa"/>
          </w:tcPr>
          <w:p w14:paraId="0457AE03" w14:textId="77777777" w:rsidR="002419DB" w:rsidRPr="00C10873" w:rsidRDefault="002419DB" w:rsidP="009F5C33">
            <w:pPr>
              <w:rPr>
                <w:noProof/>
              </w:rPr>
            </w:pPr>
          </w:p>
        </w:tc>
        <w:tc>
          <w:tcPr>
            <w:tcW w:w="708" w:type="dxa"/>
          </w:tcPr>
          <w:p w14:paraId="32BB499C" w14:textId="77777777" w:rsidR="002419DB" w:rsidRPr="00C10873" w:rsidRDefault="002419DB" w:rsidP="009F5C33">
            <w:pPr>
              <w:rPr>
                <w:noProof/>
              </w:rPr>
            </w:pPr>
          </w:p>
        </w:tc>
        <w:tc>
          <w:tcPr>
            <w:tcW w:w="682" w:type="dxa"/>
          </w:tcPr>
          <w:p w14:paraId="5603C490" w14:textId="77777777" w:rsidR="002419DB" w:rsidRPr="00C10873" w:rsidRDefault="002419DB" w:rsidP="009F5C33">
            <w:pPr>
              <w:rPr>
                <w:noProof/>
              </w:rPr>
            </w:pPr>
          </w:p>
        </w:tc>
        <w:tc>
          <w:tcPr>
            <w:tcW w:w="594" w:type="dxa"/>
          </w:tcPr>
          <w:p w14:paraId="6998AF86" w14:textId="77777777" w:rsidR="002419DB" w:rsidRPr="00C10873" w:rsidRDefault="002419DB" w:rsidP="009F5C33">
            <w:pPr>
              <w:rPr>
                <w:noProof/>
              </w:rPr>
            </w:pPr>
          </w:p>
        </w:tc>
        <w:tc>
          <w:tcPr>
            <w:tcW w:w="1428" w:type="dxa"/>
          </w:tcPr>
          <w:p w14:paraId="21929CB8" w14:textId="77777777" w:rsidR="002419DB" w:rsidRPr="00C10873" w:rsidRDefault="002419DB" w:rsidP="009F5C33">
            <w:pPr>
              <w:rPr>
                <w:noProof/>
              </w:rPr>
            </w:pPr>
          </w:p>
        </w:tc>
      </w:tr>
      <w:tr w:rsidR="002419DB" w:rsidRPr="00C10873" w14:paraId="3E4C1F46" w14:textId="77777777" w:rsidTr="00857A0F">
        <w:tc>
          <w:tcPr>
            <w:tcW w:w="675" w:type="dxa"/>
          </w:tcPr>
          <w:p w14:paraId="748E959C" w14:textId="77777777" w:rsidR="002419DB" w:rsidRPr="00C10873" w:rsidRDefault="002419DB" w:rsidP="009F5C33">
            <w:pPr>
              <w:rPr>
                <w:noProof/>
              </w:rPr>
            </w:pPr>
          </w:p>
        </w:tc>
        <w:tc>
          <w:tcPr>
            <w:tcW w:w="3969" w:type="dxa"/>
          </w:tcPr>
          <w:p w14:paraId="1D0E64CE" w14:textId="77777777" w:rsidR="002419DB" w:rsidRPr="00C10873" w:rsidRDefault="002419DB" w:rsidP="00076B89">
            <w:pPr>
              <w:pStyle w:val="Paragraphedeliste"/>
              <w:numPr>
                <w:ilvl w:val="0"/>
                <w:numId w:val="14"/>
              </w:numPr>
              <w:rPr>
                <w:noProof/>
              </w:rPr>
            </w:pPr>
            <w:r w:rsidRPr="00C10873">
              <w:rPr>
                <w:noProof/>
              </w:rPr>
              <w:t>Finalisation suite aux commentaires</w:t>
            </w:r>
          </w:p>
        </w:tc>
        <w:tc>
          <w:tcPr>
            <w:tcW w:w="851" w:type="dxa"/>
          </w:tcPr>
          <w:p w14:paraId="4C3DF24D" w14:textId="77777777" w:rsidR="002419DB" w:rsidRPr="00C10873" w:rsidRDefault="002419DB" w:rsidP="009F5C33">
            <w:pPr>
              <w:rPr>
                <w:noProof/>
              </w:rPr>
            </w:pPr>
          </w:p>
        </w:tc>
        <w:tc>
          <w:tcPr>
            <w:tcW w:w="709" w:type="dxa"/>
          </w:tcPr>
          <w:p w14:paraId="7F85480A" w14:textId="77777777" w:rsidR="002419DB" w:rsidRPr="00C10873" w:rsidRDefault="002419DB" w:rsidP="009F5C33">
            <w:pPr>
              <w:rPr>
                <w:noProof/>
              </w:rPr>
            </w:pPr>
          </w:p>
        </w:tc>
        <w:tc>
          <w:tcPr>
            <w:tcW w:w="708" w:type="dxa"/>
          </w:tcPr>
          <w:p w14:paraId="3729A031" w14:textId="77777777" w:rsidR="002419DB" w:rsidRPr="00C10873" w:rsidRDefault="002419DB" w:rsidP="009F5C33">
            <w:pPr>
              <w:rPr>
                <w:noProof/>
              </w:rPr>
            </w:pPr>
          </w:p>
        </w:tc>
        <w:tc>
          <w:tcPr>
            <w:tcW w:w="851" w:type="dxa"/>
          </w:tcPr>
          <w:p w14:paraId="52F35BAE" w14:textId="77777777" w:rsidR="002419DB" w:rsidRPr="00C10873" w:rsidRDefault="002419DB" w:rsidP="009F5C33">
            <w:pPr>
              <w:rPr>
                <w:noProof/>
              </w:rPr>
            </w:pPr>
          </w:p>
        </w:tc>
        <w:tc>
          <w:tcPr>
            <w:tcW w:w="850" w:type="dxa"/>
          </w:tcPr>
          <w:p w14:paraId="5D1100EB" w14:textId="77777777" w:rsidR="002419DB" w:rsidRPr="00C10873" w:rsidRDefault="002419DB" w:rsidP="009F5C33">
            <w:pPr>
              <w:rPr>
                <w:noProof/>
              </w:rPr>
            </w:pPr>
          </w:p>
        </w:tc>
        <w:tc>
          <w:tcPr>
            <w:tcW w:w="709" w:type="dxa"/>
          </w:tcPr>
          <w:p w14:paraId="705D27FC" w14:textId="77777777" w:rsidR="002419DB" w:rsidRPr="00C10873" w:rsidRDefault="002419DB" w:rsidP="009F5C33">
            <w:pPr>
              <w:rPr>
                <w:noProof/>
              </w:rPr>
            </w:pPr>
          </w:p>
        </w:tc>
        <w:tc>
          <w:tcPr>
            <w:tcW w:w="709" w:type="dxa"/>
          </w:tcPr>
          <w:p w14:paraId="40D3EEF9" w14:textId="77777777" w:rsidR="002419DB" w:rsidRPr="00C10873" w:rsidRDefault="002419DB" w:rsidP="009F5C33">
            <w:pPr>
              <w:rPr>
                <w:noProof/>
              </w:rPr>
            </w:pPr>
          </w:p>
        </w:tc>
        <w:tc>
          <w:tcPr>
            <w:tcW w:w="709" w:type="dxa"/>
          </w:tcPr>
          <w:p w14:paraId="1D83AD30" w14:textId="77777777" w:rsidR="002419DB" w:rsidRPr="00C10873" w:rsidRDefault="002419DB" w:rsidP="009F5C33">
            <w:pPr>
              <w:rPr>
                <w:noProof/>
              </w:rPr>
            </w:pPr>
          </w:p>
        </w:tc>
        <w:tc>
          <w:tcPr>
            <w:tcW w:w="708" w:type="dxa"/>
          </w:tcPr>
          <w:p w14:paraId="5F97BF09" w14:textId="77777777" w:rsidR="002419DB" w:rsidRPr="00C10873" w:rsidRDefault="002419DB" w:rsidP="009F5C33">
            <w:pPr>
              <w:rPr>
                <w:noProof/>
              </w:rPr>
            </w:pPr>
          </w:p>
        </w:tc>
        <w:tc>
          <w:tcPr>
            <w:tcW w:w="682" w:type="dxa"/>
          </w:tcPr>
          <w:p w14:paraId="5B88A9BD" w14:textId="77777777" w:rsidR="002419DB" w:rsidRPr="00C10873" w:rsidRDefault="002419DB" w:rsidP="009F5C33">
            <w:pPr>
              <w:rPr>
                <w:noProof/>
              </w:rPr>
            </w:pPr>
          </w:p>
        </w:tc>
        <w:tc>
          <w:tcPr>
            <w:tcW w:w="594" w:type="dxa"/>
          </w:tcPr>
          <w:p w14:paraId="24E49FF6" w14:textId="77777777" w:rsidR="002419DB" w:rsidRPr="00C10873" w:rsidRDefault="002419DB" w:rsidP="009F5C33">
            <w:pPr>
              <w:rPr>
                <w:noProof/>
              </w:rPr>
            </w:pPr>
          </w:p>
        </w:tc>
        <w:tc>
          <w:tcPr>
            <w:tcW w:w="1428" w:type="dxa"/>
          </w:tcPr>
          <w:p w14:paraId="71D97436" w14:textId="77777777" w:rsidR="002419DB" w:rsidRPr="00C10873" w:rsidRDefault="002419DB" w:rsidP="009F5C33">
            <w:pPr>
              <w:rPr>
                <w:noProof/>
              </w:rPr>
            </w:pPr>
          </w:p>
        </w:tc>
      </w:tr>
      <w:tr w:rsidR="002419DB" w:rsidRPr="00C10873" w14:paraId="3B7C4D81" w14:textId="77777777" w:rsidTr="00857A0F">
        <w:tc>
          <w:tcPr>
            <w:tcW w:w="675" w:type="dxa"/>
          </w:tcPr>
          <w:p w14:paraId="09588A63" w14:textId="77777777" w:rsidR="002419DB" w:rsidRPr="00C10873" w:rsidRDefault="002419DB" w:rsidP="009F5C33">
            <w:pPr>
              <w:rPr>
                <w:noProof/>
              </w:rPr>
            </w:pPr>
          </w:p>
        </w:tc>
        <w:tc>
          <w:tcPr>
            <w:tcW w:w="3969" w:type="dxa"/>
          </w:tcPr>
          <w:p w14:paraId="24C1B628" w14:textId="77777777" w:rsidR="002419DB" w:rsidRPr="00C10873" w:rsidRDefault="002419DB" w:rsidP="00076B89">
            <w:pPr>
              <w:pStyle w:val="Paragraphedeliste"/>
              <w:numPr>
                <w:ilvl w:val="0"/>
                <w:numId w:val="14"/>
              </w:numPr>
              <w:rPr>
                <w:noProof/>
              </w:rPr>
            </w:pPr>
            <w:r w:rsidRPr="00C10873">
              <w:rPr>
                <w:noProof/>
              </w:rPr>
              <w:t>…</w:t>
            </w:r>
          </w:p>
        </w:tc>
        <w:tc>
          <w:tcPr>
            <w:tcW w:w="851" w:type="dxa"/>
          </w:tcPr>
          <w:p w14:paraId="3675ED3B" w14:textId="77777777" w:rsidR="002419DB" w:rsidRPr="00C10873" w:rsidRDefault="002419DB" w:rsidP="009F5C33">
            <w:pPr>
              <w:rPr>
                <w:noProof/>
              </w:rPr>
            </w:pPr>
          </w:p>
        </w:tc>
        <w:tc>
          <w:tcPr>
            <w:tcW w:w="709" w:type="dxa"/>
          </w:tcPr>
          <w:p w14:paraId="651ABBF6" w14:textId="77777777" w:rsidR="002419DB" w:rsidRPr="00C10873" w:rsidRDefault="002419DB" w:rsidP="009F5C33">
            <w:pPr>
              <w:rPr>
                <w:noProof/>
              </w:rPr>
            </w:pPr>
          </w:p>
        </w:tc>
        <w:tc>
          <w:tcPr>
            <w:tcW w:w="708" w:type="dxa"/>
          </w:tcPr>
          <w:p w14:paraId="4DA9A9CD" w14:textId="77777777" w:rsidR="002419DB" w:rsidRPr="00C10873" w:rsidRDefault="002419DB" w:rsidP="009F5C33">
            <w:pPr>
              <w:rPr>
                <w:noProof/>
              </w:rPr>
            </w:pPr>
          </w:p>
        </w:tc>
        <w:tc>
          <w:tcPr>
            <w:tcW w:w="851" w:type="dxa"/>
          </w:tcPr>
          <w:p w14:paraId="00E40AB9" w14:textId="77777777" w:rsidR="002419DB" w:rsidRPr="00C10873" w:rsidRDefault="002419DB" w:rsidP="009F5C33">
            <w:pPr>
              <w:rPr>
                <w:noProof/>
              </w:rPr>
            </w:pPr>
          </w:p>
        </w:tc>
        <w:tc>
          <w:tcPr>
            <w:tcW w:w="850" w:type="dxa"/>
          </w:tcPr>
          <w:p w14:paraId="477C083D" w14:textId="77777777" w:rsidR="002419DB" w:rsidRPr="00C10873" w:rsidRDefault="002419DB" w:rsidP="009F5C33">
            <w:pPr>
              <w:rPr>
                <w:noProof/>
              </w:rPr>
            </w:pPr>
          </w:p>
        </w:tc>
        <w:tc>
          <w:tcPr>
            <w:tcW w:w="709" w:type="dxa"/>
          </w:tcPr>
          <w:p w14:paraId="7C54EC5E" w14:textId="77777777" w:rsidR="002419DB" w:rsidRPr="00C10873" w:rsidRDefault="002419DB" w:rsidP="009F5C33">
            <w:pPr>
              <w:rPr>
                <w:noProof/>
              </w:rPr>
            </w:pPr>
          </w:p>
        </w:tc>
        <w:tc>
          <w:tcPr>
            <w:tcW w:w="709" w:type="dxa"/>
          </w:tcPr>
          <w:p w14:paraId="60FCC024" w14:textId="77777777" w:rsidR="002419DB" w:rsidRPr="00C10873" w:rsidRDefault="002419DB" w:rsidP="009F5C33">
            <w:pPr>
              <w:rPr>
                <w:noProof/>
              </w:rPr>
            </w:pPr>
          </w:p>
        </w:tc>
        <w:tc>
          <w:tcPr>
            <w:tcW w:w="709" w:type="dxa"/>
          </w:tcPr>
          <w:p w14:paraId="5B6417CB" w14:textId="77777777" w:rsidR="002419DB" w:rsidRPr="00C10873" w:rsidRDefault="002419DB" w:rsidP="009F5C33">
            <w:pPr>
              <w:rPr>
                <w:noProof/>
              </w:rPr>
            </w:pPr>
          </w:p>
        </w:tc>
        <w:tc>
          <w:tcPr>
            <w:tcW w:w="708" w:type="dxa"/>
          </w:tcPr>
          <w:p w14:paraId="29F1A41C" w14:textId="77777777" w:rsidR="002419DB" w:rsidRPr="00C10873" w:rsidRDefault="002419DB" w:rsidP="009F5C33">
            <w:pPr>
              <w:rPr>
                <w:noProof/>
              </w:rPr>
            </w:pPr>
          </w:p>
        </w:tc>
        <w:tc>
          <w:tcPr>
            <w:tcW w:w="682" w:type="dxa"/>
          </w:tcPr>
          <w:p w14:paraId="36318616" w14:textId="77777777" w:rsidR="002419DB" w:rsidRPr="00C10873" w:rsidRDefault="002419DB" w:rsidP="009F5C33">
            <w:pPr>
              <w:rPr>
                <w:noProof/>
              </w:rPr>
            </w:pPr>
          </w:p>
        </w:tc>
        <w:tc>
          <w:tcPr>
            <w:tcW w:w="594" w:type="dxa"/>
          </w:tcPr>
          <w:p w14:paraId="24F1D183" w14:textId="77777777" w:rsidR="002419DB" w:rsidRPr="00C10873" w:rsidRDefault="002419DB" w:rsidP="009F5C33">
            <w:pPr>
              <w:rPr>
                <w:noProof/>
              </w:rPr>
            </w:pPr>
          </w:p>
        </w:tc>
        <w:tc>
          <w:tcPr>
            <w:tcW w:w="1428" w:type="dxa"/>
          </w:tcPr>
          <w:p w14:paraId="6BFF480F" w14:textId="77777777" w:rsidR="002419DB" w:rsidRPr="00C10873" w:rsidRDefault="002419DB" w:rsidP="009F5C33">
            <w:pPr>
              <w:rPr>
                <w:noProof/>
              </w:rPr>
            </w:pPr>
          </w:p>
        </w:tc>
      </w:tr>
      <w:tr w:rsidR="002419DB" w:rsidRPr="00C10873" w14:paraId="68AB2511" w14:textId="77777777" w:rsidTr="00857A0F">
        <w:tc>
          <w:tcPr>
            <w:tcW w:w="675" w:type="dxa"/>
          </w:tcPr>
          <w:p w14:paraId="2AB610A0" w14:textId="77777777" w:rsidR="002419DB" w:rsidRPr="00C10873" w:rsidRDefault="002419DB" w:rsidP="009F5C33">
            <w:pPr>
              <w:rPr>
                <w:noProof/>
              </w:rPr>
            </w:pPr>
          </w:p>
        </w:tc>
        <w:tc>
          <w:tcPr>
            <w:tcW w:w="3969" w:type="dxa"/>
          </w:tcPr>
          <w:p w14:paraId="25A89DE6" w14:textId="77777777" w:rsidR="002419DB" w:rsidRPr="00C10873" w:rsidRDefault="002419DB" w:rsidP="00076B89">
            <w:pPr>
              <w:pStyle w:val="Paragraphedeliste"/>
              <w:numPr>
                <w:ilvl w:val="0"/>
                <w:numId w:val="14"/>
              </w:numPr>
              <w:rPr>
                <w:noProof/>
              </w:rPr>
            </w:pPr>
            <w:r w:rsidRPr="00C10873">
              <w:rPr>
                <w:noProof/>
              </w:rPr>
              <w:t>Fourniture du rapport final au Client</w:t>
            </w:r>
          </w:p>
        </w:tc>
        <w:tc>
          <w:tcPr>
            <w:tcW w:w="851" w:type="dxa"/>
          </w:tcPr>
          <w:p w14:paraId="50BE36E1" w14:textId="77777777" w:rsidR="002419DB" w:rsidRPr="00C10873" w:rsidRDefault="002419DB" w:rsidP="009F5C33">
            <w:pPr>
              <w:rPr>
                <w:noProof/>
              </w:rPr>
            </w:pPr>
          </w:p>
        </w:tc>
        <w:tc>
          <w:tcPr>
            <w:tcW w:w="709" w:type="dxa"/>
          </w:tcPr>
          <w:p w14:paraId="2C4C23AA" w14:textId="77777777" w:rsidR="002419DB" w:rsidRPr="00C10873" w:rsidRDefault="002419DB" w:rsidP="009F5C33">
            <w:pPr>
              <w:rPr>
                <w:noProof/>
              </w:rPr>
            </w:pPr>
          </w:p>
        </w:tc>
        <w:tc>
          <w:tcPr>
            <w:tcW w:w="708" w:type="dxa"/>
          </w:tcPr>
          <w:p w14:paraId="00010701" w14:textId="77777777" w:rsidR="002419DB" w:rsidRPr="00C10873" w:rsidRDefault="002419DB" w:rsidP="009F5C33">
            <w:pPr>
              <w:rPr>
                <w:noProof/>
              </w:rPr>
            </w:pPr>
          </w:p>
        </w:tc>
        <w:tc>
          <w:tcPr>
            <w:tcW w:w="851" w:type="dxa"/>
          </w:tcPr>
          <w:p w14:paraId="42766776" w14:textId="77777777" w:rsidR="002419DB" w:rsidRPr="00C10873" w:rsidRDefault="002419DB" w:rsidP="009F5C33">
            <w:pPr>
              <w:rPr>
                <w:noProof/>
              </w:rPr>
            </w:pPr>
          </w:p>
        </w:tc>
        <w:tc>
          <w:tcPr>
            <w:tcW w:w="850" w:type="dxa"/>
          </w:tcPr>
          <w:p w14:paraId="536BF940" w14:textId="77777777" w:rsidR="002419DB" w:rsidRPr="00C10873" w:rsidRDefault="002419DB" w:rsidP="009F5C33">
            <w:pPr>
              <w:rPr>
                <w:noProof/>
              </w:rPr>
            </w:pPr>
          </w:p>
        </w:tc>
        <w:tc>
          <w:tcPr>
            <w:tcW w:w="709" w:type="dxa"/>
          </w:tcPr>
          <w:p w14:paraId="7045FCB7" w14:textId="77777777" w:rsidR="002419DB" w:rsidRPr="00C10873" w:rsidRDefault="002419DB" w:rsidP="009F5C33">
            <w:pPr>
              <w:rPr>
                <w:noProof/>
              </w:rPr>
            </w:pPr>
          </w:p>
        </w:tc>
        <w:tc>
          <w:tcPr>
            <w:tcW w:w="709" w:type="dxa"/>
          </w:tcPr>
          <w:p w14:paraId="47FCEAF9" w14:textId="77777777" w:rsidR="002419DB" w:rsidRPr="00C10873" w:rsidRDefault="002419DB" w:rsidP="009F5C33">
            <w:pPr>
              <w:rPr>
                <w:noProof/>
              </w:rPr>
            </w:pPr>
          </w:p>
        </w:tc>
        <w:tc>
          <w:tcPr>
            <w:tcW w:w="709" w:type="dxa"/>
          </w:tcPr>
          <w:p w14:paraId="4CCF1AEA" w14:textId="77777777" w:rsidR="002419DB" w:rsidRPr="00C10873" w:rsidRDefault="002419DB" w:rsidP="009F5C33">
            <w:pPr>
              <w:rPr>
                <w:noProof/>
              </w:rPr>
            </w:pPr>
          </w:p>
        </w:tc>
        <w:tc>
          <w:tcPr>
            <w:tcW w:w="708" w:type="dxa"/>
          </w:tcPr>
          <w:p w14:paraId="40484F49" w14:textId="77777777" w:rsidR="002419DB" w:rsidRPr="00C10873" w:rsidRDefault="002419DB" w:rsidP="009F5C33">
            <w:pPr>
              <w:rPr>
                <w:noProof/>
              </w:rPr>
            </w:pPr>
          </w:p>
        </w:tc>
        <w:tc>
          <w:tcPr>
            <w:tcW w:w="682" w:type="dxa"/>
          </w:tcPr>
          <w:p w14:paraId="311679EA" w14:textId="77777777" w:rsidR="002419DB" w:rsidRPr="00C10873" w:rsidRDefault="002419DB" w:rsidP="009F5C33">
            <w:pPr>
              <w:rPr>
                <w:noProof/>
              </w:rPr>
            </w:pPr>
          </w:p>
        </w:tc>
        <w:tc>
          <w:tcPr>
            <w:tcW w:w="594" w:type="dxa"/>
          </w:tcPr>
          <w:p w14:paraId="464FCA0B" w14:textId="77777777" w:rsidR="002419DB" w:rsidRPr="00C10873" w:rsidRDefault="002419DB" w:rsidP="009F5C33">
            <w:pPr>
              <w:rPr>
                <w:noProof/>
              </w:rPr>
            </w:pPr>
          </w:p>
        </w:tc>
        <w:tc>
          <w:tcPr>
            <w:tcW w:w="1428" w:type="dxa"/>
          </w:tcPr>
          <w:p w14:paraId="7E06DF22" w14:textId="77777777" w:rsidR="002419DB" w:rsidRPr="00C10873" w:rsidRDefault="002419DB" w:rsidP="009F5C33">
            <w:pPr>
              <w:rPr>
                <w:noProof/>
              </w:rPr>
            </w:pPr>
          </w:p>
        </w:tc>
      </w:tr>
      <w:tr w:rsidR="002419DB" w:rsidRPr="00C10873" w14:paraId="68D288E1" w14:textId="77777777" w:rsidTr="00857A0F">
        <w:tc>
          <w:tcPr>
            <w:tcW w:w="675" w:type="dxa"/>
          </w:tcPr>
          <w:p w14:paraId="08B9F7FD" w14:textId="77777777" w:rsidR="002419DB" w:rsidRPr="00C10873" w:rsidRDefault="002419DB" w:rsidP="009F5C33">
            <w:pPr>
              <w:rPr>
                <w:noProof/>
              </w:rPr>
            </w:pPr>
          </w:p>
        </w:tc>
        <w:tc>
          <w:tcPr>
            <w:tcW w:w="3969" w:type="dxa"/>
          </w:tcPr>
          <w:p w14:paraId="616B4D38" w14:textId="77777777" w:rsidR="002419DB" w:rsidRPr="00C10873" w:rsidRDefault="002419DB" w:rsidP="009F5C33">
            <w:pPr>
              <w:rPr>
                <w:noProof/>
              </w:rPr>
            </w:pPr>
            <w:r w:rsidRPr="00C10873">
              <w:rPr>
                <w:noProof/>
              </w:rPr>
              <w:t>Etc.</w:t>
            </w:r>
          </w:p>
        </w:tc>
        <w:tc>
          <w:tcPr>
            <w:tcW w:w="851" w:type="dxa"/>
          </w:tcPr>
          <w:p w14:paraId="6C7E52E7" w14:textId="77777777" w:rsidR="002419DB" w:rsidRPr="00C10873" w:rsidRDefault="002419DB" w:rsidP="009F5C33">
            <w:pPr>
              <w:rPr>
                <w:noProof/>
              </w:rPr>
            </w:pPr>
          </w:p>
        </w:tc>
        <w:tc>
          <w:tcPr>
            <w:tcW w:w="709" w:type="dxa"/>
          </w:tcPr>
          <w:p w14:paraId="453F67E5" w14:textId="77777777" w:rsidR="002419DB" w:rsidRPr="00C10873" w:rsidRDefault="002419DB" w:rsidP="009F5C33">
            <w:pPr>
              <w:rPr>
                <w:noProof/>
              </w:rPr>
            </w:pPr>
          </w:p>
        </w:tc>
        <w:tc>
          <w:tcPr>
            <w:tcW w:w="708" w:type="dxa"/>
          </w:tcPr>
          <w:p w14:paraId="2C819F53" w14:textId="77777777" w:rsidR="002419DB" w:rsidRPr="00C10873" w:rsidRDefault="002419DB" w:rsidP="009F5C33">
            <w:pPr>
              <w:rPr>
                <w:noProof/>
              </w:rPr>
            </w:pPr>
          </w:p>
        </w:tc>
        <w:tc>
          <w:tcPr>
            <w:tcW w:w="851" w:type="dxa"/>
          </w:tcPr>
          <w:p w14:paraId="03C9F28C" w14:textId="77777777" w:rsidR="002419DB" w:rsidRPr="00C10873" w:rsidRDefault="002419DB" w:rsidP="009F5C33">
            <w:pPr>
              <w:rPr>
                <w:noProof/>
              </w:rPr>
            </w:pPr>
          </w:p>
        </w:tc>
        <w:tc>
          <w:tcPr>
            <w:tcW w:w="850" w:type="dxa"/>
          </w:tcPr>
          <w:p w14:paraId="756A8B98" w14:textId="77777777" w:rsidR="002419DB" w:rsidRPr="00C10873" w:rsidRDefault="002419DB" w:rsidP="009F5C33">
            <w:pPr>
              <w:rPr>
                <w:noProof/>
              </w:rPr>
            </w:pPr>
          </w:p>
        </w:tc>
        <w:tc>
          <w:tcPr>
            <w:tcW w:w="709" w:type="dxa"/>
          </w:tcPr>
          <w:p w14:paraId="137A42E7" w14:textId="77777777" w:rsidR="002419DB" w:rsidRPr="00C10873" w:rsidRDefault="002419DB" w:rsidP="009F5C33">
            <w:pPr>
              <w:rPr>
                <w:noProof/>
              </w:rPr>
            </w:pPr>
          </w:p>
        </w:tc>
        <w:tc>
          <w:tcPr>
            <w:tcW w:w="709" w:type="dxa"/>
          </w:tcPr>
          <w:p w14:paraId="546554FC" w14:textId="77777777" w:rsidR="002419DB" w:rsidRPr="00C10873" w:rsidRDefault="002419DB" w:rsidP="009F5C33">
            <w:pPr>
              <w:rPr>
                <w:noProof/>
              </w:rPr>
            </w:pPr>
          </w:p>
        </w:tc>
        <w:tc>
          <w:tcPr>
            <w:tcW w:w="709" w:type="dxa"/>
          </w:tcPr>
          <w:p w14:paraId="4E7A22CF" w14:textId="77777777" w:rsidR="002419DB" w:rsidRPr="00C10873" w:rsidRDefault="002419DB" w:rsidP="009F5C33">
            <w:pPr>
              <w:rPr>
                <w:noProof/>
              </w:rPr>
            </w:pPr>
          </w:p>
        </w:tc>
        <w:tc>
          <w:tcPr>
            <w:tcW w:w="708" w:type="dxa"/>
          </w:tcPr>
          <w:p w14:paraId="3E96422E" w14:textId="77777777" w:rsidR="002419DB" w:rsidRPr="00C10873" w:rsidRDefault="002419DB" w:rsidP="009F5C33">
            <w:pPr>
              <w:rPr>
                <w:noProof/>
              </w:rPr>
            </w:pPr>
          </w:p>
        </w:tc>
        <w:tc>
          <w:tcPr>
            <w:tcW w:w="682" w:type="dxa"/>
          </w:tcPr>
          <w:p w14:paraId="2575B687" w14:textId="77777777" w:rsidR="002419DB" w:rsidRPr="00C10873" w:rsidRDefault="002419DB" w:rsidP="009F5C33">
            <w:pPr>
              <w:rPr>
                <w:noProof/>
              </w:rPr>
            </w:pPr>
          </w:p>
        </w:tc>
        <w:tc>
          <w:tcPr>
            <w:tcW w:w="594" w:type="dxa"/>
          </w:tcPr>
          <w:p w14:paraId="2FE82E63" w14:textId="77777777" w:rsidR="002419DB" w:rsidRPr="00C10873" w:rsidRDefault="002419DB" w:rsidP="009F5C33">
            <w:pPr>
              <w:rPr>
                <w:noProof/>
              </w:rPr>
            </w:pPr>
          </w:p>
        </w:tc>
        <w:tc>
          <w:tcPr>
            <w:tcW w:w="1428" w:type="dxa"/>
          </w:tcPr>
          <w:p w14:paraId="79486188" w14:textId="77777777" w:rsidR="002419DB" w:rsidRPr="00C10873" w:rsidRDefault="002419DB" w:rsidP="009F5C33">
            <w:pPr>
              <w:rPr>
                <w:noProof/>
              </w:rPr>
            </w:pPr>
          </w:p>
        </w:tc>
      </w:tr>
      <w:tr w:rsidR="002419DB" w:rsidRPr="00C10873" w14:paraId="42EC0543" w14:textId="77777777" w:rsidTr="00857A0F">
        <w:tc>
          <w:tcPr>
            <w:tcW w:w="675" w:type="dxa"/>
          </w:tcPr>
          <w:p w14:paraId="6FD9FDEC" w14:textId="48F3BAC9" w:rsidR="002419DB" w:rsidRPr="00C10873" w:rsidRDefault="001D1664" w:rsidP="009F5C33">
            <w:pPr>
              <w:rPr>
                <w:noProof/>
              </w:rPr>
            </w:pPr>
            <w:r>
              <w:rPr>
                <w:noProof/>
              </w:rPr>
              <w:t>L</w:t>
            </w:r>
            <w:r w:rsidR="002419DB" w:rsidRPr="00C10873">
              <w:rPr>
                <w:noProof/>
              </w:rPr>
              <w:t xml:space="preserve"> </w:t>
            </w:r>
            <w:r w:rsidR="002419DB" w:rsidRPr="00C10873">
              <w:rPr>
                <w:noProof/>
              </w:rPr>
              <w:noBreakHyphen/>
              <w:t xml:space="preserve"> 2</w:t>
            </w:r>
          </w:p>
        </w:tc>
        <w:tc>
          <w:tcPr>
            <w:tcW w:w="3969" w:type="dxa"/>
          </w:tcPr>
          <w:p w14:paraId="18EF2CF0" w14:textId="77777777" w:rsidR="002419DB" w:rsidRPr="00C10873" w:rsidRDefault="002419DB" w:rsidP="009F5C33">
            <w:pPr>
              <w:rPr>
                <w:noProof/>
              </w:rPr>
            </w:pPr>
            <w:r w:rsidRPr="00C10873">
              <w:rPr>
                <w:noProof/>
              </w:rPr>
              <w:t>[par ex. Livrable #2 : ______]</w:t>
            </w:r>
          </w:p>
        </w:tc>
        <w:tc>
          <w:tcPr>
            <w:tcW w:w="851" w:type="dxa"/>
          </w:tcPr>
          <w:p w14:paraId="2A9BC3BD" w14:textId="77777777" w:rsidR="002419DB" w:rsidRPr="00C10873" w:rsidRDefault="002419DB" w:rsidP="009F5C33">
            <w:pPr>
              <w:rPr>
                <w:noProof/>
              </w:rPr>
            </w:pPr>
          </w:p>
        </w:tc>
        <w:tc>
          <w:tcPr>
            <w:tcW w:w="709" w:type="dxa"/>
          </w:tcPr>
          <w:p w14:paraId="34B0E741" w14:textId="77777777" w:rsidR="002419DB" w:rsidRPr="00C10873" w:rsidRDefault="002419DB" w:rsidP="009F5C33">
            <w:pPr>
              <w:rPr>
                <w:noProof/>
              </w:rPr>
            </w:pPr>
          </w:p>
        </w:tc>
        <w:tc>
          <w:tcPr>
            <w:tcW w:w="708" w:type="dxa"/>
          </w:tcPr>
          <w:p w14:paraId="01A467EF" w14:textId="77777777" w:rsidR="002419DB" w:rsidRPr="00C10873" w:rsidRDefault="002419DB" w:rsidP="009F5C33">
            <w:pPr>
              <w:rPr>
                <w:noProof/>
              </w:rPr>
            </w:pPr>
          </w:p>
        </w:tc>
        <w:tc>
          <w:tcPr>
            <w:tcW w:w="851" w:type="dxa"/>
          </w:tcPr>
          <w:p w14:paraId="1B33DB99" w14:textId="77777777" w:rsidR="002419DB" w:rsidRPr="00C10873" w:rsidRDefault="002419DB" w:rsidP="009F5C33">
            <w:pPr>
              <w:rPr>
                <w:noProof/>
              </w:rPr>
            </w:pPr>
          </w:p>
        </w:tc>
        <w:tc>
          <w:tcPr>
            <w:tcW w:w="850" w:type="dxa"/>
          </w:tcPr>
          <w:p w14:paraId="2F7C30A9" w14:textId="77777777" w:rsidR="002419DB" w:rsidRPr="00C10873" w:rsidRDefault="002419DB" w:rsidP="009F5C33">
            <w:pPr>
              <w:rPr>
                <w:noProof/>
              </w:rPr>
            </w:pPr>
          </w:p>
        </w:tc>
        <w:tc>
          <w:tcPr>
            <w:tcW w:w="709" w:type="dxa"/>
          </w:tcPr>
          <w:p w14:paraId="4A638B96" w14:textId="77777777" w:rsidR="002419DB" w:rsidRPr="00C10873" w:rsidRDefault="002419DB" w:rsidP="009F5C33">
            <w:pPr>
              <w:rPr>
                <w:noProof/>
              </w:rPr>
            </w:pPr>
          </w:p>
        </w:tc>
        <w:tc>
          <w:tcPr>
            <w:tcW w:w="709" w:type="dxa"/>
          </w:tcPr>
          <w:p w14:paraId="67EEE6EC" w14:textId="77777777" w:rsidR="002419DB" w:rsidRPr="00C10873" w:rsidRDefault="002419DB" w:rsidP="009F5C33">
            <w:pPr>
              <w:rPr>
                <w:noProof/>
              </w:rPr>
            </w:pPr>
          </w:p>
        </w:tc>
        <w:tc>
          <w:tcPr>
            <w:tcW w:w="709" w:type="dxa"/>
          </w:tcPr>
          <w:p w14:paraId="531DE3C5" w14:textId="77777777" w:rsidR="002419DB" w:rsidRPr="00C10873" w:rsidRDefault="002419DB" w:rsidP="009F5C33">
            <w:pPr>
              <w:rPr>
                <w:noProof/>
              </w:rPr>
            </w:pPr>
          </w:p>
        </w:tc>
        <w:tc>
          <w:tcPr>
            <w:tcW w:w="708" w:type="dxa"/>
          </w:tcPr>
          <w:p w14:paraId="3CB7D5F5" w14:textId="77777777" w:rsidR="002419DB" w:rsidRPr="00C10873" w:rsidRDefault="002419DB" w:rsidP="009F5C33">
            <w:pPr>
              <w:rPr>
                <w:noProof/>
              </w:rPr>
            </w:pPr>
          </w:p>
        </w:tc>
        <w:tc>
          <w:tcPr>
            <w:tcW w:w="682" w:type="dxa"/>
          </w:tcPr>
          <w:p w14:paraId="7397E63A" w14:textId="77777777" w:rsidR="002419DB" w:rsidRPr="00C10873" w:rsidRDefault="002419DB" w:rsidP="009F5C33">
            <w:pPr>
              <w:rPr>
                <w:noProof/>
              </w:rPr>
            </w:pPr>
          </w:p>
        </w:tc>
        <w:tc>
          <w:tcPr>
            <w:tcW w:w="594" w:type="dxa"/>
          </w:tcPr>
          <w:p w14:paraId="25683130" w14:textId="77777777" w:rsidR="002419DB" w:rsidRPr="00C10873" w:rsidRDefault="002419DB" w:rsidP="009F5C33">
            <w:pPr>
              <w:rPr>
                <w:noProof/>
              </w:rPr>
            </w:pPr>
          </w:p>
        </w:tc>
        <w:tc>
          <w:tcPr>
            <w:tcW w:w="1428" w:type="dxa"/>
          </w:tcPr>
          <w:p w14:paraId="2933CA7E" w14:textId="77777777" w:rsidR="002419DB" w:rsidRPr="00C10873" w:rsidRDefault="002419DB" w:rsidP="009F5C33">
            <w:pPr>
              <w:rPr>
                <w:noProof/>
              </w:rPr>
            </w:pPr>
          </w:p>
        </w:tc>
      </w:tr>
      <w:tr w:rsidR="002419DB" w:rsidRPr="00C10873" w14:paraId="63A102F8" w14:textId="77777777" w:rsidTr="00857A0F">
        <w:tc>
          <w:tcPr>
            <w:tcW w:w="675" w:type="dxa"/>
          </w:tcPr>
          <w:p w14:paraId="7392ABBC" w14:textId="77777777" w:rsidR="002419DB" w:rsidRPr="00C10873" w:rsidRDefault="002419DB" w:rsidP="009F5C33">
            <w:pPr>
              <w:rPr>
                <w:noProof/>
              </w:rPr>
            </w:pPr>
          </w:p>
        </w:tc>
        <w:tc>
          <w:tcPr>
            <w:tcW w:w="3969" w:type="dxa"/>
          </w:tcPr>
          <w:p w14:paraId="5CD347AD" w14:textId="77777777" w:rsidR="002419DB" w:rsidRPr="00C10873" w:rsidRDefault="002419DB" w:rsidP="009F5C33">
            <w:pPr>
              <w:rPr>
                <w:noProof/>
              </w:rPr>
            </w:pPr>
            <w:r w:rsidRPr="00C10873">
              <w:rPr>
                <w:noProof/>
              </w:rPr>
              <w:t>Etc.</w:t>
            </w:r>
          </w:p>
        </w:tc>
        <w:tc>
          <w:tcPr>
            <w:tcW w:w="851" w:type="dxa"/>
          </w:tcPr>
          <w:p w14:paraId="3071A5C5" w14:textId="77777777" w:rsidR="002419DB" w:rsidRPr="00C10873" w:rsidRDefault="002419DB" w:rsidP="009F5C33">
            <w:pPr>
              <w:rPr>
                <w:noProof/>
              </w:rPr>
            </w:pPr>
          </w:p>
        </w:tc>
        <w:tc>
          <w:tcPr>
            <w:tcW w:w="709" w:type="dxa"/>
          </w:tcPr>
          <w:p w14:paraId="12F13BF4" w14:textId="77777777" w:rsidR="002419DB" w:rsidRPr="00C10873" w:rsidRDefault="002419DB" w:rsidP="009F5C33">
            <w:pPr>
              <w:rPr>
                <w:noProof/>
              </w:rPr>
            </w:pPr>
          </w:p>
        </w:tc>
        <w:tc>
          <w:tcPr>
            <w:tcW w:w="708" w:type="dxa"/>
          </w:tcPr>
          <w:p w14:paraId="4B95BAC2" w14:textId="77777777" w:rsidR="002419DB" w:rsidRPr="00C10873" w:rsidRDefault="002419DB" w:rsidP="009F5C33">
            <w:pPr>
              <w:rPr>
                <w:noProof/>
              </w:rPr>
            </w:pPr>
          </w:p>
        </w:tc>
        <w:tc>
          <w:tcPr>
            <w:tcW w:w="851" w:type="dxa"/>
          </w:tcPr>
          <w:p w14:paraId="4A2A8A61" w14:textId="77777777" w:rsidR="002419DB" w:rsidRPr="00C10873" w:rsidRDefault="002419DB" w:rsidP="009F5C33">
            <w:pPr>
              <w:rPr>
                <w:noProof/>
              </w:rPr>
            </w:pPr>
          </w:p>
        </w:tc>
        <w:tc>
          <w:tcPr>
            <w:tcW w:w="850" w:type="dxa"/>
          </w:tcPr>
          <w:p w14:paraId="5D0B8646" w14:textId="77777777" w:rsidR="002419DB" w:rsidRPr="00C10873" w:rsidRDefault="002419DB" w:rsidP="009F5C33">
            <w:pPr>
              <w:rPr>
                <w:noProof/>
              </w:rPr>
            </w:pPr>
          </w:p>
        </w:tc>
        <w:tc>
          <w:tcPr>
            <w:tcW w:w="709" w:type="dxa"/>
          </w:tcPr>
          <w:p w14:paraId="1E2B1FDF" w14:textId="77777777" w:rsidR="002419DB" w:rsidRPr="00C10873" w:rsidRDefault="002419DB" w:rsidP="009F5C33">
            <w:pPr>
              <w:rPr>
                <w:noProof/>
              </w:rPr>
            </w:pPr>
          </w:p>
        </w:tc>
        <w:tc>
          <w:tcPr>
            <w:tcW w:w="709" w:type="dxa"/>
          </w:tcPr>
          <w:p w14:paraId="77726BD3" w14:textId="77777777" w:rsidR="002419DB" w:rsidRPr="00C10873" w:rsidRDefault="002419DB" w:rsidP="009F5C33">
            <w:pPr>
              <w:rPr>
                <w:noProof/>
              </w:rPr>
            </w:pPr>
          </w:p>
        </w:tc>
        <w:tc>
          <w:tcPr>
            <w:tcW w:w="709" w:type="dxa"/>
          </w:tcPr>
          <w:p w14:paraId="7B9F783B" w14:textId="77777777" w:rsidR="002419DB" w:rsidRPr="00C10873" w:rsidRDefault="002419DB" w:rsidP="009F5C33">
            <w:pPr>
              <w:rPr>
                <w:noProof/>
              </w:rPr>
            </w:pPr>
          </w:p>
        </w:tc>
        <w:tc>
          <w:tcPr>
            <w:tcW w:w="708" w:type="dxa"/>
          </w:tcPr>
          <w:p w14:paraId="2FD475EE" w14:textId="77777777" w:rsidR="002419DB" w:rsidRPr="00C10873" w:rsidRDefault="002419DB" w:rsidP="009F5C33">
            <w:pPr>
              <w:rPr>
                <w:noProof/>
              </w:rPr>
            </w:pPr>
          </w:p>
        </w:tc>
        <w:tc>
          <w:tcPr>
            <w:tcW w:w="682" w:type="dxa"/>
          </w:tcPr>
          <w:p w14:paraId="04BD071A" w14:textId="77777777" w:rsidR="002419DB" w:rsidRPr="00C10873" w:rsidRDefault="002419DB" w:rsidP="009F5C33">
            <w:pPr>
              <w:rPr>
                <w:noProof/>
              </w:rPr>
            </w:pPr>
          </w:p>
        </w:tc>
        <w:tc>
          <w:tcPr>
            <w:tcW w:w="594" w:type="dxa"/>
          </w:tcPr>
          <w:p w14:paraId="62C6298A" w14:textId="77777777" w:rsidR="002419DB" w:rsidRPr="00C10873" w:rsidRDefault="002419DB" w:rsidP="009F5C33">
            <w:pPr>
              <w:rPr>
                <w:noProof/>
              </w:rPr>
            </w:pPr>
          </w:p>
        </w:tc>
        <w:tc>
          <w:tcPr>
            <w:tcW w:w="1428" w:type="dxa"/>
          </w:tcPr>
          <w:p w14:paraId="67347CB4" w14:textId="77777777" w:rsidR="002419DB" w:rsidRPr="00C10873" w:rsidRDefault="002419DB" w:rsidP="009F5C33">
            <w:pPr>
              <w:rPr>
                <w:noProof/>
              </w:rPr>
            </w:pPr>
          </w:p>
        </w:tc>
      </w:tr>
      <w:tr w:rsidR="002419DB" w:rsidRPr="00C10873" w14:paraId="34E372B2" w14:textId="77777777" w:rsidTr="00857A0F">
        <w:tc>
          <w:tcPr>
            <w:tcW w:w="675" w:type="dxa"/>
          </w:tcPr>
          <w:p w14:paraId="32FBCE6B" w14:textId="2062B611" w:rsidR="002419DB" w:rsidRPr="00C10873" w:rsidRDefault="001D1664" w:rsidP="009F5C33">
            <w:pPr>
              <w:rPr>
                <w:noProof/>
              </w:rPr>
            </w:pPr>
            <w:r>
              <w:rPr>
                <w:noProof/>
              </w:rPr>
              <w:t xml:space="preserve">L - </w:t>
            </w:r>
            <w:r w:rsidR="002419DB" w:rsidRPr="00C10873">
              <w:rPr>
                <w:noProof/>
              </w:rPr>
              <w:t>n</w:t>
            </w:r>
          </w:p>
        </w:tc>
        <w:tc>
          <w:tcPr>
            <w:tcW w:w="3969" w:type="dxa"/>
          </w:tcPr>
          <w:p w14:paraId="012AAF0C" w14:textId="77777777" w:rsidR="002419DB" w:rsidRPr="00C10873" w:rsidRDefault="002419DB" w:rsidP="009F5C33">
            <w:pPr>
              <w:rPr>
                <w:noProof/>
              </w:rPr>
            </w:pPr>
          </w:p>
        </w:tc>
        <w:tc>
          <w:tcPr>
            <w:tcW w:w="851" w:type="dxa"/>
          </w:tcPr>
          <w:p w14:paraId="5D8A2078" w14:textId="77777777" w:rsidR="002419DB" w:rsidRPr="00C10873" w:rsidRDefault="002419DB" w:rsidP="009F5C33">
            <w:pPr>
              <w:rPr>
                <w:noProof/>
              </w:rPr>
            </w:pPr>
          </w:p>
        </w:tc>
        <w:tc>
          <w:tcPr>
            <w:tcW w:w="709" w:type="dxa"/>
          </w:tcPr>
          <w:p w14:paraId="170C95E1" w14:textId="77777777" w:rsidR="002419DB" w:rsidRPr="00C10873" w:rsidRDefault="002419DB" w:rsidP="009F5C33">
            <w:pPr>
              <w:rPr>
                <w:noProof/>
              </w:rPr>
            </w:pPr>
          </w:p>
        </w:tc>
        <w:tc>
          <w:tcPr>
            <w:tcW w:w="708" w:type="dxa"/>
          </w:tcPr>
          <w:p w14:paraId="58DEA876" w14:textId="77777777" w:rsidR="002419DB" w:rsidRPr="00C10873" w:rsidRDefault="002419DB" w:rsidP="009F5C33">
            <w:pPr>
              <w:rPr>
                <w:noProof/>
              </w:rPr>
            </w:pPr>
          </w:p>
        </w:tc>
        <w:tc>
          <w:tcPr>
            <w:tcW w:w="851" w:type="dxa"/>
          </w:tcPr>
          <w:p w14:paraId="70F19AE5" w14:textId="77777777" w:rsidR="002419DB" w:rsidRPr="00C10873" w:rsidRDefault="002419DB" w:rsidP="009F5C33">
            <w:pPr>
              <w:rPr>
                <w:noProof/>
              </w:rPr>
            </w:pPr>
          </w:p>
        </w:tc>
        <w:tc>
          <w:tcPr>
            <w:tcW w:w="850" w:type="dxa"/>
          </w:tcPr>
          <w:p w14:paraId="7FD02FD5" w14:textId="77777777" w:rsidR="002419DB" w:rsidRPr="00C10873" w:rsidRDefault="002419DB" w:rsidP="009F5C33">
            <w:pPr>
              <w:rPr>
                <w:noProof/>
              </w:rPr>
            </w:pPr>
          </w:p>
        </w:tc>
        <w:tc>
          <w:tcPr>
            <w:tcW w:w="709" w:type="dxa"/>
          </w:tcPr>
          <w:p w14:paraId="70C80D44" w14:textId="77777777" w:rsidR="002419DB" w:rsidRPr="00C10873" w:rsidRDefault="002419DB" w:rsidP="009F5C33">
            <w:pPr>
              <w:rPr>
                <w:noProof/>
              </w:rPr>
            </w:pPr>
          </w:p>
        </w:tc>
        <w:tc>
          <w:tcPr>
            <w:tcW w:w="709" w:type="dxa"/>
          </w:tcPr>
          <w:p w14:paraId="45B1D287" w14:textId="77777777" w:rsidR="002419DB" w:rsidRPr="00C10873" w:rsidRDefault="002419DB" w:rsidP="009F5C33">
            <w:pPr>
              <w:rPr>
                <w:noProof/>
              </w:rPr>
            </w:pPr>
          </w:p>
        </w:tc>
        <w:tc>
          <w:tcPr>
            <w:tcW w:w="709" w:type="dxa"/>
          </w:tcPr>
          <w:p w14:paraId="51E66360" w14:textId="77777777" w:rsidR="002419DB" w:rsidRPr="00C10873" w:rsidRDefault="002419DB" w:rsidP="009F5C33">
            <w:pPr>
              <w:rPr>
                <w:noProof/>
              </w:rPr>
            </w:pPr>
          </w:p>
        </w:tc>
        <w:tc>
          <w:tcPr>
            <w:tcW w:w="708" w:type="dxa"/>
          </w:tcPr>
          <w:p w14:paraId="0E7F4E04" w14:textId="77777777" w:rsidR="002419DB" w:rsidRPr="00C10873" w:rsidRDefault="002419DB" w:rsidP="009F5C33">
            <w:pPr>
              <w:rPr>
                <w:noProof/>
              </w:rPr>
            </w:pPr>
          </w:p>
        </w:tc>
        <w:tc>
          <w:tcPr>
            <w:tcW w:w="682" w:type="dxa"/>
          </w:tcPr>
          <w:p w14:paraId="44E0B7C2" w14:textId="77777777" w:rsidR="002419DB" w:rsidRPr="00C10873" w:rsidRDefault="002419DB" w:rsidP="009F5C33">
            <w:pPr>
              <w:rPr>
                <w:noProof/>
              </w:rPr>
            </w:pPr>
          </w:p>
        </w:tc>
        <w:tc>
          <w:tcPr>
            <w:tcW w:w="594" w:type="dxa"/>
          </w:tcPr>
          <w:p w14:paraId="7BF6722D" w14:textId="77777777" w:rsidR="002419DB" w:rsidRPr="00C10873" w:rsidRDefault="002419DB" w:rsidP="009F5C33">
            <w:pPr>
              <w:rPr>
                <w:noProof/>
              </w:rPr>
            </w:pPr>
          </w:p>
        </w:tc>
        <w:tc>
          <w:tcPr>
            <w:tcW w:w="1428" w:type="dxa"/>
          </w:tcPr>
          <w:p w14:paraId="38872D59" w14:textId="77777777" w:rsidR="002419DB" w:rsidRPr="00C10873" w:rsidRDefault="002419DB" w:rsidP="009F5C33">
            <w:pPr>
              <w:rPr>
                <w:noProof/>
              </w:rPr>
            </w:pPr>
          </w:p>
        </w:tc>
      </w:tr>
      <w:tr w:rsidR="002419DB" w:rsidRPr="00C10873" w14:paraId="3D65543F" w14:textId="77777777" w:rsidTr="00857A0F">
        <w:tc>
          <w:tcPr>
            <w:tcW w:w="675" w:type="dxa"/>
          </w:tcPr>
          <w:p w14:paraId="14B3D575" w14:textId="77777777" w:rsidR="002419DB" w:rsidRPr="00C10873" w:rsidRDefault="002419DB" w:rsidP="009F5C33">
            <w:pPr>
              <w:rPr>
                <w:noProof/>
              </w:rPr>
            </w:pPr>
          </w:p>
        </w:tc>
        <w:tc>
          <w:tcPr>
            <w:tcW w:w="3969" w:type="dxa"/>
          </w:tcPr>
          <w:p w14:paraId="5210A539" w14:textId="77777777" w:rsidR="002419DB" w:rsidRPr="00C10873" w:rsidRDefault="002419DB" w:rsidP="009F5C33">
            <w:pPr>
              <w:rPr>
                <w:noProof/>
              </w:rPr>
            </w:pPr>
          </w:p>
        </w:tc>
        <w:tc>
          <w:tcPr>
            <w:tcW w:w="851" w:type="dxa"/>
          </w:tcPr>
          <w:p w14:paraId="639F4CA1" w14:textId="77777777" w:rsidR="002419DB" w:rsidRPr="00C10873" w:rsidRDefault="002419DB" w:rsidP="009F5C33">
            <w:pPr>
              <w:rPr>
                <w:noProof/>
              </w:rPr>
            </w:pPr>
          </w:p>
        </w:tc>
        <w:tc>
          <w:tcPr>
            <w:tcW w:w="709" w:type="dxa"/>
          </w:tcPr>
          <w:p w14:paraId="714B9CEB" w14:textId="77777777" w:rsidR="002419DB" w:rsidRPr="00C10873" w:rsidRDefault="002419DB" w:rsidP="009F5C33">
            <w:pPr>
              <w:rPr>
                <w:noProof/>
              </w:rPr>
            </w:pPr>
          </w:p>
        </w:tc>
        <w:tc>
          <w:tcPr>
            <w:tcW w:w="708" w:type="dxa"/>
          </w:tcPr>
          <w:p w14:paraId="7CCFDACE" w14:textId="77777777" w:rsidR="002419DB" w:rsidRPr="00C10873" w:rsidRDefault="002419DB" w:rsidP="009F5C33">
            <w:pPr>
              <w:rPr>
                <w:noProof/>
              </w:rPr>
            </w:pPr>
          </w:p>
        </w:tc>
        <w:tc>
          <w:tcPr>
            <w:tcW w:w="851" w:type="dxa"/>
          </w:tcPr>
          <w:p w14:paraId="4D09FF5B" w14:textId="77777777" w:rsidR="002419DB" w:rsidRPr="00C10873" w:rsidRDefault="002419DB" w:rsidP="009F5C33">
            <w:pPr>
              <w:rPr>
                <w:noProof/>
              </w:rPr>
            </w:pPr>
          </w:p>
        </w:tc>
        <w:tc>
          <w:tcPr>
            <w:tcW w:w="850" w:type="dxa"/>
          </w:tcPr>
          <w:p w14:paraId="13961CE7" w14:textId="77777777" w:rsidR="002419DB" w:rsidRPr="00C10873" w:rsidRDefault="002419DB" w:rsidP="009F5C33">
            <w:pPr>
              <w:rPr>
                <w:noProof/>
              </w:rPr>
            </w:pPr>
          </w:p>
        </w:tc>
        <w:tc>
          <w:tcPr>
            <w:tcW w:w="709" w:type="dxa"/>
          </w:tcPr>
          <w:p w14:paraId="00DF9167" w14:textId="77777777" w:rsidR="002419DB" w:rsidRPr="00C10873" w:rsidRDefault="002419DB" w:rsidP="009F5C33">
            <w:pPr>
              <w:rPr>
                <w:noProof/>
              </w:rPr>
            </w:pPr>
          </w:p>
        </w:tc>
        <w:tc>
          <w:tcPr>
            <w:tcW w:w="709" w:type="dxa"/>
          </w:tcPr>
          <w:p w14:paraId="1BD9DAD6" w14:textId="77777777" w:rsidR="002419DB" w:rsidRPr="00C10873" w:rsidRDefault="002419DB" w:rsidP="009F5C33">
            <w:pPr>
              <w:rPr>
                <w:noProof/>
              </w:rPr>
            </w:pPr>
          </w:p>
        </w:tc>
        <w:tc>
          <w:tcPr>
            <w:tcW w:w="709" w:type="dxa"/>
          </w:tcPr>
          <w:p w14:paraId="0FAD02FC" w14:textId="77777777" w:rsidR="002419DB" w:rsidRPr="00C10873" w:rsidRDefault="002419DB" w:rsidP="009F5C33">
            <w:pPr>
              <w:rPr>
                <w:noProof/>
              </w:rPr>
            </w:pPr>
          </w:p>
        </w:tc>
        <w:tc>
          <w:tcPr>
            <w:tcW w:w="708" w:type="dxa"/>
          </w:tcPr>
          <w:p w14:paraId="7B584836" w14:textId="77777777" w:rsidR="002419DB" w:rsidRPr="00C10873" w:rsidRDefault="002419DB" w:rsidP="009F5C33">
            <w:pPr>
              <w:rPr>
                <w:noProof/>
              </w:rPr>
            </w:pPr>
          </w:p>
        </w:tc>
        <w:tc>
          <w:tcPr>
            <w:tcW w:w="682" w:type="dxa"/>
          </w:tcPr>
          <w:p w14:paraId="04D72CD4" w14:textId="77777777" w:rsidR="002419DB" w:rsidRPr="00C10873" w:rsidRDefault="002419DB" w:rsidP="009F5C33">
            <w:pPr>
              <w:rPr>
                <w:noProof/>
              </w:rPr>
            </w:pPr>
          </w:p>
        </w:tc>
        <w:tc>
          <w:tcPr>
            <w:tcW w:w="594" w:type="dxa"/>
          </w:tcPr>
          <w:p w14:paraId="4DDF7DC8" w14:textId="77777777" w:rsidR="002419DB" w:rsidRPr="00C10873" w:rsidRDefault="002419DB" w:rsidP="009F5C33">
            <w:pPr>
              <w:rPr>
                <w:noProof/>
              </w:rPr>
            </w:pPr>
          </w:p>
        </w:tc>
        <w:tc>
          <w:tcPr>
            <w:tcW w:w="1428" w:type="dxa"/>
          </w:tcPr>
          <w:p w14:paraId="11E94769" w14:textId="77777777" w:rsidR="002419DB" w:rsidRPr="00C10873" w:rsidRDefault="002419DB" w:rsidP="009F5C33">
            <w:pPr>
              <w:rPr>
                <w:noProof/>
              </w:rPr>
            </w:pPr>
          </w:p>
        </w:tc>
      </w:tr>
    </w:tbl>
    <w:p w14:paraId="735DCB34" w14:textId="77777777" w:rsidR="002419DB" w:rsidRPr="00C10873" w:rsidRDefault="002419DB" w:rsidP="009F5C33">
      <w:pPr>
        <w:rPr>
          <w:noProof/>
        </w:rPr>
      </w:pPr>
    </w:p>
    <w:p w14:paraId="70496D51" w14:textId="77777777" w:rsidR="002419DB" w:rsidRPr="00C10873" w:rsidRDefault="002419DB" w:rsidP="009F5C33">
      <w:pPr>
        <w:rPr>
          <w:noProof/>
        </w:rPr>
        <w:sectPr w:rsidR="002419DB" w:rsidRPr="00C10873" w:rsidSect="00857A0F">
          <w:headerReference w:type="default" r:id="rId25"/>
          <w:footnotePr>
            <w:numRestart w:val="eachSect"/>
          </w:footnotePr>
          <w:pgSz w:w="16838" w:h="11906" w:orient="landscape"/>
          <w:pgMar w:top="1417" w:right="1417" w:bottom="1417" w:left="1417" w:header="708" w:footer="708" w:gutter="0"/>
          <w:cols w:space="708"/>
          <w:docGrid w:linePitch="360"/>
        </w:sectPr>
      </w:pPr>
    </w:p>
    <w:p w14:paraId="4BF3BE20" w14:textId="1D223A13" w:rsidR="002419DB" w:rsidRPr="00C10873" w:rsidRDefault="002419DB" w:rsidP="009F5C33">
      <w:pPr>
        <w:pStyle w:val="Formulaire1"/>
        <w:rPr>
          <w:noProof/>
        </w:rPr>
      </w:pPr>
      <w:r w:rsidRPr="00C10873">
        <w:rPr>
          <w:noProof/>
        </w:rPr>
        <w:lastRenderedPageBreak/>
        <w:t xml:space="preserve">Formulaire </w:t>
      </w:r>
      <w:r w:rsidR="008A57B3" w:rsidRPr="008A57B3">
        <w:rPr>
          <w:noProof/>
        </w:rPr>
        <w:t>TECH</w:t>
      </w:r>
      <w:r w:rsidR="008A57B3">
        <w:rPr>
          <w:noProof/>
        </w:rPr>
        <w:t xml:space="preserve"> 4</w:t>
      </w:r>
      <w:r w:rsidRPr="00C10873">
        <w:rPr>
          <w:noProof/>
        </w:rPr>
        <w:t xml:space="preserve"> :</w:t>
      </w:r>
      <w:r w:rsidR="006B1330">
        <w:rPr>
          <w:noProof/>
        </w:rPr>
        <w:t xml:space="preserve"> </w:t>
      </w:r>
      <w:r w:rsidRPr="00C10873">
        <w:rPr>
          <w:noProof/>
        </w:rPr>
        <w:t>Composition de l'équipe, activités individuelles et contribution d</w:t>
      </w:r>
      <w:r w:rsidR="00ED3932">
        <w:rPr>
          <w:noProof/>
        </w:rPr>
        <w:t>u</w:t>
      </w:r>
      <w:r w:rsidRPr="00C10873">
        <w:rPr>
          <w:noProof/>
        </w:rPr>
        <w:t xml:space="preserve"> Personnel</w:t>
      </w:r>
    </w:p>
    <w:p w14:paraId="60D1BBA6" w14:textId="77777777" w:rsidR="002419DB" w:rsidRPr="00C10873" w:rsidRDefault="002419DB" w:rsidP="009F5C33">
      <w:pPr>
        <w:rPr>
          <w:noProof/>
        </w:rPr>
      </w:pPr>
      <w:r w:rsidRPr="00C10873">
        <w:rPr>
          <w:noProof/>
        </w:rPr>
        <w:t>(Format indicatif)</w:t>
      </w:r>
    </w:p>
    <w:tbl>
      <w:tblPr>
        <w:tblStyle w:val="Grilledutableau"/>
        <w:tblW w:w="5074" w:type="pct"/>
        <w:tblLook w:val="04A0" w:firstRow="1" w:lastRow="0" w:firstColumn="1" w:lastColumn="0" w:noHBand="0" w:noVBand="1"/>
      </w:tblPr>
      <w:tblGrid>
        <w:gridCol w:w="1052"/>
        <w:gridCol w:w="1400"/>
        <w:gridCol w:w="988"/>
        <w:gridCol w:w="1062"/>
        <w:gridCol w:w="1156"/>
        <w:gridCol w:w="1142"/>
        <w:gridCol w:w="1051"/>
        <w:gridCol w:w="1051"/>
        <w:gridCol w:w="1059"/>
        <w:gridCol w:w="1059"/>
        <w:gridCol w:w="14"/>
        <w:gridCol w:w="1040"/>
        <w:gridCol w:w="14"/>
        <w:gridCol w:w="1045"/>
        <w:gridCol w:w="14"/>
        <w:gridCol w:w="1040"/>
        <w:gridCol w:w="14"/>
      </w:tblGrid>
      <w:tr w:rsidR="002419DB" w:rsidRPr="00C10873" w14:paraId="3DF29861" w14:textId="77777777" w:rsidTr="005D6688">
        <w:tc>
          <w:tcPr>
            <w:tcW w:w="370" w:type="pct"/>
            <w:vMerge w:val="restart"/>
            <w:vAlign w:val="center"/>
          </w:tcPr>
          <w:p w14:paraId="723D60B0" w14:textId="77777777" w:rsidR="002419DB" w:rsidRPr="00C10873" w:rsidRDefault="002419DB" w:rsidP="009F5C33">
            <w:pPr>
              <w:rPr>
                <w:noProof/>
              </w:rPr>
            </w:pPr>
            <w:r w:rsidRPr="00C10873">
              <w:rPr>
                <w:noProof/>
              </w:rPr>
              <w:t>N°</w:t>
            </w:r>
          </w:p>
        </w:tc>
        <w:tc>
          <w:tcPr>
            <w:tcW w:w="493" w:type="pct"/>
            <w:vMerge w:val="restart"/>
            <w:vAlign w:val="center"/>
          </w:tcPr>
          <w:p w14:paraId="37B338B9" w14:textId="77777777" w:rsidR="002419DB" w:rsidRPr="00C10873" w:rsidRDefault="002419DB" w:rsidP="009F5C33">
            <w:pPr>
              <w:rPr>
                <w:noProof/>
              </w:rPr>
            </w:pPr>
            <w:r w:rsidRPr="00C10873">
              <w:rPr>
                <w:noProof/>
              </w:rPr>
              <w:t>Nom</w:t>
            </w:r>
          </w:p>
        </w:tc>
        <w:tc>
          <w:tcPr>
            <w:tcW w:w="3021" w:type="pct"/>
            <w:gridSpan w:val="9"/>
            <w:tcBorders>
              <w:top w:val="single" w:sz="4" w:space="0" w:color="auto"/>
              <w:right w:val="single" w:sz="4" w:space="0" w:color="auto"/>
            </w:tcBorders>
          </w:tcPr>
          <w:p w14:paraId="7193E38D" w14:textId="0446B082" w:rsidR="002419DB" w:rsidRPr="00C10873" w:rsidRDefault="002419DB" w:rsidP="00102AC4">
            <w:pPr>
              <w:rPr>
                <w:noProof/>
              </w:rPr>
            </w:pPr>
            <w:r w:rsidRPr="00C10873">
              <w:rPr>
                <w:noProof/>
              </w:rPr>
              <w:t>Temps de contribution de</w:t>
            </w:r>
            <w:r w:rsidR="005D6688">
              <w:rPr>
                <w:noProof/>
              </w:rPr>
              <w:t xml:space="preserve">s </w:t>
            </w:r>
            <w:r w:rsidRPr="00C10873">
              <w:rPr>
                <w:noProof/>
              </w:rPr>
              <w:t>expert</w:t>
            </w:r>
            <w:r w:rsidR="005D6688">
              <w:rPr>
                <w:noProof/>
              </w:rPr>
              <w:t>s</w:t>
            </w:r>
            <w:r w:rsidRPr="00C10873">
              <w:rPr>
                <w:noProof/>
              </w:rPr>
              <w:t xml:space="preserve"> (</w:t>
            </w:r>
            <w:r w:rsidR="008A5E53">
              <w:rPr>
                <w:noProof/>
              </w:rPr>
              <w:t>en</w:t>
            </w:r>
            <w:r w:rsidR="008A5E53" w:rsidRPr="00C10873">
              <w:rPr>
                <w:noProof/>
              </w:rPr>
              <w:t xml:space="preserve"> </w:t>
            </w:r>
            <w:r w:rsidR="00102AC4">
              <w:rPr>
                <w:noProof/>
              </w:rPr>
              <w:t>expert-</w:t>
            </w:r>
            <w:r w:rsidR="001C49E3">
              <w:rPr>
                <w:noProof/>
              </w:rPr>
              <w:t>jour</w:t>
            </w:r>
            <w:r w:rsidRPr="00C10873">
              <w:rPr>
                <w:noProof/>
              </w:rPr>
              <w:t>) pour chaque livrable</w:t>
            </w:r>
            <w:r w:rsidR="001D1664">
              <w:rPr>
                <w:noProof/>
              </w:rPr>
              <w:t xml:space="preserve"> (L)</w:t>
            </w:r>
            <w:r w:rsidRPr="00C10873">
              <w:rPr>
                <w:noProof/>
              </w:rPr>
              <w:t xml:space="preserve"> listé dans le Formulaire TECH–3</w:t>
            </w:r>
          </w:p>
        </w:tc>
        <w:tc>
          <w:tcPr>
            <w:tcW w:w="1115" w:type="pct"/>
            <w:gridSpan w:val="6"/>
            <w:tcBorders>
              <w:top w:val="single" w:sz="4" w:space="0" w:color="auto"/>
              <w:left w:val="single" w:sz="4" w:space="0" w:color="auto"/>
              <w:right w:val="single" w:sz="4" w:space="0" w:color="auto"/>
            </w:tcBorders>
          </w:tcPr>
          <w:p w14:paraId="518D89F7" w14:textId="5EF882D1" w:rsidR="002419DB" w:rsidRPr="00C10873" w:rsidRDefault="002419DB" w:rsidP="006D102E">
            <w:pPr>
              <w:rPr>
                <w:noProof/>
              </w:rPr>
            </w:pPr>
            <w:r w:rsidRPr="00C10873">
              <w:rPr>
                <w:noProof/>
              </w:rPr>
              <w:t>Temps de contribution total</w:t>
            </w:r>
            <w:r w:rsidRPr="00C10873">
              <w:rPr>
                <w:noProof/>
              </w:rPr>
              <w:br/>
              <w:t>(</w:t>
            </w:r>
            <w:r w:rsidR="006D102E">
              <w:rPr>
                <w:noProof/>
              </w:rPr>
              <w:t xml:space="preserve">en </w:t>
            </w:r>
            <w:r w:rsidR="001C49E3">
              <w:rPr>
                <w:noProof/>
              </w:rPr>
              <w:t>jours</w:t>
            </w:r>
            <w:r w:rsidR="00AE4F7F">
              <w:rPr>
                <w:noProof/>
              </w:rPr>
              <w:t xml:space="preserve"> travaillés</w:t>
            </w:r>
            <w:r w:rsidRPr="00C10873">
              <w:rPr>
                <w:noProof/>
              </w:rPr>
              <w:t>)</w:t>
            </w:r>
          </w:p>
        </w:tc>
      </w:tr>
      <w:tr w:rsidR="00046114" w:rsidRPr="00C10873" w14:paraId="75B0F965" w14:textId="77777777" w:rsidTr="005D6688">
        <w:trPr>
          <w:gridAfter w:val="1"/>
          <w:wAfter w:w="4" w:type="pct"/>
        </w:trPr>
        <w:tc>
          <w:tcPr>
            <w:tcW w:w="370" w:type="pct"/>
            <w:vMerge/>
          </w:tcPr>
          <w:p w14:paraId="1ECC9E4D" w14:textId="77777777" w:rsidR="002419DB" w:rsidRPr="00C10873" w:rsidRDefault="002419DB" w:rsidP="009F5C33">
            <w:pPr>
              <w:rPr>
                <w:noProof/>
              </w:rPr>
            </w:pPr>
          </w:p>
        </w:tc>
        <w:tc>
          <w:tcPr>
            <w:tcW w:w="493" w:type="pct"/>
            <w:vMerge/>
          </w:tcPr>
          <w:p w14:paraId="2AE1BA61" w14:textId="77777777" w:rsidR="002419DB" w:rsidRPr="00C10873" w:rsidRDefault="002419DB" w:rsidP="009F5C33">
            <w:pPr>
              <w:rPr>
                <w:noProof/>
              </w:rPr>
            </w:pPr>
          </w:p>
        </w:tc>
        <w:tc>
          <w:tcPr>
            <w:tcW w:w="348" w:type="pct"/>
          </w:tcPr>
          <w:p w14:paraId="30B7DCE0" w14:textId="77777777" w:rsidR="002419DB" w:rsidRPr="00C10873" w:rsidRDefault="002419DB" w:rsidP="009F5C33">
            <w:pPr>
              <w:rPr>
                <w:noProof/>
              </w:rPr>
            </w:pPr>
            <w:r w:rsidRPr="00C10873">
              <w:rPr>
                <w:noProof/>
              </w:rPr>
              <w:t>Position</w:t>
            </w:r>
          </w:p>
        </w:tc>
        <w:tc>
          <w:tcPr>
            <w:tcW w:w="374" w:type="pct"/>
          </w:tcPr>
          <w:p w14:paraId="18A15BB6" w14:textId="77777777" w:rsidR="002419DB" w:rsidRPr="00C10873" w:rsidRDefault="002419DB" w:rsidP="009F5C33">
            <w:pPr>
              <w:rPr>
                <w:noProof/>
              </w:rPr>
            </w:pPr>
            <w:r w:rsidRPr="00C10873">
              <w:rPr>
                <w:noProof/>
              </w:rPr>
              <w:t>Lieu</w:t>
            </w:r>
          </w:p>
        </w:tc>
        <w:tc>
          <w:tcPr>
            <w:tcW w:w="407" w:type="pct"/>
          </w:tcPr>
          <w:p w14:paraId="014822E6" w14:textId="0EEE3AA6" w:rsidR="002419DB" w:rsidRPr="00C10873" w:rsidRDefault="00BC3072" w:rsidP="009F5C33">
            <w:pPr>
              <w:rPr>
                <w:noProof/>
              </w:rPr>
            </w:pPr>
            <w:r>
              <w:rPr>
                <w:noProof/>
              </w:rPr>
              <w:t>L</w:t>
            </w:r>
            <w:r w:rsidR="002419DB" w:rsidRPr="00C10873">
              <w:rPr>
                <w:noProof/>
              </w:rPr>
              <w:t> </w:t>
            </w:r>
            <w:r w:rsidR="002419DB" w:rsidRPr="00C10873">
              <w:rPr>
                <w:noProof/>
              </w:rPr>
              <w:noBreakHyphen/>
              <w:t> 1</w:t>
            </w:r>
          </w:p>
        </w:tc>
        <w:tc>
          <w:tcPr>
            <w:tcW w:w="402" w:type="pct"/>
          </w:tcPr>
          <w:p w14:paraId="476F737F" w14:textId="399CC433" w:rsidR="002419DB" w:rsidRPr="00C10873" w:rsidRDefault="00BC3072" w:rsidP="009F5C33">
            <w:pPr>
              <w:rPr>
                <w:noProof/>
              </w:rPr>
            </w:pPr>
            <w:r>
              <w:rPr>
                <w:noProof/>
              </w:rPr>
              <w:t>L</w:t>
            </w:r>
            <w:r w:rsidR="002419DB" w:rsidRPr="00C10873">
              <w:rPr>
                <w:noProof/>
              </w:rPr>
              <w:t> </w:t>
            </w:r>
            <w:r w:rsidR="002419DB" w:rsidRPr="00C10873">
              <w:rPr>
                <w:noProof/>
              </w:rPr>
              <w:noBreakHyphen/>
              <w:t> 2</w:t>
            </w:r>
          </w:p>
        </w:tc>
        <w:tc>
          <w:tcPr>
            <w:tcW w:w="370" w:type="pct"/>
          </w:tcPr>
          <w:p w14:paraId="19AEB3D8" w14:textId="405ECC1A" w:rsidR="002419DB" w:rsidRPr="00C10873" w:rsidRDefault="00BC3072" w:rsidP="009F5C33">
            <w:pPr>
              <w:rPr>
                <w:noProof/>
              </w:rPr>
            </w:pPr>
            <w:r>
              <w:rPr>
                <w:noProof/>
              </w:rPr>
              <w:t>L</w:t>
            </w:r>
            <w:r w:rsidR="002419DB" w:rsidRPr="00C10873">
              <w:rPr>
                <w:noProof/>
              </w:rPr>
              <w:t> </w:t>
            </w:r>
            <w:r w:rsidR="002419DB" w:rsidRPr="00C10873">
              <w:rPr>
                <w:noProof/>
              </w:rPr>
              <w:noBreakHyphen/>
              <w:t> 3</w:t>
            </w:r>
          </w:p>
        </w:tc>
        <w:tc>
          <w:tcPr>
            <w:tcW w:w="370" w:type="pct"/>
          </w:tcPr>
          <w:p w14:paraId="5E362934" w14:textId="77777777" w:rsidR="002419DB" w:rsidRPr="00C10873" w:rsidRDefault="002419DB" w:rsidP="009F5C33">
            <w:pPr>
              <w:rPr>
                <w:noProof/>
              </w:rPr>
            </w:pPr>
            <w:r w:rsidRPr="00C10873">
              <w:rPr>
                <w:noProof/>
              </w:rPr>
              <w:t>……</w:t>
            </w:r>
          </w:p>
        </w:tc>
        <w:tc>
          <w:tcPr>
            <w:tcW w:w="373" w:type="pct"/>
          </w:tcPr>
          <w:p w14:paraId="5ED79185" w14:textId="26EE1410" w:rsidR="002419DB" w:rsidRPr="00C10873" w:rsidRDefault="00BC3072" w:rsidP="008A5E53">
            <w:pPr>
              <w:rPr>
                <w:noProof/>
              </w:rPr>
            </w:pPr>
            <w:r>
              <w:rPr>
                <w:noProof/>
              </w:rPr>
              <w:t>L</w:t>
            </w:r>
            <w:r w:rsidR="002419DB" w:rsidRPr="00C10873">
              <w:rPr>
                <w:noProof/>
              </w:rPr>
              <w:t> </w:t>
            </w:r>
            <w:r w:rsidR="002419DB" w:rsidRPr="00C10873">
              <w:rPr>
                <w:noProof/>
              </w:rPr>
              <w:noBreakHyphen/>
              <w:t xml:space="preserve"> </w:t>
            </w:r>
            <w:r w:rsidR="008A5E53">
              <w:rPr>
                <w:noProof/>
              </w:rPr>
              <w:t>n</w:t>
            </w:r>
          </w:p>
        </w:tc>
        <w:tc>
          <w:tcPr>
            <w:tcW w:w="373" w:type="pct"/>
          </w:tcPr>
          <w:p w14:paraId="0EF68F29" w14:textId="77777777" w:rsidR="002419DB" w:rsidRPr="00C10873" w:rsidRDefault="002419DB" w:rsidP="009F5C33">
            <w:pPr>
              <w:rPr>
                <w:noProof/>
              </w:rPr>
            </w:pPr>
            <w:r w:rsidRPr="00C10873">
              <w:rPr>
                <w:noProof/>
              </w:rPr>
              <w:t>Etc.</w:t>
            </w:r>
          </w:p>
        </w:tc>
        <w:tc>
          <w:tcPr>
            <w:tcW w:w="371" w:type="pct"/>
            <w:gridSpan w:val="2"/>
          </w:tcPr>
          <w:p w14:paraId="23DEC454" w14:textId="77777777" w:rsidR="002419DB" w:rsidRPr="00C10873" w:rsidRDefault="002419DB" w:rsidP="009F5C33">
            <w:pPr>
              <w:rPr>
                <w:noProof/>
              </w:rPr>
            </w:pPr>
            <w:r w:rsidRPr="00C10873">
              <w:rPr>
                <w:noProof/>
              </w:rPr>
              <w:t>Siège</w:t>
            </w:r>
            <w:r w:rsidRPr="00C10873">
              <w:rPr>
                <w:rStyle w:val="Appelnotedebasdep"/>
                <w:b/>
                <w:noProof/>
              </w:rPr>
              <w:footnoteReference w:id="12"/>
            </w:r>
          </w:p>
        </w:tc>
        <w:tc>
          <w:tcPr>
            <w:tcW w:w="373" w:type="pct"/>
            <w:gridSpan w:val="2"/>
          </w:tcPr>
          <w:p w14:paraId="341E9957" w14:textId="77777777" w:rsidR="002419DB" w:rsidRPr="00C10873" w:rsidRDefault="002419DB" w:rsidP="009F5C33">
            <w:pPr>
              <w:rPr>
                <w:noProof/>
              </w:rPr>
            </w:pPr>
            <w:r w:rsidRPr="00C10873">
              <w:rPr>
                <w:noProof/>
              </w:rPr>
              <w:t>Terrain</w:t>
            </w:r>
            <w:r w:rsidRPr="00C10873">
              <w:rPr>
                <w:rStyle w:val="Appelnotedebasdep"/>
                <w:b/>
                <w:noProof/>
              </w:rPr>
              <w:footnoteReference w:id="13"/>
            </w:r>
          </w:p>
        </w:tc>
        <w:tc>
          <w:tcPr>
            <w:tcW w:w="371" w:type="pct"/>
            <w:gridSpan w:val="2"/>
          </w:tcPr>
          <w:p w14:paraId="14ED7BBF" w14:textId="77777777" w:rsidR="002419DB" w:rsidRPr="00C10873" w:rsidRDefault="002419DB" w:rsidP="009F5C33">
            <w:pPr>
              <w:rPr>
                <w:noProof/>
              </w:rPr>
            </w:pPr>
            <w:r w:rsidRPr="00C10873">
              <w:rPr>
                <w:noProof/>
              </w:rPr>
              <w:t>Total</w:t>
            </w:r>
          </w:p>
        </w:tc>
      </w:tr>
      <w:tr w:rsidR="002419DB" w:rsidRPr="00C10873" w14:paraId="73FD6ED2" w14:textId="77777777" w:rsidTr="005D6688">
        <w:tc>
          <w:tcPr>
            <w:tcW w:w="5000" w:type="pct"/>
            <w:gridSpan w:val="17"/>
          </w:tcPr>
          <w:p w14:paraId="215C7B93" w14:textId="2B228D07" w:rsidR="002419DB" w:rsidRPr="00C10873" w:rsidRDefault="00D32364" w:rsidP="00D32364">
            <w:pPr>
              <w:rPr>
                <w:noProof/>
              </w:rPr>
            </w:pPr>
            <w:r>
              <w:rPr>
                <w:noProof/>
              </w:rPr>
              <w:t>Personnel</w:t>
            </w:r>
            <w:r w:rsidR="002419DB" w:rsidRPr="00C10873">
              <w:rPr>
                <w:noProof/>
              </w:rPr>
              <w:noBreakHyphen/>
              <w:t>clé</w:t>
            </w:r>
            <w:r w:rsidR="002419DB" w:rsidRPr="00C10873">
              <w:rPr>
                <w:rStyle w:val="Appelnotedebasdep"/>
                <w:b/>
                <w:noProof/>
              </w:rPr>
              <w:footnoteReference w:id="14"/>
            </w:r>
          </w:p>
        </w:tc>
      </w:tr>
      <w:tr w:rsidR="00046114" w:rsidRPr="00C10873" w14:paraId="135288F5" w14:textId="77777777" w:rsidTr="005D6688">
        <w:trPr>
          <w:gridAfter w:val="1"/>
          <w:wAfter w:w="4" w:type="pct"/>
        </w:trPr>
        <w:tc>
          <w:tcPr>
            <w:tcW w:w="370" w:type="pct"/>
            <w:vMerge w:val="restart"/>
            <w:vAlign w:val="center"/>
          </w:tcPr>
          <w:p w14:paraId="5C9165E0" w14:textId="2126B6FC" w:rsidR="002419DB" w:rsidRPr="00C10873" w:rsidRDefault="00D32364" w:rsidP="009F5C33">
            <w:pPr>
              <w:rPr>
                <w:noProof/>
              </w:rPr>
            </w:pPr>
            <w:r>
              <w:rPr>
                <w:noProof/>
              </w:rPr>
              <w:t>PC</w:t>
            </w:r>
            <w:r w:rsidR="002419DB" w:rsidRPr="00C10873">
              <w:rPr>
                <w:noProof/>
              </w:rPr>
              <w:t>-1</w:t>
            </w:r>
          </w:p>
        </w:tc>
        <w:tc>
          <w:tcPr>
            <w:tcW w:w="493" w:type="pct"/>
            <w:vMerge w:val="restart"/>
            <w:vAlign w:val="center"/>
          </w:tcPr>
          <w:p w14:paraId="50FE1851" w14:textId="6D0DD9A2" w:rsidR="002419DB" w:rsidRPr="00C10873" w:rsidRDefault="002419DB" w:rsidP="009F5C33">
            <w:pPr>
              <w:rPr>
                <w:noProof/>
              </w:rPr>
            </w:pPr>
            <w:r w:rsidRPr="00C10873">
              <w:rPr>
                <w:noProof/>
              </w:rPr>
              <w:t>[</w:t>
            </w:r>
            <w:r w:rsidR="00177D2B">
              <w:rPr>
                <w:noProof/>
              </w:rPr>
              <w:t>Nom Prénom</w:t>
            </w:r>
            <w:r w:rsidRPr="00C10873">
              <w:rPr>
                <w:noProof/>
              </w:rPr>
              <w:t>]</w:t>
            </w:r>
          </w:p>
        </w:tc>
        <w:tc>
          <w:tcPr>
            <w:tcW w:w="348" w:type="pct"/>
            <w:vMerge w:val="restart"/>
            <w:vAlign w:val="center"/>
          </w:tcPr>
          <w:p w14:paraId="3EF7C261" w14:textId="77777777" w:rsidR="002419DB" w:rsidRPr="00C10873" w:rsidRDefault="002419DB" w:rsidP="009F5C33">
            <w:pPr>
              <w:rPr>
                <w:noProof/>
              </w:rPr>
            </w:pPr>
            <w:r w:rsidRPr="00C10873">
              <w:rPr>
                <w:noProof/>
              </w:rPr>
              <w:t>[Chef de Mission]</w:t>
            </w:r>
          </w:p>
        </w:tc>
        <w:tc>
          <w:tcPr>
            <w:tcW w:w="374" w:type="pct"/>
            <w:tcBorders>
              <w:bottom w:val="dashed" w:sz="4" w:space="0" w:color="auto"/>
            </w:tcBorders>
          </w:tcPr>
          <w:p w14:paraId="41E8CCBE" w14:textId="77777777" w:rsidR="002419DB" w:rsidRPr="00C10873" w:rsidRDefault="002419DB" w:rsidP="009F5C33">
            <w:pPr>
              <w:rPr>
                <w:noProof/>
              </w:rPr>
            </w:pPr>
            <w:r w:rsidRPr="00C10873">
              <w:rPr>
                <w:noProof/>
              </w:rPr>
              <w:t>[Siège]</w:t>
            </w:r>
          </w:p>
        </w:tc>
        <w:tc>
          <w:tcPr>
            <w:tcW w:w="407" w:type="pct"/>
            <w:tcBorders>
              <w:bottom w:val="dashed" w:sz="4" w:space="0" w:color="auto"/>
            </w:tcBorders>
          </w:tcPr>
          <w:p w14:paraId="1B037622" w14:textId="41D788D7" w:rsidR="002419DB" w:rsidRPr="00C10873" w:rsidRDefault="002419DB" w:rsidP="006D102E">
            <w:pPr>
              <w:spacing w:line="360" w:lineRule="auto"/>
              <w:rPr>
                <w:noProof/>
              </w:rPr>
            </w:pPr>
            <w:r w:rsidRPr="00C10873">
              <w:rPr>
                <w:noProof/>
              </w:rPr>
              <w:t>[</w:t>
            </w:r>
            <w:r w:rsidR="00046114">
              <w:rPr>
                <w:noProof/>
              </w:rPr>
              <w:t>40 jours]</w:t>
            </w:r>
          </w:p>
        </w:tc>
        <w:tc>
          <w:tcPr>
            <w:tcW w:w="402" w:type="pct"/>
            <w:tcBorders>
              <w:bottom w:val="dashed" w:sz="4" w:space="0" w:color="auto"/>
            </w:tcBorders>
          </w:tcPr>
          <w:p w14:paraId="6ED7B969" w14:textId="49F1026A" w:rsidR="002419DB" w:rsidRPr="00C10873" w:rsidRDefault="00046114" w:rsidP="006D102E">
            <w:pPr>
              <w:rPr>
                <w:noProof/>
              </w:rPr>
            </w:pPr>
            <w:r>
              <w:rPr>
                <w:noProof/>
              </w:rPr>
              <w:t>[22 jours]</w:t>
            </w:r>
          </w:p>
        </w:tc>
        <w:tc>
          <w:tcPr>
            <w:tcW w:w="370" w:type="pct"/>
            <w:tcBorders>
              <w:bottom w:val="dashed" w:sz="4" w:space="0" w:color="auto"/>
            </w:tcBorders>
          </w:tcPr>
          <w:p w14:paraId="64F0E0C9" w14:textId="05301DE1" w:rsidR="00046114" w:rsidRPr="00C10873" w:rsidRDefault="00046114" w:rsidP="006D102E">
            <w:pPr>
              <w:rPr>
                <w:noProof/>
              </w:rPr>
            </w:pPr>
            <w:r>
              <w:rPr>
                <w:noProof/>
              </w:rPr>
              <w:t>[17 jours]</w:t>
            </w:r>
          </w:p>
        </w:tc>
        <w:tc>
          <w:tcPr>
            <w:tcW w:w="370" w:type="pct"/>
            <w:tcBorders>
              <w:bottom w:val="dashed" w:sz="4" w:space="0" w:color="auto"/>
            </w:tcBorders>
          </w:tcPr>
          <w:p w14:paraId="07EC71BD" w14:textId="77777777" w:rsidR="002419DB" w:rsidRPr="00C10873" w:rsidRDefault="002419DB" w:rsidP="009F5C33">
            <w:pPr>
              <w:rPr>
                <w:noProof/>
              </w:rPr>
            </w:pPr>
          </w:p>
        </w:tc>
        <w:tc>
          <w:tcPr>
            <w:tcW w:w="373" w:type="pct"/>
            <w:tcBorders>
              <w:bottom w:val="dashed" w:sz="4" w:space="0" w:color="auto"/>
            </w:tcBorders>
          </w:tcPr>
          <w:p w14:paraId="14D416A9" w14:textId="77777777" w:rsidR="002419DB" w:rsidRPr="00C10873" w:rsidRDefault="002419DB" w:rsidP="009F5C33">
            <w:pPr>
              <w:rPr>
                <w:noProof/>
              </w:rPr>
            </w:pPr>
          </w:p>
        </w:tc>
        <w:tc>
          <w:tcPr>
            <w:tcW w:w="373" w:type="pct"/>
            <w:tcBorders>
              <w:bottom w:val="dashed" w:sz="4" w:space="0" w:color="auto"/>
            </w:tcBorders>
          </w:tcPr>
          <w:p w14:paraId="2776114F" w14:textId="77777777" w:rsidR="002419DB" w:rsidRPr="00C10873" w:rsidRDefault="002419DB" w:rsidP="009F5C33">
            <w:pPr>
              <w:rPr>
                <w:noProof/>
              </w:rPr>
            </w:pPr>
          </w:p>
        </w:tc>
        <w:tc>
          <w:tcPr>
            <w:tcW w:w="371" w:type="pct"/>
            <w:gridSpan w:val="2"/>
            <w:tcBorders>
              <w:bottom w:val="dashed" w:sz="4" w:space="0" w:color="auto"/>
            </w:tcBorders>
            <w:shd w:val="clear" w:color="auto" w:fill="FFFFFF" w:themeFill="background1"/>
          </w:tcPr>
          <w:p w14:paraId="7782DB36" w14:textId="77777777" w:rsidR="002419DB" w:rsidRPr="00C10873" w:rsidRDefault="002419DB" w:rsidP="009F5C33">
            <w:pPr>
              <w:rPr>
                <w:noProof/>
              </w:rPr>
            </w:pPr>
          </w:p>
        </w:tc>
        <w:tc>
          <w:tcPr>
            <w:tcW w:w="373" w:type="pct"/>
            <w:gridSpan w:val="2"/>
            <w:tcBorders>
              <w:bottom w:val="dashed" w:sz="4" w:space="0" w:color="auto"/>
            </w:tcBorders>
            <w:shd w:val="thinDiagCross" w:color="auto" w:fill="FFFFFF" w:themeFill="background1"/>
          </w:tcPr>
          <w:p w14:paraId="7220ACD0" w14:textId="77777777" w:rsidR="002419DB" w:rsidRPr="00C10873" w:rsidRDefault="002419DB" w:rsidP="009F5C33">
            <w:pPr>
              <w:rPr>
                <w:noProof/>
              </w:rPr>
            </w:pPr>
          </w:p>
        </w:tc>
        <w:tc>
          <w:tcPr>
            <w:tcW w:w="371" w:type="pct"/>
            <w:gridSpan w:val="2"/>
            <w:vMerge w:val="restart"/>
          </w:tcPr>
          <w:p w14:paraId="6A928DB0" w14:textId="77777777" w:rsidR="002419DB" w:rsidRPr="00C10873" w:rsidRDefault="002419DB" w:rsidP="009F5C33">
            <w:pPr>
              <w:rPr>
                <w:noProof/>
              </w:rPr>
            </w:pPr>
          </w:p>
        </w:tc>
      </w:tr>
      <w:tr w:rsidR="00046114" w:rsidRPr="00C10873" w14:paraId="7A35A004" w14:textId="77777777" w:rsidTr="005D6688">
        <w:trPr>
          <w:gridAfter w:val="1"/>
          <w:wAfter w:w="4" w:type="pct"/>
        </w:trPr>
        <w:tc>
          <w:tcPr>
            <w:tcW w:w="370" w:type="pct"/>
            <w:vMerge/>
          </w:tcPr>
          <w:p w14:paraId="605CE7AF" w14:textId="77777777" w:rsidR="002419DB" w:rsidRPr="00C10873" w:rsidRDefault="002419DB" w:rsidP="009F5C33">
            <w:pPr>
              <w:rPr>
                <w:noProof/>
              </w:rPr>
            </w:pPr>
          </w:p>
        </w:tc>
        <w:tc>
          <w:tcPr>
            <w:tcW w:w="493" w:type="pct"/>
            <w:vMerge/>
          </w:tcPr>
          <w:p w14:paraId="673105C1" w14:textId="77777777" w:rsidR="002419DB" w:rsidRPr="00C10873" w:rsidRDefault="002419DB" w:rsidP="009F5C33">
            <w:pPr>
              <w:rPr>
                <w:noProof/>
              </w:rPr>
            </w:pPr>
          </w:p>
        </w:tc>
        <w:tc>
          <w:tcPr>
            <w:tcW w:w="348" w:type="pct"/>
            <w:vMerge/>
          </w:tcPr>
          <w:p w14:paraId="5EB6AD81" w14:textId="77777777" w:rsidR="002419DB" w:rsidRPr="00C10873" w:rsidRDefault="002419DB" w:rsidP="009F5C33">
            <w:pPr>
              <w:rPr>
                <w:noProof/>
              </w:rPr>
            </w:pPr>
          </w:p>
        </w:tc>
        <w:tc>
          <w:tcPr>
            <w:tcW w:w="374" w:type="pct"/>
            <w:tcBorders>
              <w:top w:val="dashed" w:sz="4" w:space="0" w:color="auto"/>
            </w:tcBorders>
          </w:tcPr>
          <w:p w14:paraId="212B1963" w14:textId="77777777" w:rsidR="002419DB" w:rsidRPr="00C10873" w:rsidRDefault="002419DB" w:rsidP="009F5C33">
            <w:pPr>
              <w:rPr>
                <w:noProof/>
              </w:rPr>
            </w:pPr>
            <w:r w:rsidRPr="00C10873">
              <w:rPr>
                <w:noProof/>
              </w:rPr>
              <w:t>[Terrain]</w:t>
            </w:r>
          </w:p>
        </w:tc>
        <w:tc>
          <w:tcPr>
            <w:tcW w:w="407" w:type="pct"/>
            <w:tcBorders>
              <w:top w:val="dashed" w:sz="4" w:space="0" w:color="auto"/>
            </w:tcBorders>
          </w:tcPr>
          <w:p w14:paraId="0D79B78C" w14:textId="3DE7AD58" w:rsidR="002419DB" w:rsidRPr="00C10873" w:rsidRDefault="00046114" w:rsidP="006D102E">
            <w:pPr>
              <w:rPr>
                <w:noProof/>
              </w:rPr>
            </w:pPr>
            <w:r>
              <w:rPr>
                <w:noProof/>
              </w:rPr>
              <w:t>[8 jours]</w:t>
            </w:r>
          </w:p>
        </w:tc>
        <w:tc>
          <w:tcPr>
            <w:tcW w:w="402" w:type="pct"/>
            <w:tcBorders>
              <w:top w:val="dashed" w:sz="4" w:space="0" w:color="auto"/>
            </w:tcBorders>
          </w:tcPr>
          <w:p w14:paraId="11831B67" w14:textId="520173B2" w:rsidR="002419DB" w:rsidRPr="00C10873" w:rsidRDefault="00046114" w:rsidP="006D102E">
            <w:pPr>
              <w:rPr>
                <w:noProof/>
              </w:rPr>
            </w:pPr>
            <w:r>
              <w:rPr>
                <w:noProof/>
              </w:rPr>
              <w:t>[48 jours]</w:t>
            </w:r>
          </w:p>
        </w:tc>
        <w:tc>
          <w:tcPr>
            <w:tcW w:w="370" w:type="pct"/>
            <w:tcBorders>
              <w:top w:val="dashed" w:sz="4" w:space="0" w:color="auto"/>
            </w:tcBorders>
          </w:tcPr>
          <w:p w14:paraId="6DBEF1F7" w14:textId="77777777" w:rsidR="002419DB" w:rsidRPr="00C10873" w:rsidRDefault="002419DB" w:rsidP="009F5C33">
            <w:pPr>
              <w:rPr>
                <w:noProof/>
              </w:rPr>
            </w:pPr>
            <w:r w:rsidRPr="00C10873">
              <w:rPr>
                <w:noProof/>
              </w:rPr>
              <w:t>[0]</w:t>
            </w:r>
          </w:p>
        </w:tc>
        <w:tc>
          <w:tcPr>
            <w:tcW w:w="370" w:type="pct"/>
            <w:tcBorders>
              <w:top w:val="dashed" w:sz="4" w:space="0" w:color="auto"/>
            </w:tcBorders>
          </w:tcPr>
          <w:p w14:paraId="51558FBC" w14:textId="77777777" w:rsidR="002419DB" w:rsidRPr="00C10873" w:rsidRDefault="002419DB" w:rsidP="009F5C33">
            <w:pPr>
              <w:rPr>
                <w:noProof/>
              </w:rPr>
            </w:pPr>
          </w:p>
        </w:tc>
        <w:tc>
          <w:tcPr>
            <w:tcW w:w="373" w:type="pct"/>
            <w:tcBorders>
              <w:top w:val="dashed" w:sz="4" w:space="0" w:color="auto"/>
            </w:tcBorders>
          </w:tcPr>
          <w:p w14:paraId="5A77F4A4" w14:textId="77777777" w:rsidR="002419DB" w:rsidRPr="00C10873" w:rsidRDefault="002419DB" w:rsidP="009F5C33">
            <w:pPr>
              <w:rPr>
                <w:noProof/>
              </w:rPr>
            </w:pPr>
          </w:p>
        </w:tc>
        <w:tc>
          <w:tcPr>
            <w:tcW w:w="373" w:type="pct"/>
            <w:tcBorders>
              <w:top w:val="dashed" w:sz="4" w:space="0" w:color="auto"/>
            </w:tcBorders>
          </w:tcPr>
          <w:p w14:paraId="46F10D25" w14:textId="77777777" w:rsidR="002419DB" w:rsidRPr="00C10873" w:rsidRDefault="002419DB" w:rsidP="009F5C33">
            <w:pPr>
              <w:rPr>
                <w:noProof/>
              </w:rPr>
            </w:pPr>
          </w:p>
        </w:tc>
        <w:tc>
          <w:tcPr>
            <w:tcW w:w="371" w:type="pct"/>
            <w:gridSpan w:val="2"/>
            <w:tcBorders>
              <w:top w:val="dashed" w:sz="4" w:space="0" w:color="auto"/>
              <w:bottom w:val="single" w:sz="4" w:space="0" w:color="auto"/>
            </w:tcBorders>
            <w:shd w:val="thinDiagCross" w:color="auto" w:fill="FFFFFF" w:themeFill="background1"/>
          </w:tcPr>
          <w:p w14:paraId="28922EEB" w14:textId="77777777" w:rsidR="002419DB" w:rsidRPr="00C10873" w:rsidRDefault="002419DB" w:rsidP="009F5C33">
            <w:pPr>
              <w:rPr>
                <w:noProof/>
              </w:rPr>
            </w:pPr>
          </w:p>
        </w:tc>
        <w:tc>
          <w:tcPr>
            <w:tcW w:w="373" w:type="pct"/>
            <w:gridSpan w:val="2"/>
            <w:tcBorders>
              <w:top w:val="dashed" w:sz="4" w:space="0" w:color="auto"/>
              <w:bottom w:val="single" w:sz="4" w:space="0" w:color="auto"/>
            </w:tcBorders>
            <w:shd w:val="clear" w:color="auto" w:fill="FFFFFF" w:themeFill="background1"/>
          </w:tcPr>
          <w:p w14:paraId="0B1EA51F" w14:textId="77777777" w:rsidR="002419DB" w:rsidRPr="00C10873" w:rsidRDefault="002419DB" w:rsidP="009F5C33">
            <w:pPr>
              <w:rPr>
                <w:noProof/>
              </w:rPr>
            </w:pPr>
          </w:p>
        </w:tc>
        <w:tc>
          <w:tcPr>
            <w:tcW w:w="371" w:type="pct"/>
            <w:gridSpan w:val="2"/>
            <w:vMerge/>
          </w:tcPr>
          <w:p w14:paraId="31B14F22" w14:textId="77777777" w:rsidR="002419DB" w:rsidRPr="00C10873" w:rsidRDefault="002419DB" w:rsidP="009F5C33">
            <w:pPr>
              <w:rPr>
                <w:noProof/>
              </w:rPr>
            </w:pPr>
          </w:p>
        </w:tc>
      </w:tr>
      <w:tr w:rsidR="00046114" w:rsidRPr="00C10873" w14:paraId="2B9B262C" w14:textId="77777777" w:rsidTr="005D6688">
        <w:trPr>
          <w:gridAfter w:val="1"/>
          <w:wAfter w:w="4" w:type="pct"/>
        </w:trPr>
        <w:tc>
          <w:tcPr>
            <w:tcW w:w="370" w:type="pct"/>
            <w:vMerge w:val="restart"/>
            <w:vAlign w:val="center"/>
          </w:tcPr>
          <w:p w14:paraId="7648C365" w14:textId="3EDB31AB" w:rsidR="002419DB" w:rsidRPr="00C10873" w:rsidRDefault="00D32364" w:rsidP="009F5C33">
            <w:pPr>
              <w:rPr>
                <w:noProof/>
              </w:rPr>
            </w:pPr>
            <w:r>
              <w:rPr>
                <w:noProof/>
              </w:rPr>
              <w:t>PC</w:t>
            </w:r>
            <w:r w:rsidR="002419DB" w:rsidRPr="00C10873">
              <w:rPr>
                <w:noProof/>
              </w:rPr>
              <w:t>-2</w:t>
            </w:r>
          </w:p>
        </w:tc>
        <w:tc>
          <w:tcPr>
            <w:tcW w:w="493" w:type="pct"/>
            <w:vMerge w:val="restart"/>
            <w:vAlign w:val="center"/>
          </w:tcPr>
          <w:p w14:paraId="607CE2F7" w14:textId="77777777" w:rsidR="002419DB" w:rsidRPr="00C10873" w:rsidRDefault="002419DB" w:rsidP="009F5C33">
            <w:pPr>
              <w:rPr>
                <w:noProof/>
              </w:rPr>
            </w:pPr>
          </w:p>
        </w:tc>
        <w:tc>
          <w:tcPr>
            <w:tcW w:w="348" w:type="pct"/>
            <w:vMerge w:val="restart"/>
            <w:vAlign w:val="center"/>
          </w:tcPr>
          <w:p w14:paraId="321BFF83" w14:textId="77777777" w:rsidR="002419DB" w:rsidRPr="00C10873" w:rsidRDefault="002419DB" w:rsidP="009F5C33">
            <w:pPr>
              <w:rPr>
                <w:noProof/>
              </w:rPr>
            </w:pPr>
          </w:p>
        </w:tc>
        <w:tc>
          <w:tcPr>
            <w:tcW w:w="374" w:type="pct"/>
            <w:tcBorders>
              <w:bottom w:val="dashed" w:sz="4" w:space="0" w:color="auto"/>
            </w:tcBorders>
          </w:tcPr>
          <w:p w14:paraId="77262000" w14:textId="77777777" w:rsidR="002419DB" w:rsidRPr="00C10873" w:rsidRDefault="002419DB" w:rsidP="009F5C33">
            <w:pPr>
              <w:rPr>
                <w:noProof/>
              </w:rPr>
            </w:pPr>
          </w:p>
        </w:tc>
        <w:tc>
          <w:tcPr>
            <w:tcW w:w="407" w:type="pct"/>
            <w:tcBorders>
              <w:bottom w:val="dashed" w:sz="4" w:space="0" w:color="auto"/>
            </w:tcBorders>
          </w:tcPr>
          <w:p w14:paraId="0CA690EC" w14:textId="77777777" w:rsidR="002419DB" w:rsidRPr="00C10873" w:rsidRDefault="002419DB" w:rsidP="009F5C33">
            <w:pPr>
              <w:rPr>
                <w:noProof/>
              </w:rPr>
            </w:pPr>
          </w:p>
        </w:tc>
        <w:tc>
          <w:tcPr>
            <w:tcW w:w="402" w:type="pct"/>
            <w:tcBorders>
              <w:bottom w:val="dashed" w:sz="4" w:space="0" w:color="auto"/>
            </w:tcBorders>
          </w:tcPr>
          <w:p w14:paraId="6D125704" w14:textId="77777777" w:rsidR="002419DB" w:rsidRPr="00C10873" w:rsidRDefault="002419DB" w:rsidP="009F5C33">
            <w:pPr>
              <w:rPr>
                <w:noProof/>
              </w:rPr>
            </w:pPr>
          </w:p>
        </w:tc>
        <w:tc>
          <w:tcPr>
            <w:tcW w:w="370" w:type="pct"/>
            <w:tcBorders>
              <w:bottom w:val="dashed" w:sz="4" w:space="0" w:color="auto"/>
            </w:tcBorders>
          </w:tcPr>
          <w:p w14:paraId="73A137E0" w14:textId="77777777" w:rsidR="002419DB" w:rsidRPr="00C10873" w:rsidRDefault="002419DB" w:rsidP="009F5C33">
            <w:pPr>
              <w:rPr>
                <w:noProof/>
              </w:rPr>
            </w:pPr>
          </w:p>
        </w:tc>
        <w:tc>
          <w:tcPr>
            <w:tcW w:w="370" w:type="pct"/>
            <w:tcBorders>
              <w:bottom w:val="dashed" w:sz="4" w:space="0" w:color="auto"/>
            </w:tcBorders>
          </w:tcPr>
          <w:p w14:paraId="0AE97D4C" w14:textId="77777777" w:rsidR="002419DB" w:rsidRPr="00C10873" w:rsidRDefault="002419DB" w:rsidP="009F5C33">
            <w:pPr>
              <w:rPr>
                <w:noProof/>
              </w:rPr>
            </w:pPr>
          </w:p>
        </w:tc>
        <w:tc>
          <w:tcPr>
            <w:tcW w:w="373" w:type="pct"/>
            <w:tcBorders>
              <w:bottom w:val="dashed" w:sz="4" w:space="0" w:color="auto"/>
            </w:tcBorders>
          </w:tcPr>
          <w:p w14:paraId="3A7875E5" w14:textId="77777777" w:rsidR="002419DB" w:rsidRPr="00C10873" w:rsidRDefault="002419DB" w:rsidP="009F5C33">
            <w:pPr>
              <w:rPr>
                <w:noProof/>
              </w:rPr>
            </w:pPr>
          </w:p>
        </w:tc>
        <w:tc>
          <w:tcPr>
            <w:tcW w:w="373" w:type="pct"/>
            <w:tcBorders>
              <w:bottom w:val="dashed" w:sz="4" w:space="0" w:color="auto"/>
            </w:tcBorders>
          </w:tcPr>
          <w:p w14:paraId="3A4FAF41" w14:textId="77777777" w:rsidR="002419DB" w:rsidRPr="00C10873" w:rsidRDefault="002419DB" w:rsidP="009F5C33">
            <w:pPr>
              <w:rPr>
                <w:noProof/>
              </w:rPr>
            </w:pPr>
          </w:p>
        </w:tc>
        <w:tc>
          <w:tcPr>
            <w:tcW w:w="371" w:type="pct"/>
            <w:gridSpan w:val="2"/>
            <w:tcBorders>
              <w:top w:val="single" w:sz="4" w:space="0" w:color="auto"/>
              <w:bottom w:val="dashed" w:sz="4" w:space="0" w:color="auto"/>
            </w:tcBorders>
            <w:shd w:val="clear" w:color="auto" w:fill="FFFFFF" w:themeFill="background1"/>
          </w:tcPr>
          <w:p w14:paraId="1E031B05" w14:textId="77777777" w:rsidR="002419DB" w:rsidRPr="00C10873" w:rsidRDefault="002419DB" w:rsidP="009F5C33">
            <w:pPr>
              <w:rPr>
                <w:noProof/>
              </w:rPr>
            </w:pPr>
          </w:p>
        </w:tc>
        <w:tc>
          <w:tcPr>
            <w:tcW w:w="373" w:type="pct"/>
            <w:gridSpan w:val="2"/>
            <w:tcBorders>
              <w:bottom w:val="dashed" w:sz="4" w:space="0" w:color="auto"/>
            </w:tcBorders>
            <w:shd w:val="thinDiagCross" w:color="auto" w:fill="FFFFFF" w:themeFill="background1"/>
          </w:tcPr>
          <w:p w14:paraId="78305073" w14:textId="77777777" w:rsidR="002419DB" w:rsidRPr="00C10873" w:rsidRDefault="002419DB" w:rsidP="009F5C33">
            <w:pPr>
              <w:rPr>
                <w:noProof/>
              </w:rPr>
            </w:pPr>
          </w:p>
        </w:tc>
        <w:tc>
          <w:tcPr>
            <w:tcW w:w="371" w:type="pct"/>
            <w:gridSpan w:val="2"/>
            <w:vMerge w:val="restart"/>
          </w:tcPr>
          <w:p w14:paraId="708B5079" w14:textId="77777777" w:rsidR="002419DB" w:rsidRPr="00C10873" w:rsidRDefault="002419DB" w:rsidP="009F5C33">
            <w:pPr>
              <w:rPr>
                <w:noProof/>
              </w:rPr>
            </w:pPr>
          </w:p>
        </w:tc>
      </w:tr>
      <w:tr w:rsidR="00046114" w:rsidRPr="00C10873" w14:paraId="3F597457" w14:textId="77777777" w:rsidTr="005D6688">
        <w:trPr>
          <w:gridAfter w:val="1"/>
          <w:wAfter w:w="4" w:type="pct"/>
        </w:trPr>
        <w:tc>
          <w:tcPr>
            <w:tcW w:w="370" w:type="pct"/>
            <w:vMerge/>
          </w:tcPr>
          <w:p w14:paraId="7A143555" w14:textId="77777777" w:rsidR="002419DB" w:rsidRPr="00C10873" w:rsidRDefault="002419DB" w:rsidP="009F5C33">
            <w:pPr>
              <w:rPr>
                <w:noProof/>
              </w:rPr>
            </w:pPr>
          </w:p>
        </w:tc>
        <w:tc>
          <w:tcPr>
            <w:tcW w:w="493" w:type="pct"/>
            <w:vMerge/>
          </w:tcPr>
          <w:p w14:paraId="744EE56D" w14:textId="77777777" w:rsidR="002419DB" w:rsidRPr="00C10873" w:rsidRDefault="002419DB" w:rsidP="009F5C33">
            <w:pPr>
              <w:rPr>
                <w:noProof/>
              </w:rPr>
            </w:pPr>
          </w:p>
        </w:tc>
        <w:tc>
          <w:tcPr>
            <w:tcW w:w="348" w:type="pct"/>
            <w:vMerge/>
          </w:tcPr>
          <w:p w14:paraId="11C48801" w14:textId="77777777" w:rsidR="002419DB" w:rsidRPr="00C10873" w:rsidRDefault="002419DB" w:rsidP="009F5C33">
            <w:pPr>
              <w:rPr>
                <w:noProof/>
              </w:rPr>
            </w:pPr>
          </w:p>
        </w:tc>
        <w:tc>
          <w:tcPr>
            <w:tcW w:w="374" w:type="pct"/>
            <w:tcBorders>
              <w:top w:val="dashed" w:sz="4" w:space="0" w:color="auto"/>
            </w:tcBorders>
          </w:tcPr>
          <w:p w14:paraId="3BA23627" w14:textId="77777777" w:rsidR="002419DB" w:rsidRPr="00C10873" w:rsidRDefault="002419DB" w:rsidP="009F5C33">
            <w:pPr>
              <w:rPr>
                <w:noProof/>
              </w:rPr>
            </w:pPr>
          </w:p>
        </w:tc>
        <w:tc>
          <w:tcPr>
            <w:tcW w:w="407" w:type="pct"/>
            <w:tcBorders>
              <w:top w:val="dashed" w:sz="4" w:space="0" w:color="auto"/>
            </w:tcBorders>
          </w:tcPr>
          <w:p w14:paraId="59043AF3" w14:textId="77777777" w:rsidR="002419DB" w:rsidRPr="00C10873" w:rsidRDefault="002419DB" w:rsidP="009F5C33">
            <w:pPr>
              <w:rPr>
                <w:noProof/>
              </w:rPr>
            </w:pPr>
          </w:p>
        </w:tc>
        <w:tc>
          <w:tcPr>
            <w:tcW w:w="402" w:type="pct"/>
            <w:tcBorders>
              <w:top w:val="dashed" w:sz="4" w:space="0" w:color="auto"/>
            </w:tcBorders>
          </w:tcPr>
          <w:p w14:paraId="125672BE" w14:textId="77777777" w:rsidR="002419DB" w:rsidRPr="00C10873" w:rsidRDefault="002419DB" w:rsidP="009F5C33">
            <w:pPr>
              <w:rPr>
                <w:noProof/>
              </w:rPr>
            </w:pPr>
          </w:p>
        </w:tc>
        <w:tc>
          <w:tcPr>
            <w:tcW w:w="370" w:type="pct"/>
            <w:tcBorders>
              <w:top w:val="dashed" w:sz="4" w:space="0" w:color="auto"/>
            </w:tcBorders>
          </w:tcPr>
          <w:p w14:paraId="197C9D2C" w14:textId="77777777" w:rsidR="002419DB" w:rsidRPr="00C10873" w:rsidRDefault="002419DB" w:rsidP="009F5C33">
            <w:pPr>
              <w:rPr>
                <w:noProof/>
              </w:rPr>
            </w:pPr>
          </w:p>
        </w:tc>
        <w:tc>
          <w:tcPr>
            <w:tcW w:w="370" w:type="pct"/>
            <w:tcBorders>
              <w:top w:val="dashed" w:sz="4" w:space="0" w:color="auto"/>
            </w:tcBorders>
          </w:tcPr>
          <w:p w14:paraId="5CA652A9" w14:textId="77777777" w:rsidR="002419DB" w:rsidRPr="00C10873" w:rsidRDefault="002419DB" w:rsidP="009F5C33">
            <w:pPr>
              <w:rPr>
                <w:noProof/>
              </w:rPr>
            </w:pPr>
          </w:p>
        </w:tc>
        <w:tc>
          <w:tcPr>
            <w:tcW w:w="373" w:type="pct"/>
            <w:tcBorders>
              <w:top w:val="dashed" w:sz="4" w:space="0" w:color="auto"/>
            </w:tcBorders>
          </w:tcPr>
          <w:p w14:paraId="73BE07A4" w14:textId="77777777" w:rsidR="002419DB" w:rsidRPr="00C10873" w:rsidRDefault="002419DB" w:rsidP="009F5C33">
            <w:pPr>
              <w:rPr>
                <w:noProof/>
              </w:rPr>
            </w:pPr>
          </w:p>
        </w:tc>
        <w:tc>
          <w:tcPr>
            <w:tcW w:w="373" w:type="pct"/>
            <w:tcBorders>
              <w:top w:val="dashed" w:sz="4" w:space="0" w:color="auto"/>
            </w:tcBorders>
          </w:tcPr>
          <w:p w14:paraId="5C380E25" w14:textId="77777777" w:rsidR="002419DB" w:rsidRPr="00C10873" w:rsidRDefault="002419DB" w:rsidP="009F5C33">
            <w:pPr>
              <w:rPr>
                <w:noProof/>
              </w:rPr>
            </w:pPr>
          </w:p>
        </w:tc>
        <w:tc>
          <w:tcPr>
            <w:tcW w:w="371" w:type="pct"/>
            <w:gridSpan w:val="2"/>
            <w:tcBorders>
              <w:top w:val="dashed" w:sz="4" w:space="0" w:color="auto"/>
              <w:bottom w:val="single" w:sz="4" w:space="0" w:color="auto"/>
            </w:tcBorders>
            <w:shd w:val="thinDiagCross" w:color="auto" w:fill="FFFFFF" w:themeFill="background1"/>
          </w:tcPr>
          <w:p w14:paraId="6D838D1C" w14:textId="77777777" w:rsidR="002419DB" w:rsidRPr="00C10873" w:rsidRDefault="002419DB" w:rsidP="009F5C33">
            <w:pPr>
              <w:rPr>
                <w:noProof/>
              </w:rPr>
            </w:pPr>
          </w:p>
        </w:tc>
        <w:tc>
          <w:tcPr>
            <w:tcW w:w="373" w:type="pct"/>
            <w:gridSpan w:val="2"/>
            <w:tcBorders>
              <w:top w:val="dashed" w:sz="4" w:space="0" w:color="auto"/>
              <w:bottom w:val="single" w:sz="4" w:space="0" w:color="auto"/>
            </w:tcBorders>
            <w:shd w:val="clear" w:color="auto" w:fill="FFFFFF" w:themeFill="background1"/>
          </w:tcPr>
          <w:p w14:paraId="6AC96C0C" w14:textId="77777777" w:rsidR="002419DB" w:rsidRPr="00C10873" w:rsidRDefault="002419DB" w:rsidP="009F5C33">
            <w:pPr>
              <w:rPr>
                <w:noProof/>
              </w:rPr>
            </w:pPr>
          </w:p>
        </w:tc>
        <w:tc>
          <w:tcPr>
            <w:tcW w:w="371" w:type="pct"/>
            <w:gridSpan w:val="2"/>
            <w:vMerge/>
          </w:tcPr>
          <w:p w14:paraId="4C42F262" w14:textId="77777777" w:rsidR="002419DB" w:rsidRPr="00C10873" w:rsidRDefault="002419DB" w:rsidP="009F5C33">
            <w:pPr>
              <w:rPr>
                <w:noProof/>
              </w:rPr>
            </w:pPr>
          </w:p>
        </w:tc>
      </w:tr>
      <w:tr w:rsidR="00046114" w:rsidRPr="00C10873" w14:paraId="14DED06B" w14:textId="77777777" w:rsidTr="005D6688">
        <w:trPr>
          <w:gridAfter w:val="1"/>
          <w:wAfter w:w="4" w:type="pct"/>
        </w:trPr>
        <w:tc>
          <w:tcPr>
            <w:tcW w:w="370" w:type="pct"/>
            <w:vMerge w:val="restart"/>
            <w:vAlign w:val="center"/>
          </w:tcPr>
          <w:p w14:paraId="65D1062B" w14:textId="1527FD53" w:rsidR="002419DB" w:rsidRPr="00C10873" w:rsidRDefault="00D32364" w:rsidP="009F5C33">
            <w:pPr>
              <w:rPr>
                <w:noProof/>
              </w:rPr>
            </w:pPr>
            <w:r>
              <w:rPr>
                <w:noProof/>
              </w:rPr>
              <w:t>PC</w:t>
            </w:r>
            <w:r w:rsidR="002419DB" w:rsidRPr="00C10873">
              <w:rPr>
                <w:noProof/>
              </w:rPr>
              <w:t>-3</w:t>
            </w:r>
          </w:p>
        </w:tc>
        <w:tc>
          <w:tcPr>
            <w:tcW w:w="493" w:type="pct"/>
            <w:vMerge w:val="restart"/>
            <w:vAlign w:val="center"/>
          </w:tcPr>
          <w:p w14:paraId="1EE69449" w14:textId="77777777" w:rsidR="002419DB" w:rsidRPr="00C10873" w:rsidRDefault="002419DB" w:rsidP="009F5C33">
            <w:pPr>
              <w:rPr>
                <w:noProof/>
              </w:rPr>
            </w:pPr>
          </w:p>
        </w:tc>
        <w:tc>
          <w:tcPr>
            <w:tcW w:w="348" w:type="pct"/>
            <w:vMerge w:val="restart"/>
            <w:vAlign w:val="center"/>
          </w:tcPr>
          <w:p w14:paraId="0ED3873E" w14:textId="77777777" w:rsidR="002419DB" w:rsidRPr="00C10873" w:rsidRDefault="002419DB" w:rsidP="009F5C33">
            <w:pPr>
              <w:rPr>
                <w:noProof/>
              </w:rPr>
            </w:pPr>
          </w:p>
        </w:tc>
        <w:tc>
          <w:tcPr>
            <w:tcW w:w="374" w:type="pct"/>
            <w:tcBorders>
              <w:bottom w:val="dashed" w:sz="4" w:space="0" w:color="auto"/>
            </w:tcBorders>
          </w:tcPr>
          <w:p w14:paraId="63F81D61" w14:textId="77777777" w:rsidR="002419DB" w:rsidRPr="00C10873" w:rsidRDefault="002419DB" w:rsidP="009F5C33">
            <w:pPr>
              <w:rPr>
                <w:noProof/>
              </w:rPr>
            </w:pPr>
          </w:p>
        </w:tc>
        <w:tc>
          <w:tcPr>
            <w:tcW w:w="407" w:type="pct"/>
            <w:tcBorders>
              <w:bottom w:val="dashed" w:sz="4" w:space="0" w:color="auto"/>
            </w:tcBorders>
          </w:tcPr>
          <w:p w14:paraId="408BF37F" w14:textId="77777777" w:rsidR="002419DB" w:rsidRPr="00C10873" w:rsidRDefault="002419DB" w:rsidP="009F5C33">
            <w:pPr>
              <w:rPr>
                <w:noProof/>
              </w:rPr>
            </w:pPr>
          </w:p>
        </w:tc>
        <w:tc>
          <w:tcPr>
            <w:tcW w:w="402" w:type="pct"/>
            <w:tcBorders>
              <w:bottom w:val="dashed" w:sz="4" w:space="0" w:color="auto"/>
            </w:tcBorders>
          </w:tcPr>
          <w:p w14:paraId="54092022" w14:textId="77777777" w:rsidR="002419DB" w:rsidRPr="00C10873" w:rsidRDefault="002419DB" w:rsidP="009F5C33">
            <w:pPr>
              <w:rPr>
                <w:noProof/>
              </w:rPr>
            </w:pPr>
          </w:p>
        </w:tc>
        <w:tc>
          <w:tcPr>
            <w:tcW w:w="370" w:type="pct"/>
            <w:tcBorders>
              <w:bottom w:val="dashed" w:sz="4" w:space="0" w:color="auto"/>
            </w:tcBorders>
          </w:tcPr>
          <w:p w14:paraId="7D229FC0" w14:textId="77777777" w:rsidR="002419DB" w:rsidRPr="00C10873" w:rsidRDefault="002419DB" w:rsidP="009F5C33">
            <w:pPr>
              <w:rPr>
                <w:noProof/>
              </w:rPr>
            </w:pPr>
          </w:p>
        </w:tc>
        <w:tc>
          <w:tcPr>
            <w:tcW w:w="370" w:type="pct"/>
            <w:tcBorders>
              <w:bottom w:val="dashed" w:sz="4" w:space="0" w:color="auto"/>
            </w:tcBorders>
          </w:tcPr>
          <w:p w14:paraId="34577C11" w14:textId="77777777" w:rsidR="002419DB" w:rsidRPr="00C10873" w:rsidRDefault="002419DB" w:rsidP="009F5C33">
            <w:pPr>
              <w:rPr>
                <w:noProof/>
              </w:rPr>
            </w:pPr>
          </w:p>
        </w:tc>
        <w:tc>
          <w:tcPr>
            <w:tcW w:w="373" w:type="pct"/>
            <w:tcBorders>
              <w:bottom w:val="dashed" w:sz="4" w:space="0" w:color="auto"/>
            </w:tcBorders>
          </w:tcPr>
          <w:p w14:paraId="1B3F60A2" w14:textId="77777777" w:rsidR="002419DB" w:rsidRPr="00C10873" w:rsidRDefault="002419DB" w:rsidP="009F5C33">
            <w:pPr>
              <w:rPr>
                <w:noProof/>
              </w:rPr>
            </w:pPr>
          </w:p>
        </w:tc>
        <w:tc>
          <w:tcPr>
            <w:tcW w:w="373" w:type="pct"/>
            <w:tcBorders>
              <w:bottom w:val="dashed" w:sz="4" w:space="0" w:color="auto"/>
            </w:tcBorders>
          </w:tcPr>
          <w:p w14:paraId="696AF320" w14:textId="77777777" w:rsidR="002419DB" w:rsidRPr="00C10873" w:rsidRDefault="002419DB" w:rsidP="009F5C33">
            <w:pPr>
              <w:rPr>
                <w:noProof/>
              </w:rPr>
            </w:pPr>
          </w:p>
        </w:tc>
        <w:tc>
          <w:tcPr>
            <w:tcW w:w="371" w:type="pct"/>
            <w:gridSpan w:val="2"/>
            <w:tcBorders>
              <w:top w:val="single" w:sz="4" w:space="0" w:color="auto"/>
              <w:bottom w:val="dashed" w:sz="4" w:space="0" w:color="auto"/>
            </w:tcBorders>
            <w:shd w:val="clear" w:color="auto" w:fill="FFFFFF" w:themeFill="background1"/>
          </w:tcPr>
          <w:p w14:paraId="46FE0F61" w14:textId="77777777" w:rsidR="002419DB" w:rsidRPr="00C10873" w:rsidRDefault="002419DB" w:rsidP="009F5C33">
            <w:pPr>
              <w:rPr>
                <w:noProof/>
              </w:rPr>
            </w:pPr>
          </w:p>
        </w:tc>
        <w:tc>
          <w:tcPr>
            <w:tcW w:w="373" w:type="pct"/>
            <w:gridSpan w:val="2"/>
            <w:tcBorders>
              <w:bottom w:val="dashed" w:sz="4" w:space="0" w:color="auto"/>
            </w:tcBorders>
            <w:shd w:val="thinDiagCross" w:color="auto" w:fill="FFFFFF" w:themeFill="background1"/>
          </w:tcPr>
          <w:p w14:paraId="1BA0E6A4" w14:textId="77777777" w:rsidR="002419DB" w:rsidRPr="00C10873" w:rsidRDefault="002419DB" w:rsidP="009F5C33">
            <w:pPr>
              <w:rPr>
                <w:noProof/>
              </w:rPr>
            </w:pPr>
          </w:p>
        </w:tc>
        <w:tc>
          <w:tcPr>
            <w:tcW w:w="371" w:type="pct"/>
            <w:gridSpan w:val="2"/>
            <w:vMerge w:val="restart"/>
          </w:tcPr>
          <w:p w14:paraId="06BCD25C" w14:textId="77777777" w:rsidR="002419DB" w:rsidRPr="00C10873" w:rsidRDefault="002419DB" w:rsidP="009F5C33">
            <w:pPr>
              <w:rPr>
                <w:noProof/>
              </w:rPr>
            </w:pPr>
          </w:p>
        </w:tc>
      </w:tr>
      <w:tr w:rsidR="00046114" w:rsidRPr="00C10873" w14:paraId="39DE93F5" w14:textId="77777777" w:rsidTr="005D6688">
        <w:trPr>
          <w:gridAfter w:val="1"/>
          <w:wAfter w:w="4" w:type="pct"/>
        </w:trPr>
        <w:tc>
          <w:tcPr>
            <w:tcW w:w="370" w:type="pct"/>
            <w:vMerge/>
          </w:tcPr>
          <w:p w14:paraId="42EE46CD" w14:textId="77777777" w:rsidR="002419DB" w:rsidRPr="00C10873" w:rsidRDefault="002419DB" w:rsidP="009F5C33">
            <w:pPr>
              <w:rPr>
                <w:noProof/>
              </w:rPr>
            </w:pPr>
          </w:p>
        </w:tc>
        <w:tc>
          <w:tcPr>
            <w:tcW w:w="493" w:type="pct"/>
            <w:vMerge/>
          </w:tcPr>
          <w:p w14:paraId="4A1F0D93" w14:textId="77777777" w:rsidR="002419DB" w:rsidRPr="00C10873" w:rsidRDefault="002419DB" w:rsidP="009F5C33">
            <w:pPr>
              <w:rPr>
                <w:noProof/>
              </w:rPr>
            </w:pPr>
          </w:p>
        </w:tc>
        <w:tc>
          <w:tcPr>
            <w:tcW w:w="348" w:type="pct"/>
            <w:vMerge/>
          </w:tcPr>
          <w:p w14:paraId="245897D8" w14:textId="77777777" w:rsidR="002419DB" w:rsidRPr="00C10873" w:rsidRDefault="002419DB" w:rsidP="009F5C33">
            <w:pPr>
              <w:rPr>
                <w:noProof/>
              </w:rPr>
            </w:pPr>
          </w:p>
        </w:tc>
        <w:tc>
          <w:tcPr>
            <w:tcW w:w="374" w:type="pct"/>
            <w:tcBorders>
              <w:top w:val="dashed" w:sz="4" w:space="0" w:color="auto"/>
            </w:tcBorders>
          </w:tcPr>
          <w:p w14:paraId="75C61255" w14:textId="77777777" w:rsidR="002419DB" w:rsidRPr="00C10873" w:rsidRDefault="002419DB" w:rsidP="009F5C33">
            <w:pPr>
              <w:rPr>
                <w:noProof/>
              </w:rPr>
            </w:pPr>
          </w:p>
        </w:tc>
        <w:tc>
          <w:tcPr>
            <w:tcW w:w="407" w:type="pct"/>
            <w:tcBorders>
              <w:top w:val="dashed" w:sz="4" w:space="0" w:color="auto"/>
            </w:tcBorders>
          </w:tcPr>
          <w:p w14:paraId="4ABA310D" w14:textId="77777777" w:rsidR="002419DB" w:rsidRPr="00C10873" w:rsidRDefault="002419DB" w:rsidP="009F5C33">
            <w:pPr>
              <w:rPr>
                <w:noProof/>
              </w:rPr>
            </w:pPr>
          </w:p>
        </w:tc>
        <w:tc>
          <w:tcPr>
            <w:tcW w:w="402" w:type="pct"/>
            <w:tcBorders>
              <w:top w:val="dashed" w:sz="4" w:space="0" w:color="auto"/>
            </w:tcBorders>
          </w:tcPr>
          <w:p w14:paraId="63F8A865" w14:textId="77777777" w:rsidR="002419DB" w:rsidRPr="00C10873" w:rsidRDefault="002419DB" w:rsidP="009F5C33">
            <w:pPr>
              <w:rPr>
                <w:noProof/>
              </w:rPr>
            </w:pPr>
          </w:p>
        </w:tc>
        <w:tc>
          <w:tcPr>
            <w:tcW w:w="370" w:type="pct"/>
            <w:tcBorders>
              <w:top w:val="dashed" w:sz="4" w:space="0" w:color="auto"/>
            </w:tcBorders>
          </w:tcPr>
          <w:p w14:paraId="55612160" w14:textId="77777777" w:rsidR="002419DB" w:rsidRPr="00C10873" w:rsidRDefault="002419DB" w:rsidP="009F5C33">
            <w:pPr>
              <w:rPr>
                <w:noProof/>
              </w:rPr>
            </w:pPr>
          </w:p>
        </w:tc>
        <w:tc>
          <w:tcPr>
            <w:tcW w:w="370" w:type="pct"/>
            <w:tcBorders>
              <w:top w:val="dashed" w:sz="4" w:space="0" w:color="auto"/>
            </w:tcBorders>
          </w:tcPr>
          <w:p w14:paraId="0A4A554B" w14:textId="77777777" w:rsidR="002419DB" w:rsidRPr="00C10873" w:rsidRDefault="002419DB" w:rsidP="009F5C33">
            <w:pPr>
              <w:rPr>
                <w:noProof/>
              </w:rPr>
            </w:pPr>
          </w:p>
        </w:tc>
        <w:tc>
          <w:tcPr>
            <w:tcW w:w="373" w:type="pct"/>
            <w:tcBorders>
              <w:top w:val="dashed" w:sz="4" w:space="0" w:color="auto"/>
            </w:tcBorders>
          </w:tcPr>
          <w:p w14:paraId="60B6C38F" w14:textId="77777777" w:rsidR="002419DB" w:rsidRPr="00C10873" w:rsidRDefault="002419DB" w:rsidP="009F5C33">
            <w:pPr>
              <w:rPr>
                <w:noProof/>
              </w:rPr>
            </w:pPr>
          </w:p>
        </w:tc>
        <w:tc>
          <w:tcPr>
            <w:tcW w:w="373" w:type="pct"/>
            <w:tcBorders>
              <w:top w:val="dashed" w:sz="4" w:space="0" w:color="auto"/>
            </w:tcBorders>
          </w:tcPr>
          <w:p w14:paraId="5E793052" w14:textId="77777777" w:rsidR="002419DB" w:rsidRPr="00C10873" w:rsidRDefault="002419DB" w:rsidP="009F5C33">
            <w:pPr>
              <w:rPr>
                <w:noProof/>
              </w:rPr>
            </w:pPr>
          </w:p>
        </w:tc>
        <w:tc>
          <w:tcPr>
            <w:tcW w:w="371" w:type="pct"/>
            <w:gridSpan w:val="2"/>
            <w:tcBorders>
              <w:top w:val="dashed" w:sz="4" w:space="0" w:color="auto"/>
              <w:bottom w:val="single" w:sz="4" w:space="0" w:color="auto"/>
            </w:tcBorders>
            <w:shd w:val="thinDiagCross" w:color="auto" w:fill="FFFFFF" w:themeFill="background1"/>
          </w:tcPr>
          <w:p w14:paraId="6A3F9ECA" w14:textId="77777777" w:rsidR="002419DB" w:rsidRPr="00C10873" w:rsidRDefault="002419DB" w:rsidP="009F5C33">
            <w:pPr>
              <w:rPr>
                <w:noProof/>
              </w:rPr>
            </w:pPr>
          </w:p>
        </w:tc>
        <w:tc>
          <w:tcPr>
            <w:tcW w:w="373" w:type="pct"/>
            <w:gridSpan w:val="2"/>
            <w:tcBorders>
              <w:top w:val="dashed" w:sz="4" w:space="0" w:color="auto"/>
              <w:bottom w:val="single" w:sz="4" w:space="0" w:color="auto"/>
            </w:tcBorders>
            <w:shd w:val="clear" w:color="auto" w:fill="FFFFFF" w:themeFill="background1"/>
          </w:tcPr>
          <w:p w14:paraId="25BBA5E4" w14:textId="77777777" w:rsidR="002419DB" w:rsidRPr="00C10873" w:rsidRDefault="002419DB" w:rsidP="009F5C33">
            <w:pPr>
              <w:rPr>
                <w:noProof/>
              </w:rPr>
            </w:pPr>
          </w:p>
        </w:tc>
        <w:tc>
          <w:tcPr>
            <w:tcW w:w="371" w:type="pct"/>
            <w:gridSpan w:val="2"/>
            <w:vMerge/>
          </w:tcPr>
          <w:p w14:paraId="2AD7F4FF" w14:textId="77777777" w:rsidR="002419DB" w:rsidRPr="00C10873" w:rsidRDefault="002419DB" w:rsidP="009F5C33">
            <w:pPr>
              <w:rPr>
                <w:noProof/>
              </w:rPr>
            </w:pPr>
          </w:p>
        </w:tc>
      </w:tr>
      <w:tr w:rsidR="00046114" w:rsidRPr="00C10873" w14:paraId="50BD8EC8" w14:textId="77777777" w:rsidTr="005D6688">
        <w:trPr>
          <w:gridAfter w:val="1"/>
          <w:wAfter w:w="4" w:type="pct"/>
        </w:trPr>
        <w:tc>
          <w:tcPr>
            <w:tcW w:w="370" w:type="pct"/>
            <w:vMerge w:val="restart"/>
            <w:vAlign w:val="center"/>
          </w:tcPr>
          <w:p w14:paraId="2ADEF61F" w14:textId="77777777" w:rsidR="002419DB" w:rsidRPr="00C10873" w:rsidRDefault="002419DB" w:rsidP="009F5C33">
            <w:pPr>
              <w:rPr>
                <w:noProof/>
              </w:rPr>
            </w:pPr>
            <w:r w:rsidRPr="00C10873">
              <w:rPr>
                <w:noProof/>
              </w:rPr>
              <w:t>…</w:t>
            </w:r>
          </w:p>
        </w:tc>
        <w:tc>
          <w:tcPr>
            <w:tcW w:w="493" w:type="pct"/>
            <w:vMerge w:val="restart"/>
            <w:vAlign w:val="center"/>
          </w:tcPr>
          <w:p w14:paraId="4694CE1D" w14:textId="77777777" w:rsidR="002419DB" w:rsidRPr="00C10873" w:rsidRDefault="002419DB" w:rsidP="009F5C33">
            <w:pPr>
              <w:rPr>
                <w:noProof/>
              </w:rPr>
            </w:pPr>
          </w:p>
        </w:tc>
        <w:tc>
          <w:tcPr>
            <w:tcW w:w="348" w:type="pct"/>
            <w:vMerge w:val="restart"/>
            <w:vAlign w:val="center"/>
          </w:tcPr>
          <w:p w14:paraId="55B419FB" w14:textId="77777777" w:rsidR="002419DB" w:rsidRPr="00C10873" w:rsidRDefault="002419DB" w:rsidP="009F5C33">
            <w:pPr>
              <w:rPr>
                <w:noProof/>
              </w:rPr>
            </w:pPr>
          </w:p>
        </w:tc>
        <w:tc>
          <w:tcPr>
            <w:tcW w:w="374" w:type="pct"/>
            <w:tcBorders>
              <w:bottom w:val="dashed" w:sz="4" w:space="0" w:color="auto"/>
            </w:tcBorders>
          </w:tcPr>
          <w:p w14:paraId="79559E27" w14:textId="77777777" w:rsidR="002419DB" w:rsidRPr="00C10873" w:rsidRDefault="002419DB" w:rsidP="009F5C33">
            <w:pPr>
              <w:rPr>
                <w:noProof/>
              </w:rPr>
            </w:pPr>
          </w:p>
        </w:tc>
        <w:tc>
          <w:tcPr>
            <w:tcW w:w="407" w:type="pct"/>
            <w:tcBorders>
              <w:bottom w:val="dashed" w:sz="4" w:space="0" w:color="auto"/>
            </w:tcBorders>
          </w:tcPr>
          <w:p w14:paraId="64A1348E" w14:textId="77777777" w:rsidR="002419DB" w:rsidRPr="00C10873" w:rsidRDefault="002419DB" w:rsidP="009F5C33">
            <w:pPr>
              <w:rPr>
                <w:noProof/>
              </w:rPr>
            </w:pPr>
          </w:p>
        </w:tc>
        <w:tc>
          <w:tcPr>
            <w:tcW w:w="402" w:type="pct"/>
            <w:tcBorders>
              <w:bottom w:val="dashed" w:sz="4" w:space="0" w:color="auto"/>
            </w:tcBorders>
          </w:tcPr>
          <w:p w14:paraId="176A0521" w14:textId="77777777" w:rsidR="002419DB" w:rsidRPr="00C10873" w:rsidRDefault="002419DB" w:rsidP="009F5C33">
            <w:pPr>
              <w:rPr>
                <w:noProof/>
              </w:rPr>
            </w:pPr>
          </w:p>
        </w:tc>
        <w:tc>
          <w:tcPr>
            <w:tcW w:w="370" w:type="pct"/>
            <w:tcBorders>
              <w:bottom w:val="dashed" w:sz="4" w:space="0" w:color="auto"/>
            </w:tcBorders>
          </w:tcPr>
          <w:p w14:paraId="595378C9" w14:textId="77777777" w:rsidR="002419DB" w:rsidRPr="00C10873" w:rsidRDefault="002419DB" w:rsidP="009F5C33">
            <w:pPr>
              <w:rPr>
                <w:noProof/>
              </w:rPr>
            </w:pPr>
          </w:p>
        </w:tc>
        <w:tc>
          <w:tcPr>
            <w:tcW w:w="370" w:type="pct"/>
            <w:tcBorders>
              <w:bottom w:val="dashed" w:sz="4" w:space="0" w:color="auto"/>
            </w:tcBorders>
          </w:tcPr>
          <w:p w14:paraId="724DA0E4" w14:textId="77777777" w:rsidR="002419DB" w:rsidRPr="00C10873" w:rsidRDefault="002419DB" w:rsidP="009F5C33">
            <w:pPr>
              <w:rPr>
                <w:noProof/>
              </w:rPr>
            </w:pPr>
          </w:p>
        </w:tc>
        <w:tc>
          <w:tcPr>
            <w:tcW w:w="373" w:type="pct"/>
            <w:tcBorders>
              <w:bottom w:val="dashed" w:sz="4" w:space="0" w:color="auto"/>
            </w:tcBorders>
          </w:tcPr>
          <w:p w14:paraId="27223DEB" w14:textId="77777777" w:rsidR="002419DB" w:rsidRPr="00C10873" w:rsidRDefault="002419DB" w:rsidP="009F5C33">
            <w:pPr>
              <w:rPr>
                <w:noProof/>
              </w:rPr>
            </w:pPr>
          </w:p>
        </w:tc>
        <w:tc>
          <w:tcPr>
            <w:tcW w:w="373" w:type="pct"/>
            <w:tcBorders>
              <w:bottom w:val="dashed" w:sz="4" w:space="0" w:color="auto"/>
            </w:tcBorders>
          </w:tcPr>
          <w:p w14:paraId="67AE3A35" w14:textId="77777777" w:rsidR="002419DB" w:rsidRPr="00C10873" w:rsidRDefault="002419DB" w:rsidP="009F5C33">
            <w:pPr>
              <w:rPr>
                <w:noProof/>
              </w:rPr>
            </w:pPr>
          </w:p>
        </w:tc>
        <w:tc>
          <w:tcPr>
            <w:tcW w:w="371" w:type="pct"/>
            <w:gridSpan w:val="2"/>
            <w:tcBorders>
              <w:top w:val="single" w:sz="4" w:space="0" w:color="auto"/>
              <w:bottom w:val="dashed" w:sz="4" w:space="0" w:color="auto"/>
            </w:tcBorders>
          </w:tcPr>
          <w:p w14:paraId="21FBFB4B" w14:textId="77777777" w:rsidR="002419DB" w:rsidRPr="00C10873" w:rsidRDefault="002419DB" w:rsidP="009F5C33">
            <w:pPr>
              <w:rPr>
                <w:noProof/>
              </w:rPr>
            </w:pPr>
          </w:p>
        </w:tc>
        <w:tc>
          <w:tcPr>
            <w:tcW w:w="373" w:type="pct"/>
            <w:gridSpan w:val="2"/>
            <w:tcBorders>
              <w:bottom w:val="dashed" w:sz="4" w:space="0" w:color="auto"/>
            </w:tcBorders>
            <w:shd w:val="thinDiagCross" w:color="auto" w:fill="FFFFFF" w:themeFill="background1"/>
          </w:tcPr>
          <w:p w14:paraId="5AE41F45" w14:textId="77777777" w:rsidR="002419DB" w:rsidRPr="00C10873" w:rsidRDefault="002419DB" w:rsidP="009F5C33">
            <w:pPr>
              <w:rPr>
                <w:noProof/>
              </w:rPr>
            </w:pPr>
          </w:p>
        </w:tc>
        <w:tc>
          <w:tcPr>
            <w:tcW w:w="371" w:type="pct"/>
            <w:gridSpan w:val="2"/>
            <w:vMerge w:val="restart"/>
          </w:tcPr>
          <w:p w14:paraId="7C908EA7" w14:textId="77777777" w:rsidR="002419DB" w:rsidRPr="00C10873" w:rsidRDefault="002419DB" w:rsidP="009F5C33">
            <w:pPr>
              <w:rPr>
                <w:noProof/>
              </w:rPr>
            </w:pPr>
          </w:p>
        </w:tc>
      </w:tr>
      <w:tr w:rsidR="00046114" w:rsidRPr="00C10873" w14:paraId="16B8C246" w14:textId="77777777" w:rsidTr="005D6688">
        <w:trPr>
          <w:gridAfter w:val="1"/>
          <w:wAfter w:w="4" w:type="pct"/>
        </w:trPr>
        <w:tc>
          <w:tcPr>
            <w:tcW w:w="370" w:type="pct"/>
            <w:vMerge/>
          </w:tcPr>
          <w:p w14:paraId="131B8113" w14:textId="77777777" w:rsidR="002419DB" w:rsidRPr="00C10873" w:rsidRDefault="002419DB" w:rsidP="009F5C33">
            <w:pPr>
              <w:rPr>
                <w:noProof/>
              </w:rPr>
            </w:pPr>
          </w:p>
        </w:tc>
        <w:tc>
          <w:tcPr>
            <w:tcW w:w="493" w:type="pct"/>
            <w:vMerge/>
          </w:tcPr>
          <w:p w14:paraId="21337764" w14:textId="77777777" w:rsidR="002419DB" w:rsidRPr="00C10873" w:rsidRDefault="002419DB" w:rsidP="009F5C33">
            <w:pPr>
              <w:rPr>
                <w:noProof/>
              </w:rPr>
            </w:pPr>
          </w:p>
        </w:tc>
        <w:tc>
          <w:tcPr>
            <w:tcW w:w="348" w:type="pct"/>
            <w:vMerge/>
          </w:tcPr>
          <w:p w14:paraId="4E7807BA" w14:textId="77777777" w:rsidR="002419DB" w:rsidRPr="00C10873" w:rsidRDefault="002419DB" w:rsidP="009F5C33">
            <w:pPr>
              <w:rPr>
                <w:noProof/>
              </w:rPr>
            </w:pPr>
          </w:p>
        </w:tc>
        <w:tc>
          <w:tcPr>
            <w:tcW w:w="374" w:type="pct"/>
            <w:tcBorders>
              <w:top w:val="dashed" w:sz="4" w:space="0" w:color="auto"/>
            </w:tcBorders>
          </w:tcPr>
          <w:p w14:paraId="6DCD4096" w14:textId="77777777" w:rsidR="002419DB" w:rsidRPr="00C10873" w:rsidRDefault="002419DB" w:rsidP="009F5C33">
            <w:pPr>
              <w:rPr>
                <w:noProof/>
              </w:rPr>
            </w:pPr>
          </w:p>
        </w:tc>
        <w:tc>
          <w:tcPr>
            <w:tcW w:w="407" w:type="pct"/>
            <w:tcBorders>
              <w:top w:val="dashed" w:sz="4" w:space="0" w:color="auto"/>
            </w:tcBorders>
          </w:tcPr>
          <w:p w14:paraId="7633A869" w14:textId="77777777" w:rsidR="002419DB" w:rsidRPr="00C10873" w:rsidRDefault="002419DB" w:rsidP="009F5C33">
            <w:pPr>
              <w:rPr>
                <w:noProof/>
              </w:rPr>
            </w:pPr>
          </w:p>
        </w:tc>
        <w:tc>
          <w:tcPr>
            <w:tcW w:w="402" w:type="pct"/>
            <w:tcBorders>
              <w:top w:val="dashed" w:sz="4" w:space="0" w:color="auto"/>
            </w:tcBorders>
          </w:tcPr>
          <w:p w14:paraId="36D0AFF8" w14:textId="77777777" w:rsidR="002419DB" w:rsidRPr="00C10873" w:rsidRDefault="002419DB" w:rsidP="009F5C33">
            <w:pPr>
              <w:rPr>
                <w:noProof/>
              </w:rPr>
            </w:pPr>
          </w:p>
        </w:tc>
        <w:tc>
          <w:tcPr>
            <w:tcW w:w="370" w:type="pct"/>
            <w:tcBorders>
              <w:top w:val="dashed" w:sz="4" w:space="0" w:color="auto"/>
            </w:tcBorders>
          </w:tcPr>
          <w:p w14:paraId="7EFB7F40" w14:textId="77777777" w:rsidR="002419DB" w:rsidRPr="00C10873" w:rsidRDefault="002419DB" w:rsidP="009F5C33">
            <w:pPr>
              <w:rPr>
                <w:noProof/>
              </w:rPr>
            </w:pPr>
          </w:p>
        </w:tc>
        <w:tc>
          <w:tcPr>
            <w:tcW w:w="370" w:type="pct"/>
            <w:tcBorders>
              <w:top w:val="dashed" w:sz="4" w:space="0" w:color="auto"/>
            </w:tcBorders>
          </w:tcPr>
          <w:p w14:paraId="114DC95E" w14:textId="77777777" w:rsidR="002419DB" w:rsidRPr="00C10873" w:rsidRDefault="002419DB" w:rsidP="009F5C33">
            <w:pPr>
              <w:rPr>
                <w:noProof/>
              </w:rPr>
            </w:pPr>
          </w:p>
        </w:tc>
        <w:tc>
          <w:tcPr>
            <w:tcW w:w="373" w:type="pct"/>
            <w:tcBorders>
              <w:top w:val="dashed" w:sz="4" w:space="0" w:color="auto"/>
            </w:tcBorders>
          </w:tcPr>
          <w:p w14:paraId="7032CC39" w14:textId="77777777" w:rsidR="002419DB" w:rsidRPr="00C10873" w:rsidRDefault="002419DB" w:rsidP="009F5C33">
            <w:pPr>
              <w:rPr>
                <w:noProof/>
              </w:rPr>
            </w:pPr>
          </w:p>
        </w:tc>
        <w:tc>
          <w:tcPr>
            <w:tcW w:w="373" w:type="pct"/>
            <w:tcBorders>
              <w:top w:val="dashed" w:sz="4" w:space="0" w:color="auto"/>
            </w:tcBorders>
          </w:tcPr>
          <w:p w14:paraId="67D1A5EF" w14:textId="77777777" w:rsidR="002419DB" w:rsidRPr="00C10873" w:rsidRDefault="002419DB" w:rsidP="009F5C33">
            <w:pPr>
              <w:rPr>
                <w:noProof/>
              </w:rPr>
            </w:pPr>
          </w:p>
        </w:tc>
        <w:tc>
          <w:tcPr>
            <w:tcW w:w="371" w:type="pct"/>
            <w:gridSpan w:val="2"/>
            <w:tcBorders>
              <w:top w:val="dashed" w:sz="4" w:space="0" w:color="auto"/>
              <w:bottom w:val="single" w:sz="4" w:space="0" w:color="auto"/>
            </w:tcBorders>
            <w:shd w:val="thinDiagCross" w:color="auto" w:fill="FFFFFF" w:themeFill="background1"/>
          </w:tcPr>
          <w:p w14:paraId="70D7AC25" w14:textId="77777777" w:rsidR="002419DB" w:rsidRPr="00C10873" w:rsidRDefault="002419DB" w:rsidP="009F5C33">
            <w:pPr>
              <w:rPr>
                <w:noProof/>
              </w:rPr>
            </w:pPr>
          </w:p>
        </w:tc>
        <w:tc>
          <w:tcPr>
            <w:tcW w:w="373" w:type="pct"/>
            <w:gridSpan w:val="2"/>
            <w:tcBorders>
              <w:top w:val="dashed" w:sz="4" w:space="0" w:color="auto"/>
            </w:tcBorders>
          </w:tcPr>
          <w:p w14:paraId="1CF3FDFB" w14:textId="77777777" w:rsidR="002419DB" w:rsidRPr="00C10873" w:rsidRDefault="002419DB" w:rsidP="009F5C33">
            <w:pPr>
              <w:rPr>
                <w:noProof/>
              </w:rPr>
            </w:pPr>
          </w:p>
        </w:tc>
        <w:tc>
          <w:tcPr>
            <w:tcW w:w="371" w:type="pct"/>
            <w:gridSpan w:val="2"/>
            <w:vMerge/>
          </w:tcPr>
          <w:p w14:paraId="57634772" w14:textId="77777777" w:rsidR="002419DB" w:rsidRPr="00C10873" w:rsidRDefault="002419DB" w:rsidP="009F5C33">
            <w:pPr>
              <w:rPr>
                <w:noProof/>
              </w:rPr>
            </w:pPr>
          </w:p>
        </w:tc>
      </w:tr>
      <w:tr w:rsidR="002419DB" w:rsidRPr="00C10873" w14:paraId="6B14162B" w14:textId="77777777" w:rsidTr="005D6688">
        <w:tc>
          <w:tcPr>
            <w:tcW w:w="3885" w:type="pct"/>
            <w:gridSpan w:val="11"/>
          </w:tcPr>
          <w:p w14:paraId="4901B372" w14:textId="77777777" w:rsidR="002419DB" w:rsidRPr="00177D2B" w:rsidRDefault="002419DB" w:rsidP="00177D2B">
            <w:pPr>
              <w:jc w:val="right"/>
              <w:rPr>
                <w:b/>
                <w:bCs/>
                <w:noProof/>
              </w:rPr>
            </w:pPr>
            <w:r w:rsidRPr="00177D2B">
              <w:rPr>
                <w:b/>
                <w:bCs/>
                <w:noProof/>
              </w:rPr>
              <w:t>Sous-total</w:t>
            </w:r>
          </w:p>
        </w:tc>
        <w:tc>
          <w:tcPr>
            <w:tcW w:w="371" w:type="pct"/>
            <w:gridSpan w:val="2"/>
            <w:tcBorders>
              <w:top w:val="single" w:sz="4" w:space="0" w:color="auto"/>
            </w:tcBorders>
          </w:tcPr>
          <w:p w14:paraId="614E0935" w14:textId="77777777" w:rsidR="002419DB" w:rsidRPr="00C10873" w:rsidRDefault="002419DB" w:rsidP="009F5C33">
            <w:pPr>
              <w:rPr>
                <w:noProof/>
              </w:rPr>
            </w:pPr>
          </w:p>
        </w:tc>
        <w:tc>
          <w:tcPr>
            <w:tcW w:w="373" w:type="pct"/>
            <w:gridSpan w:val="2"/>
          </w:tcPr>
          <w:p w14:paraId="09C42C92" w14:textId="77777777" w:rsidR="002419DB" w:rsidRPr="00C10873" w:rsidRDefault="002419DB" w:rsidP="009F5C33">
            <w:pPr>
              <w:rPr>
                <w:noProof/>
              </w:rPr>
            </w:pPr>
          </w:p>
        </w:tc>
        <w:tc>
          <w:tcPr>
            <w:tcW w:w="371" w:type="pct"/>
            <w:gridSpan w:val="2"/>
          </w:tcPr>
          <w:p w14:paraId="45EE893F" w14:textId="77777777" w:rsidR="002419DB" w:rsidRPr="00C10873" w:rsidRDefault="002419DB" w:rsidP="009F5C33">
            <w:pPr>
              <w:rPr>
                <w:noProof/>
              </w:rPr>
            </w:pPr>
          </w:p>
        </w:tc>
      </w:tr>
      <w:tr w:rsidR="002419DB" w:rsidRPr="00C10873" w14:paraId="219ECA83" w14:textId="77777777" w:rsidTr="005D6688">
        <w:tc>
          <w:tcPr>
            <w:tcW w:w="5000" w:type="pct"/>
            <w:gridSpan w:val="17"/>
          </w:tcPr>
          <w:p w14:paraId="7CA3591E" w14:textId="77777777" w:rsidR="002419DB" w:rsidRPr="00C10873" w:rsidRDefault="002419DB" w:rsidP="009F5C33">
            <w:pPr>
              <w:rPr>
                <w:noProof/>
              </w:rPr>
            </w:pPr>
            <w:r w:rsidRPr="00C10873">
              <w:rPr>
                <w:noProof/>
              </w:rPr>
              <w:t>Autres personnels</w:t>
            </w:r>
          </w:p>
        </w:tc>
      </w:tr>
      <w:tr w:rsidR="00046114" w:rsidRPr="00C10873" w14:paraId="143D27BD" w14:textId="77777777" w:rsidTr="005D6688">
        <w:trPr>
          <w:gridAfter w:val="1"/>
          <w:wAfter w:w="4" w:type="pct"/>
        </w:trPr>
        <w:tc>
          <w:tcPr>
            <w:tcW w:w="370" w:type="pct"/>
            <w:vMerge w:val="restart"/>
            <w:vAlign w:val="center"/>
          </w:tcPr>
          <w:p w14:paraId="63CBCBBE" w14:textId="1500AE95" w:rsidR="002419DB" w:rsidRPr="00C10873" w:rsidRDefault="00BC3072" w:rsidP="009F5C33">
            <w:pPr>
              <w:rPr>
                <w:noProof/>
              </w:rPr>
            </w:pPr>
            <w:r>
              <w:rPr>
                <w:noProof/>
              </w:rPr>
              <w:t>AP</w:t>
            </w:r>
            <w:r w:rsidR="002419DB" w:rsidRPr="00C10873">
              <w:rPr>
                <w:noProof/>
              </w:rPr>
              <w:t>-1</w:t>
            </w:r>
          </w:p>
        </w:tc>
        <w:tc>
          <w:tcPr>
            <w:tcW w:w="493" w:type="pct"/>
            <w:vMerge w:val="restart"/>
            <w:vAlign w:val="center"/>
          </w:tcPr>
          <w:p w14:paraId="1C543528" w14:textId="77777777" w:rsidR="002419DB" w:rsidRPr="00C10873" w:rsidRDefault="002419DB" w:rsidP="009F5C33">
            <w:pPr>
              <w:rPr>
                <w:noProof/>
              </w:rPr>
            </w:pPr>
          </w:p>
        </w:tc>
        <w:tc>
          <w:tcPr>
            <w:tcW w:w="348" w:type="pct"/>
            <w:vMerge w:val="restart"/>
            <w:vAlign w:val="center"/>
          </w:tcPr>
          <w:p w14:paraId="6588000B" w14:textId="77777777" w:rsidR="002419DB" w:rsidRPr="00C10873" w:rsidRDefault="002419DB" w:rsidP="009F5C33">
            <w:pPr>
              <w:rPr>
                <w:noProof/>
              </w:rPr>
            </w:pPr>
          </w:p>
        </w:tc>
        <w:tc>
          <w:tcPr>
            <w:tcW w:w="374" w:type="pct"/>
            <w:tcBorders>
              <w:bottom w:val="dashed" w:sz="4" w:space="0" w:color="auto"/>
            </w:tcBorders>
          </w:tcPr>
          <w:p w14:paraId="2D768EE6" w14:textId="77777777" w:rsidR="002419DB" w:rsidRPr="00C10873" w:rsidRDefault="002419DB" w:rsidP="009F5C33">
            <w:pPr>
              <w:rPr>
                <w:noProof/>
              </w:rPr>
            </w:pPr>
            <w:r w:rsidRPr="00C10873">
              <w:rPr>
                <w:noProof/>
              </w:rPr>
              <w:t>[Siège]</w:t>
            </w:r>
          </w:p>
        </w:tc>
        <w:tc>
          <w:tcPr>
            <w:tcW w:w="407" w:type="pct"/>
            <w:tcBorders>
              <w:bottom w:val="dashed" w:sz="4" w:space="0" w:color="auto"/>
            </w:tcBorders>
          </w:tcPr>
          <w:p w14:paraId="3854CC6C" w14:textId="77777777" w:rsidR="002419DB" w:rsidRPr="00C10873" w:rsidRDefault="002419DB" w:rsidP="009F5C33">
            <w:pPr>
              <w:rPr>
                <w:noProof/>
              </w:rPr>
            </w:pPr>
          </w:p>
        </w:tc>
        <w:tc>
          <w:tcPr>
            <w:tcW w:w="402" w:type="pct"/>
            <w:tcBorders>
              <w:bottom w:val="dashed" w:sz="4" w:space="0" w:color="auto"/>
            </w:tcBorders>
          </w:tcPr>
          <w:p w14:paraId="28330DEC" w14:textId="77777777" w:rsidR="002419DB" w:rsidRPr="00C10873" w:rsidRDefault="002419DB" w:rsidP="009F5C33">
            <w:pPr>
              <w:rPr>
                <w:noProof/>
              </w:rPr>
            </w:pPr>
          </w:p>
        </w:tc>
        <w:tc>
          <w:tcPr>
            <w:tcW w:w="370" w:type="pct"/>
            <w:tcBorders>
              <w:bottom w:val="dashed" w:sz="4" w:space="0" w:color="auto"/>
            </w:tcBorders>
          </w:tcPr>
          <w:p w14:paraId="49A9E389" w14:textId="77777777" w:rsidR="002419DB" w:rsidRPr="00C10873" w:rsidRDefault="002419DB" w:rsidP="009F5C33">
            <w:pPr>
              <w:rPr>
                <w:noProof/>
              </w:rPr>
            </w:pPr>
          </w:p>
        </w:tc>
        <w:tc>
          <w:tcPr>
            <w:tcW w:w="370" w:type="pct"/>
            <w:tcBorders>
              <w:bottom w:val="dashed" w:sz="4" w:space="0" w:color="auto"/>
            </w:tcBorders>
          </w:tcPr>
          <w:p w14:paraId="158ADF94" w14:textId="77777777" w:rsidR="002419DB" w:rsidRPr="00C10873" w:rsidRDefault="002419DB" w:rsidP="009F5C33">
            <w:pPr>
              <w:rPr>
                <w:noProof/>
              </w:rPr>
            </w:pPr>
          </w:p>
        </w:tc>
        <w:tc>
          <w:tcPr>
            <w:tcW w:w="373" w:type="pct"/>
            <w:tcBorders>
              <w:bottom w:val="dashed" w:sz="4" w:space="0" w:color="auto"/>
            </w:tcBorders>
          </w:tcPr>
          <w:p w14:paraId="0BAFFE52" w14:textId="77777777" w:rsidR="002419DB" w:rsidRPr="00C10873" w:rsidRDefault="002419DB" w:rsidP="009F5C33">
            <w:pPr>
              <w:rPr>
                <w:noProof/>
              </w:rPr>
            </w:pPr>
          </w:p>
        </w:tc>
        <w:tc>
          <w:tcPr>
            <w:tcW w:w="373" w:type="pct"/>
            <w:tcBorders>
              <w:bottom w:val="dashed" w:sz="4" w:space="0" w:color="auto"/>
            </w:tcBorders>
          </w:tcPr>
          <w:p w14:paraId="79BC4330" w14:textId="77777777" w:rsidR="002419DB" w:rsidRPr="00C10873" w:rsidRDefault="002419DB" w:rsidP="009F5C33">
            <w:pPr>
              <w:rPr>
                <w:noProof/>
              </w:rPr>
            </w:pPr>
          </w:p>
        </w:tc>
        <w:tc>
          <w:tcPr>
            <w:tcW w:w="371" w:type="pct"/>
            <w:gridSpan w:val="2"/>
            <w:tcBorders>
              <w:bottom w:val="dashed" w:sz="4" w:space="0" w:color="auto"/>
            </w:tcBorders>
          </w:tcPr>
          <w:p w14:paraId="466A7981" w14:textId="77777777" w:rsidR="002419DB" w:rsidRPr="00C10873" w:rsidRDefault="002419DB" w:rsidP="009F5C33">
            <w:pPr>
              <w:rPr>
                <w:noProof/>
              </w:rPr>
            </w:pPr>
          </w:p>
        </w:tc>
        <w:tc>
          <w:tcPr>
            <w:tcW w:w="373" w:type="pct"/>
            <w:gridSpan w:val="2"/>
            <w:tcBorders>
              <w:bottom w:val="dashed" w:sz="4" w:space="0" w:color="auto"/>
            </w:tcBorders>
            <w:shd w:val="thinDiagCross" w:color="auto" w:fill="auto"/>
          </w:tcPr>
          <w:p w14:paraId="7DC42772" w14:textId="77777777" w:rsidR="002419DB" w:rsidRPr="00C10873" w:rsidRDefault="002419DB" w:rsidP="009F5C33">
            <w:pPr>
              <w:rPr>
                <w:noProof/>
              </w:rPr>
            </w:pPr>
          </w:p>
        </w:tc>
        <w:tc>
          <w:tcPr>
            <w:tcW w:w="371" w:type="pct"/>
            <w:gridSpan w:val="2"/>
            <w:vMerge w:val="restart"/>
          </w:tcPr>
          <w:p w14:paraId="692A3B98" w14:textId="77777777" w:rsidR="002419DB" w:rsidRPr="00C10873" w:rsidRDefault="002419DB" w:rsidP="009F5C33">
            <w:pPr>
              <w:rPr>
                <w:noProof/>
              </w:rPr>
            </w:pPr>
          </w:p>
        </w:tc>
      </w:tr>
      <w:tr w:rsidR="00046114" w:rsidRPr="00C10873" w14:paraId="523A1318" w14:textId="77777777" w:rsidTr="005D6688">
        <w:trPr>
          <w:gridAfter w:val="1"/>
          <w:wAfter w:w="4" w:type="pct"/>
        </w:trPr>
        <w:tc>
          <w:tcPr>
            <w:tcW w:w="370" w:type="pct"/>
            <w:vMerge/>
          </w:tcPr>
          <w:p w14:paraId="092A3842" w14:textId="77777777" w:rsidR="002419DB" w:rsidRPr="00C10873" w:rsidRDefault="002419DB" w:rsidP="009F5C33">
            <w:pPr>
              <w:rPr>
                <w:noProof/>
              </w:rPr>
            </w:pPr>
          </w:p>
        </w:tc>
        <w:tc>
          <w:tcPr>
            <w:tcW w:w="493" w:type="pct"/>
            <w:vMerge/>
          </w:tcPr>
          <w:p w14:paraId="33BCF11A" w14:textId="77777777" w:rsidR="002419DB" w:rsidRPr="00C10873" w:rsidRDefault="002419DB" w:rsidP="009F5C33">
            <w:pPr>
              <w:rPr>
                <w:noProof/>
              </w:rPr>
            </w:pPr>
          </w:p>
        </w:tc>
        <w:tc>
          <w:tcPr>
            <w:tcW w:w="348" w:type="pct"/>
            <w:vMerge/>
          </w:tcPr>
          <w:p w14:paraId="727A43F7" w14:textId="77777777" w:rsidR="002419DB" w:rsidRPr="00C10873" w:rsidRDefault="002419DB" w:rsidP="009F5C33">
            <w:pPr>
              <w:rPr>
                <w:noProof/>
              </w:rPr>
            </w:pPr>
          </w:p>
        </w:tc>
        <w:tc>
          <w:tcPr>
            <w:tcW w:w="374" w:type="pct"/>
            <w:tcBorders>
              <w:top w:val="dashed" w:sz="4" w:space="0" w:color="auto"/>
            </w:tcBorders>
          </w:tcPr>
          <w:p w14:paraId="578E4C8C" w14:textId="77777777" w:rsidR="002419DB" w:rsidRPr="00C10873" w:rsidRDefault="002419DB" w:rsidP="009F5C33">
            <w:pPr>
              <w:rPr>
                <w:noProof/>
              </w:rPr>
            </w:pPr>
            <w:r w:rsidRPr="00C10873">
              <w:rPr>
                <w:noProof/>
              </w:rPr>
              <w:t>[Terrain]</w:t>
            </w:r>
          </w:p>
        </w:tc>
        <w:tc>
          <w:tcPr>
            <w:tcW w:w="407" w:type="pct"/>
            <w:tcBorders>
              <w:top w:val="dashed" w:sz="4" w:space="0" w:color="auto"/>
            </w:tcBorders>
          </w:tcPr>
          <w:p w14:paraId="091B6D68" w14:textId="77777777" w:rsidR="002419DB" w:rsidRPr="00C10873" w:rsidRDefault="002419DB" w:rsidP="009F5C33">
            <w:pPr>
              <w:rPr>
                <w:noProof/>
              </w:rPr>
            </w:pPr>
          </w:p>
        </w:tc>
        <w:tc>
          <w:tcPr>
            <w:tcW w:w="402" w:type="pct"/>
            <w:tcBorders>
              <w:top w:val="dashed" w:sz="4" w:space="0" w:color="auto"/>
            </w:tcBorders>
          </w:tcPr>
          <w:p w14:paraId="7C40DA63" w14:textId="77777777" w:rsidR="002419DB" w:rsidRPr="00C10873" w:rsidRDefault="002419DB" w:rsidP="009F5C33">
            <w:pPr>
              <w:rPr>
                <w:noProof/>
              </w:rPr>
            </w:pPr>
          </w:p>
        </w:tc>
        <w:tc>
          <w:tcPr>
            <w:tcW w:w="370" w:type="pct"/>
            <w:tcBorders>
              <w:top w:val="dashed" w:sz="4" w:space="0" w:color="auto"/>
            </w:tcBorders>
          </w:tcPr>
          <w:p w14:paraId="5F06FD3A" w14:textId="77777777" w:rsidR="002419DB" w:rsidRPr="00C10873" w:rsidRDefault="002419DB" w:rsidP="009F5C33">
            <w:pPr>
              <w:rPr>
                <w:noProof/>
              </w:rPr>
            </w:pPr>
          </w:p>
        </w:tc>
        <w:tc>
          <w:tcPr>
            <w:tcW w:w="370" w:type="pct"/>
            <w:tcBorders>
              <w:top w:val="dashed" w:sz="4" w:space="0" w:color="auto"/>
            </w:tcBorders>
          </w:tcPr>
          <w:p w14:paraId="2A2D7E40" w14:textId="77777777" w:rsidR="002419DB" w:rsidRPr="00C10873" w:rsidRDefault="002419DB" w:rsidP="009F5C33">
            <w:pPr>
              <w:rPr>
                <w:noProof/>
              </w:rPr>
            </w:pPr>
          </w:p>
        </w:tc>
        <w:tc>
          <w:tcPr>
            <w:tcW w:w="373" w:type="pct"/>
            <w:tcBorders>
              <w:top w:val="dashed" w:sz="4" w:space="0" w:color="auto"/>
            </w:tcBorders>
          </w:tcPr>
          <w:p w14:paraId="2E513179" w14:textId="77777777" w:rsidR="002419DB" w:rsidRPr="00C10873" w:rsidRDefault="002419DB" w:rsidP="009F5C33">
            <w:pPr>
              <w:rPr>
                <w:noProof/>
              </w:rPr>
            </w:pPr>
          </w:p>
        </w:tc>
        <w:tc>
          <w:tcPr>
            <w:tcW w:w="373" w:type="pct"/>
            <w:tcBorders>
              <w:top w:val="dashed" w:sz="4" w:space="0" w:color="auto"/>
            </w:tcBorders>
          </w:tcPr>
          <w:p w14:paraId="7BE3A8B9" w14:textId="77777777" w:rsidR="002419DB" w:rsidRPr="00C10873" w:rsidRDefault="002419DB" w:rsidP="009F5C33">
            <w:pPr>
              <w:rPr>
                <w:noProof/>
              </w:rPr>
            </w:pPr>
          </w:p>
        </w:tc>
        <w:tc>
          <w:tcPr>
            <w:tcW w:w="371" w:type="pct"/>
            <w:gridSpan w:val="2"/>
            <w:tcBorders>
              <w:top w:val="dashed" w:sz="4" w:space="0" w:color="auto"/>
            </w:tcBorders>
            <w:shd w:val="thinDiagCross" w:color="auto" w:fill="auto"/>
          </w:tcPr>
          <w:p w14:paraId="67CCC321" w14:textId="77777777" w:rsidR="002419DB" w:rsidRPr="00C10873" w:rsidRDefault="002419DB" w:rsidP="009F5C33">
            <w:pPr>
              <w:rPr>
                <w:noProof/>
              </w:rPr>
            </w:pPr>
          </w:p>
        </w:tc>
        <w:tc>
          <w:tcPr>
            <w:tcW w:w="373" w:type="pct"/>
            <w:gridSpan w:val="2"/>
            <w:tcBorders>
              <w:top w:val="dashed" w:sz="4" w:space="0" w:color="auto"/>
              <w:bottom w:val="single" w:sz="4" w:space="0" w:color="auto"/>
            </w:tcBorders>
          </w:tcPr>
          <w:p w14:paraId="3566C7FE" w14:textId="77777777" w:rsidR="002419DB" w:rsidRPr="00C10873" w:rsidRDefault="002419DB" w:rsidP="009F5C33">
            <w:pPr>
              <w:rPr>
                <w:noProof/>
              </w:rPr>
            </w:pPr>
          </w:p>
        </w:tc>
        <w:tc>
          <w:tcPr>
            <w:tcW w:w="371" w:type="pct"/>
            <w:gridSpan w:val="2"/>
            <w:vMerge/>
          </w:tcPr>
          <w:p w14:paraId="4313308B" w14:textId="77777777" w:rsidR="002419DB" w:rsidRPr="00C10873" w:rsidRDefault="002419DB" w:rsidP="009F5C33">
            <w:pPr>
              <w:rPr>
                <w:noProof/>
              </w:rPr>
            </w:pPr>
          </w:p>
        </w:tc>
      </w:tr>
      <w:tr w:rsidR="00046114" w:rsidRPr="00C10873" w14:paraId="111D70EB" w14:textId="77777777" w:rsidTr="005D6688">
        <w:trPr>
          <w:gridAfter w:val="1"/>
          <w:wAfter w:w="4" w:type="pct"/>
        </w:trPr>
        <w:tc>
          <w:tcPr>
            <w:tcW w:w="370" w:type="pct"/>
            <w:vMerge w:val="restart"/>
            <w:vAlign w:val="center"/>
          </w:tcPr>
          <w:p w14:paraId="18FB6E51" w14:textId="08D6016B" w:rsidR="002419DB" w:rsidRPr="00C10873" w:rsidRDefault="00BC3072" w:rsidP="009F5C33">
            <w:pPr>
              <w:rPr>
                <w:noProof/>
              </w:rPr>
            </w:pPr>
            <w:r>
              <w:rPr>
                <w:noProof/>
              </w:rPr>
              <w:t>AP</w:t>
            </w:r>
            <w:r w:rsidR="002419DB" w:rsidRPr="00C10873">
              <w:rPr>
                <w:noProof/>
              </w:rPr>
              <w:t>-2</w:t>
            </w:r>
          </w:p>
        </w:tc>
        <w:tc>
          <w:tcPr>
            <w:tcW w:w="493" w:type="pct"/>
            <w:vMerge w:val="restart"/>
            <w:vAlign w:val="center"/>
          </w:tcPr>
          <w:p w14:paraId="00C3D0CD" w14:textId="77777777" w:rsidR="002419DB" w:rsidRPr="00C10873" w:rsidRDefault="002419DB" w:rsidP="009F5C33">
            <w:pPr>
              <w:rPr>
                <w:noProof/>
              </w:rPr>
            </w:pPr>
          </w:p>
        </w:tc>
        <w:tc>
          <w:tcPr>
            <w:tcW w:w="348" w:type="pct"/>
            <w:vMerge w:val="restart"/>
            <w:vAlign w:val="center"/>
          </w:tcPr>
          <w:p w14:paraId="732E04DD" w14:textId="77777777" w:rsidR="002419DB" w:rsidRPr="00C10873" w:rsidRDefault="002419DB" w:rsidP="009F5C33">
            <w:pPr>
              <w:rPr>
                <w:noProof/>
              </w:rPr>
            </w:pPr>
          </w:p>
        </w:tc>
        <w:tc>
          <w:tcPr>
            <w:tcW w:w="374" w:type="pct"/>
            <w:tcBorders>
              <w:bottom w:val="dashed" w:sz="4" w:space="0" w:color="auto"/>
            </w:tcBorders>
          </w:tcPr>
          <w:p w14:paraId="477D7B8F" w14:textId="77777777" w:rsidR="002419DB" w:rsidRPr="00C10873" w:rsidRDefault="002419DB" w:rsidP="009F5C33">
            <w:pPr>
              <w:rPr>
                <w:noProof/>
              </w:rPr>
            </w:pPr>
          </w:p>
        </w:tc>
        <w:tc>
          <w:tcPr>
            <w:tcW w:w="407" w:type="pct"/>
            <w:tcBorders>
              <w:bottom w:val="dashed" w:sz="4" w:space="0" w:color="auto"/>
            </w:tcBorders>
          </w:tcPr>
          <w:p w14:paraId="33FA0A45" w14:textId="77777777" w:rsidR="002419DB" w:rsidRPr="00C10873" w:rsidRDefault="002419DB" w:rsidP="009F5C33">
            <w:pPr>
              <w:rPr>
                <w:noProof/>
              </w:rPr>
            </w:pPr>
          </w:p>
        </w:tc>
        <w:tc>
          <w:tcPr>
            <w:tcW w:w="402" w:type="pct"/>
            <w:tcBorders>
              <w:bottom w:val="dashed" w:sz="4" w:space="0" w:color="auto"/>
            </w:tcBorders>
          </w:tcPr>
          <w:p w14:paraId="1A68D36F" w14:textId="77777777" w:rsidR="002419DB" w:rsidRPr="00C10873" w:rsidRDefault="002419DB" w:rsidP="009F5C33">
            <w:pPr>
              <w:rPr>
                <w:noProof/>
              </w:rPr>
            </w:pPr>
          </w:p>
        </w:tc>
        <w:tc>
          <w:tcPr>
            <w:tcW w:w="370" w:type="pct"/>
            <w:tcBorders>
              <w:bottom w:val="dashed" w:sz="4" w:space="0" w:color="auto"/>
            </w:tcBorders>
          </w:tcPr>
          <w:p w14:paraId="4283FF0C" w14:textId="77777777" w:rsidR="002419DB" w:rsidRPr="00C10873" w:rsidRDefault="002419DB" w:rsidP="009F5C33">
            <w:pPr>
              <w:rPr>
                <w:noProof/>
              </w:rPr>
            </w:pPr>
          </w:p>
        </w:tc>
        <w:tc>
          <w:tcPr>
            <w:tcW w:w="370" w:type="pct"/>
            <w:tcBorders>
              <w:bottom w:val="dashed" w:sz="4" w:space="0" w:color="auto"/>
            </w:tcBorders>
          </w:tcPr>
          <w:p w14:paraId="5CDC5243" w14:textId="77777777" w:rsidR="002419DB" w:rsidRPr="00C10873" w:rsidRDefault="002419DB" w:rsidP="009F5C33">
            <w:pPr>
              <w:rPr>
                <w:noProof/>
              </w:rPr>
            </w:pPr>
          </w:p>
        </w:tc>
        <w:tc>
          <w:tcPr>
            <w:tcW w:w="373" w:type="pct"/>
            <w:tcBorders>
              <w:bottom w:val="dashed" w:sz="4" w:space="0" w:color="auto"/>
            </w:tcBorders>
          </w:tcPr>
          <w:p w14:paraId="0B4CCB8E" w14:textId="77777777" w:rsidR="002419DB" w:rsidRPr="00C10873" w:rsidRDefault="002419DB" w:rsidP="009F5C33">
            <w:pPr>
              <w:rPr>
                <w:noProof/>
              </w:rPr>
            </w:pPr>
          </w:p>
        </w:tc>
        <w:tc>
          <w:tcPr>
            <w:tcW w:w="373" w:type="pct"/>
            <w:tcBorders>
              <w:bottom w:val="dashed" w:sz="4" w:space="0" w:color="auto"/>
            </w:tcBorders>
          </w:tcPr>
          <w:p w14:paraId="1C29B9B1" w14:textId="77777777" w:rsidR="002419DB" w:rsidRPr="00C10873" w:rsidRDefault="002419DB" w:rsidP="009F5C33">
            <w:pPr>
              <w:rPr>
                <w:noProof/>
              </w:rPr>
            </w:pPr>
          </w:p>
        </w:tc>
        <w:tc>
          <w:tcPr>
            <w:tcW w:w="371" w:type="pct"/>
            <w:gridSpan w:val="2"/>
            <w:tcBorders>
              <w:bottom w:val="dashed" w:sz="4" w:space="0" w:color="auto"/>
            </w:tcBorders>
          </w:tcPr>
          <w:p w14:paraId="07C56A22" w14:textId="77777777" w:rsidR="002419DB" w:rsidRPr="00C10873" w:rsidRDefault="002419DB" w:rsidP="009F5C33">
            <w:pPr>
              <w:rPr>
                <w:noProof/>
              </w:rPr>
            </w:pPr>
          </w:p>
        </w:tc>
        <w:tc>
          <w:tcPr>
            <w:tcW w:w="373" w:type="pct"/>
            <w:gridSpan w:val="2"/>
            <w:tcBorders>
              <w:bottom w:val="dashed" w:sz="4" w:space="0" w:color="auto"/>
            </w:tcBorders>
            <w:shd w:val="thinDiagCross" w:color="auto" w:fill="auto"/>
          </w:tcPr>
          <w:p w14:paraId="3B8561FC" w14:textId="77777777" w:rsidR="002419DB" w:rsidRPr="00C10873" w:rsidRDefault="002419DB" w:rsidP="009F5C33">
            <w:pPr>
              <w:rPr>
                <w:noProof/>
              </w:rPr>
            </w:pPr>
          </w:p>
        </w:tc>
        <w:tc>
          <w:tcPr>
            <w:tcW w:w="371" w:type="pct"/>
            <w:gridSpan w:val="2"/>
            <w:vMerge w:val="restart"/>
          </w:tcPr>
          <w:p w14:paraId="070CCCE7" w14:textId="77777777" w:rsidR="002419DB" w:rsidRPr="00C10873" w:rsidRDefault="002419DB" w:rsidP="009F5C33">
            <w:pPr>
              <w:rPr>
                <w:noProof/>
              </w:rPr>
            </w:pPr>
          </w:p>
        </w:tc>
      </w:tr>
      <w:tr w:rsidR="00046114" w:rsidRPr="00C10873" w14:paraId="035DDF7D" w14:textId="77777777" w:rsidTr="005D6688">
        <w:trPr>
          <w:gridAfter w:val="1"/>
          <w:wAfter w:w="4" w:type="pct"/>
        </w:trPr>
        <w:tc>
          <w:tcPr>
            <w:tcW w:w="370" w:type="pct"/>
            <w:vMerge/>
          </w:tcPr>
          <w:p w14:paraId="3181A749" w14:textId="77777777" w:rsidR="002419DB" w:rsidRPr="00C10873" w:rsidRDefault="002419DB" w:rsidP="009F5C33">
            <w:pPr>
              <w:rPr>
                <w:noProof/>
              </w:rPr>
            </w:pPr>
          </w:p>
        </w:tc>
        <w:tc>
          <w:tcPr>
            <w:tcW w:w="493" w:type="pct"/>
            <w:vMerge/>
          </w:tcPr>
          <w:p w14:paraId="55FB7309" w14:textId="77777777" w:rsidR="002419DB" w:rsidRPr="00C10873" w:rsidRDefault="002419DB" w:rsidP="009F5C33">
            <w:pPr>
              <w:rPr>
                <w:noProof/>
              </w:rPr>
            </w:pPr>
          </w:p>
        </w:tc>
        <w:tc>
          <w:tcPr>
            <w:tcW w:w="348" w:type="pct"/>
            <w:vMerge/>
          </w:tcPr>
          <w:p w14:paraId="2A79001B" w14:textId="77777777" w:rsidR="002419DB" w:rsidRPr="00C10873" w:rsidRDefault="002419DB" w:rsidP="009F5C33">
            <w:pPr>
              <w:rPr>
                <w:noProof/>
              </w:rPr>
            </w:pPr>
          </w:p>
        </w:tc>
        <w:tc>
          <w:tcPr>
            <w:tcW w:w="374" w:type="pct"/>
            <w:tcBorders>
              <w:top w:val="dashed" w:sz="4" w:space="0" w:color="auto"/>
            </w:tcBorders>
          </w:tcPr>
          <w:p w14:paraId="7F05CB7E" w14:textId="77777777" w:rsidR="002419DB" w:rsidRPr="00C10873" w:rsidRDefault="002419DB" w:rsidP="009F5C33">
            <w:pPr>
              <w:rPr>
                <w:noProof/>
              </w:rPr>
            </w:pPr>
          </w:p>
        </w:tc>
        <w:tc>
          <w:tcPr>
            <w:tcW w:w="407" w:type="pct"/>
            <w:tcBorders>
              <w:top w:val="dashed" w:sz="4" w:space="0" w:color="auto"/>
            </w:tcBorders>
          </w:tcPr>
          <w:p w14:paraId="1C5CB01D" w14:textId="77777777" w:rsidR="002419DB" w:rsidRPr="00C10873" w:rsidRDefault="002419DB" w:rsidP="009F5C33">
            <w:pPr>
              <w:rPr>
                <w:noProof/>
              </w:rPr>
            </w:pPr>
          </w:p>
        </w:tc>
        <w:tc>
          <w:tcPr>
            <w:tcW w:w="402" w:type="pct"/>
            <w:tcBorders>
              <w:top w:val="dashed" w:sz="4" w:space="0" w:color="auto"/>
            </w:tcBorders>
          </w:tcPr>
          <w:p w14:paraId="2ADD0E72" w14:textId="77777777" w:rsidR="002419DB" w:rsidRPr="00C10873" w:rsidRDefault="002419DB" w:rsidP="009F5C33">
            <w:pPr>
              <w:rPr>
                <w:noProof/>
              </w:rPr>
            </w:pPr>
          </w:p>
        </w:tc>
        <w:tc>
          <w:tcPr>
            <w:tcW w:w="370" w:type="pct"/>
            <w:tcBorders>
              <w:top w:val="dashed" w:sz="4" w:space="0" w:color="auto"/>
            </w:tcBorders>
          </w:tcPr>
          <w:p w14:paraId="7D7FF0F2" w14:textId="77777777" w:rsidR="002419DB" w:rsidRPr="00C10873" w:rsidRDefault="002419DB" w:rsidP="009F5C33">
            <w:pPr>
              <w:rPr>
                <w:noProof/>
              </w:rPr>
            </w:pPr>
          </w:p>
        </w:tc>
        <w:tc>
          <w:tcPr>
            <w:tcW w:w="370" w:type="pct"/>
            <w:tcBorders>
              <w:top w:val="dashed" w:sz="4" w:space="0" w:color="auto"/>
            </w:tcBorders>
          </w:tcPr>
          <w:p w14:paraId="304B6355" w14:textId="77777777" w:rsidR="002419DB" w:rsidRPr="00C10873" w:rsidRDefault="002419DB" w:rsidP="009F5C33">
            <w:pPr>
              <w:rPr>
                <w:noProof/>
              </w:rPr>
            </w:pPr>
          </w:p>
        </w:tc>
        <w:tc>
          <w:tcPr>
            <w:tcW w:w="373" w:type="pct"/>
            <w:tcBorders>
              <w:top w:val="dashed" w:sz="4" w:space="0" w:color="auto"/>
            </w:tcBorders>
          </w:tcPr>
          <w:p w14:paraId="572E919D" w14:textId="77777777" w:rsidR="002419DB" w:rsidRPr="00C10873" w:rsidRDefault="002419DB" w:rsidP="009F5C33">
            <w:pPr>
              <w:rPr>
                <w:noProof/>
              </w:rPr>
            </w:pPr>
          </w:p>
        </w:tc>
        <w:tc>
          <w:tcPr>
            <w:tcW w:w="373" w:type="pct"/>
            <w:tcBorders>
              <w:top w:val="dashed" w:sz="4" w:space="0" w:color="auto"/>
            </w:tcBorders>
          </w:tcPr>
          <w:p w14:paraId="309516CB" w14:textId="77777777" w:rsidR="002419DB" w:rsidRPr="00C10873" w:rsidRDefault="002419DB" w:rsidP="009F5C33">
            <w:pPr>
              <w:rPr>
                <w:noProof/>
              </w:rPr>
            </w:pPr>
          </w:p>
        </w:tc>
        <w:tc>
          <w:tcPr>
            <w:tcW w:w="371" w:type="pct"/>
            <w:gridSpan w:val="2"/>
            <w:tcBorders>
              <w:top w:val="dashed" w:sz="4" w:space="0" w:color="auto"/>
            </w:tcBorders>
            <w:shd w:val="thinDiagCross" w:color="auto" w:fill="auto"/>
          </w:tcPr>
          <w:p w14:paraId="62982CA8" w14:textId="77777777" w:rsidR="002419DB" w:rsidRPr="00C10873" w:rsidRDefault="002419DB" w:rsidP="009F5C33">
            <w:pPr>
              <w:rPr>
                <w:noProof/>
              </w:rPr>
            </w:pPr>
          </w:p>
        </w:tc>
        <w:tc>
          <w:tcPr>
            <w:tcW w:w="373" w:type="pct"/>
            <w:gridSpan w:val="2"/>
            <w:tcBorders>
              <w:top w:val="dashed" w:sz="4" w:space="0" w:color="auto"/>
              <w:bottom w:val="single" w:sz="4" w:space="0" w:color="auto"/>
            </w:tcBorders>
          </w:tcPr>
          <w:p w14:paraId="02F60ABE" w14:textId="77777777" w:rsidR="002419DB" w:rsidRPr="00C10873" w:rsidRDefault="002419DB" w:rsidP="009F5C33">
            <w:pPr>
              <w:rPr>
                <w:noProof/>
              </w:rPr>
            </w:pPr>
          </w:p>
        </w:tc>
        <w:tc>
          <w:tcPr>
            <w:tcW w:w="371" w:type="pct"/>
            <w:gridSpan w:val="2"/>
            <w:vMerge/>
          </w:tcPr>
          <w:p w14:paraId="3406C91B" w14:textId="77777777" w:rsidR="002419DB" w:rsidRPr="00C10873" w:rsidRDefault="002419DB" w:rsidP="009F5C33">
            <w:pPr>
              <w:rPr>
                <w:noProof/>
              </w:rPr>
            </w:pPr>
          </w:p>
        </w:tc>
      </w:tr>
      <w:tr w:rsidR="00046114" w:rsidRPr="00C10873" w14:paraId="779C458E" w14:textId="77777777" w:rsidTr="005D6688">
        <w:trPr>
          <w:gridAfter w:val="1"/>
          <w:wAfter w:w="4" w:type="pct"/>
        </w:trPr>
        <w:tc>
          <w:tcPr>
            <w:tcW w:w="370" w:type="pct"/>
            <w:vMerge w:val="restart"/>
            <w:vAlign w:val="center"/>
          </w:tcPr>
          <w:p w14:paraId="43537E40" w14:textId="77777777" w:rsidR="002419DB" w:rsidRPr="00C10873" w:rsidRDefault="002419DB" w:rsidP="009F5C33">
            <w:pPr>
              <w:rPr>
                <w:noProof/>
              </w:rPr>
            </w:pPr>
            <w:r w:rsidRPr="00C10873">
              <w:rPr>
                <w:noProof/>
              </w:rPr>
              <w:t>…</w:t>
            </w:r>
          </w:p>
        </w:tc>
        <w:tc>
          <w:tcPr>
            <w:tcW w:w="493" w:type="pct"/>
            <w:vMerge w:val="restart"/>
            <w:vAlign w:val="center"/>
          </w:tcPr>
          <w:p w14:paraId="751F2DCC" w14:textId="77777777" w:rsidR="002419DB" w:rsidRPr="00C10873" w:rsidRDefault="002419DB" w:rsidP="009F5C33">
            <w:pPr>
              <w:rPr>
                <w:noProof/>
              </w:rPr>
            </w:pPr>
          </w:p>
        </w:tc>
        <w:tc>
          <w:tcPr>
            <w:tcW w:w="348" w:type="pct"/>
            <w:vMerge w:val="restart"/>
            <w:vAlign w:val="center"/>
          </w:tcPr>
          <w:p w14:paraId="482CCF10" w14:textId="77777777" w:rsidR="002419DB" w:rsidRPr="00C10873" w:rsidRDefault="002419DB" w:rsidP="009F5C33">
            <w:pPr>
              <w:rPr>
                <w:noProof/>
              </w:rPr>
            </w:pPr>
          </w:p>
        </w:tc>
        <w:tc>
          <w:tcPr>
            <w:tcW w:w="374" w:type="pct"/>
            <w:tcBorders>
              <w:bottom w:val="dashed" w:sz="4" w:space="0" w:color="auto"/>
            </w:tcBorders>
          </w:tcPr>
          <w:p w14:paraId="7A107EA3" w14:textId="77777777" w:rsidR="002419DB" w:rsidRPr="00C10873" w:rsidRDefault="002419DB" w:rsidP="009F5C33">
            <w:pPr>
              <w:rPr>
                <w:noProof/>
              </w:rPr>
            </w:pPr>
          </w:p>
        </w:tc>
        <w:tc>
          <w:tcPr>
            <w:tcW w:w="407" w:type="pct"/>
            <w:tcBorders>
              <w:bottom w:val="dashed" w:sz="4" w:space="0" w:color="auto"/>
            </w:tcBorders>
          </w:tcPr>
          <w:p w14:paraId="65D72DA5" w14:textId="77777777" w:rsidR="002419DB" w:rsidRPr="00C10873" w:rsidRDefault="002419DB" w:rsidP="009F5C33">
            <w:pPr>
              <w:rPr>
                <w:noProof/>
              </w:rPr>
            </w:pPr>
          </w:p>
        </w:tc>
        <w:tc>
          <w:tcPr>
            <w:tcW w:w="402" w:type="pct"/>
            <w:tcBorders>
              <w:bottom w:val="dashed" w:sz="4" w:space="0" w:color="auto"/>
            </w:tcBorders>
          </w:tcPr>
          <w:p w14:paraId="0AFF0BA8" w14:textId="77777777" w:rsidR="002419DB" w:rsidRPr="00C10873" w:rsidRDefault="002419DB" w:rsidP="009F5C33">
            <w:pPr>
              <w:rPr>
                <w:noProof/>
              </w:rPr>
            </w:pPr>
          </w:p>
        </w:tc>
        <w:tc>
          <w:tcPr>
            <w:tcW w:w="370" w:type="pct"/>
            <w:tcBorders>
              <w:bottom w:val="dashed" w:sz="4" w:space="0" w:color="auto"/>
            </w:tcBorders>
          </w:tcPr>
          <w:p w14:paraId="756ED10B" w14:textId="77777777" w:rsidR="002419DB" w:rsidRPr="00C10873" w:rsidRDefault="002419DB" w:rsidP="009F5C33">
            <w:pPr>
              <w:rPr>
                <w:noProof/>
              </w:rPr>
            </w:pPr>
          </w:p>
        </w:tc>
        <w:tc>
          <w:tcPr>
            <w:tcW w:w="370" w:type="pct"/>
            <w:tcBorders>
              <w:bottom w:val="dashed" w:sz="4" w:space="0" w:color="auto"/>
            </w:tcBorders>
          </w:tcPr>
          <w:p w14:paraId="375688DC" w14:textId="77777777" w:rsidR="002419DB" w:rsidRPr="00C10873" w:rsidRDefault="002419DB" w:rsidP="009F5C33">
            <w:pPr>
              <w:rPr>
                <w:noProof/>
              </w:rPr>
            </w:pPr>
          </w:p>
        </w:tc>
        <w:tc>
          <w:tcPr>
            <w:tcW w:w="373" w:type="pct"/>
            <w:tcBorders>
              <w:bottom w:val="dashed" w:sz="4" w:space="0" w:color="auto"/>
            </w:tcBorders>
          </w:tcPr>
          <w:p w14:paraId="0DCD2F20" w14:textId="77777777" w:rsidR="002419DB" w:rsidRPr="00C10873" w:rsidRDefault="002419DB" w:rsidP="009F5C33">
            <w:pPr>
              <w:rPr>
                <w:noProof/>
              </w:rPr>
            </w:pPr>
          </w:p>
        </w:tc>
        <w:tc>
          <w:tcPr>
            <w:tcW w:w="373" w:type="pct"/>
            <w:tcBorders>
              <w:bottom w:val="dashed" w:sz="4" w:space="0" w:color="auto"/>
            </w:tcBorders>
          </w:tcPr>
          <w:p w14:paraId="139591E1" w14:textId="77777777" w:rsidR="002419DB" w:rsidRPr="00C10873" w:rsidRDefault="002419DB" w:rsidP="009F5C33">
            <w:pPr>
              <w:rPr>
                <w:noProof/>
              </w:rPr>
            </w:pPr>
          </w:p>
        </w:tc>
        <w:tc>
          <w:tcPr>
            <w:tcW w:w="371" w:type="pct"/>
            <w:gridSpan w:val="2"/>
            <w:tcBorders>
              <w:bottom w:val="dashed" w:sz="4" w:space="0" w:color="auto"/>
            </w:tcBorders>
          </w:tcPr>
          <w:p w14:paraId="6C0A2181" w14:textId="77777777" w:rsidR="002419DB" w:rsidRPr="00C10873" w:rsidRDefault="002419DB" w:rsidP="009F5C33">
            <w:pPr>
              <w:rPr>
                <w:noProof/>
              </w:rPr>
            </w:pPr>
          </w:p>
        </w:tc>
        <w:tc>
          <w:tcPr>
            <w:tcW w:w="373" w:type="pct"/>
            <w:gridSpan w:val="2"/>
            <w:tcBorders>
              <w:bottom w:val="dashed" w:sz="4" w:space="0" w:color="auto"/>
            </w:tcBorders>
            <w:shd w:val="thinDiagCross" w:color="auto" w:fill="auto"/>
          </w:tcPr>
          <w:p w14:paraId="5BB4379D" w14:textId="77777777" w:rsidR="002419DB" w:rsidRPr="00C10873" w:rsidRDefault="002419DB" w:rsidP="009F5C33">
            <w:pPr>
              <w:rPr>
                <w:noProof/>
              </w:rPr>
            </w:pPr>
          </w:p>
        </w:tc>
        <w:tc>
          <w:tcPr>
            <w:tcW w:w="371" w:type="pct"/>
            <w:gridSpan w:val="2"/>
            <w:vMerge w:val="restart"/>
          </w:tcPr>
          <w:p w14:paraId="2BC675A7" w14:textId="77777777" w:rsidR="002419DB" w:rsidRPr="00C10873" w:rsidRDefault="002419DB" w:rsidP="009F5C33">
            <w:pPr>
              <w:rPr>
                <w:noProof/>
              </w:rPr>
            </w:pPr>
          </w:p>
        </w:tc>
      </w:tr>
      <w:tr w:rsidR="00046114" w:rsidRPr="00C10873" w14:paraId="1DA42791" w14:textId="77777777" w:rsidTr="005D6688">
        <w:trPr>
          <w:gridAfter w:val="1"/>
          <w:wAfter w:w="4" w:type="pct"/>
        </w:trPr>
        <w:tc>
          <w:tcPr>
            <w:tcW w:w="370" w:type="pct"/>
            <w:vMerge/>
          </w:tcPr>
          <w:p w14:paraId="41255A23" w14:textId="77777777" w:rsidR="002419DB" w:rsidRPr="00C10873" w:rsidRDefault="002419DB" w:rsidP="009F5C33">
            <w:pPr>
              <w:rPr>
                <w:noProof/>
              </w:rPr>
            </w:pPr>
          </w:p>
        </w:tc>
        <w:tc>
          <w:tcPr>
            <w:tcW w:w="493" w:type="pct"/>
            <w:vMerge/>
          </w:tcPr>
          <w:p w14:paraId="50FFCCCD" w14:textId="77777777" w:rsidR="002419DB" w:rsidRPr="00C10873" w:rsidRDefault="002419DB" w:rsidP="009F5C33">
            <w:pPr>
              <w:rPr>
                <w:noProof/>
              </w:rPr>
            </w:pPr>
          </w:p>
        </w:tc>
        <w:tc>
          <w:tcPr>
            <w:tcW w:w="348" w:type="pct"/>
            <w:vMerge/>
          </w:tcPr>
          <w:p w14:paraId="0060B762" w14:textId="77777777" w:rsidR="002419DB" w:rsidRPr="00C10873" w:rsidRDefault="002419DB" w:rsidP="009F5C33">
            <w:pPr>
              <w:rPr>
                <w:noProof/>
              </w:rPr>
            </w:pPr>
          </w:p>
        </w:tc>
        <w:tc>
          <w:tcPr>
            <w:tcW w:w="374" w:type="pct"/>
            <w:tcBorders>
              <w:top w:val="dashed" w:sz="4" w:space="0" w:color="auto"/>
            </w:tcBorders>
          </w:tcPr>
          <w:p w14:paraId="1967D517" w14:textId="77777777" w:rsidR="002419DB" w:rsidRPr="00C10873" w:rsidRDefault="002419DB" w:rsidP="009F5C33">
            <w:pPr>
              <w:rPr>
                <w:noProof/>
              </w:rPr>
            </w:pPr>
          </w:p>
        </w:tc>
        <w:tc>
          <w:tcPr>
            <w:tcW w:w="407" w:type="pct"/>
            <w:tcBorders>
              <w:top w:val="dashed" w:sz="4" w:space="0" w:color="auto"/>
            </w:tcBorders>
          </w:tcPr>
          <w:p w14:paraId="3F668675" w14:textId="77777777" w:rsidR="002419DB" w:rsidRPr="00C10873" w:rsidRDefault="002419DB" w:rsidP="009F5C33">
            <w:pPr>
              <w:rPr>
                <w:noProof/>
              </w:rPr>
            </w:pPr>
          </w:p>
        </w:tc>
        <w:tc>
          <w:tcPr>
            <w:tcW w:w="402" w:type="pct"/>
            <w:tcBorders>
              <w:top w:val="dashed" w:sz="4" w:space="0" w:color="auto"/>
            </w:tcBorders>
          </w:tcPr>
          <w:p w14:paraId="5B411A10" w14:textId="77777777" w:rsidR="002419DB" w:rsidRPr="00C10873" w:rsidRDefault="002419DB" w:rsidP="009F5C33">
            <w:pPr>
              <w:rPr>
                <w:noProof/>
              </w:rPr>
            </w:pPr>
          </w:p>
        </w:tc>
        <w:tc>
          <w:tcPr>
            <w:tcW w:w="370" w:type="pct"/>
            <w:tcBorders>
              <w:top w:val="dashed" w:sz="4" w:space="0" w:color="auto"/>
            </w:tcBorders>
          </w:tcPr>
          <w:p w14:paraId="6B91C8E1" w14:textId="77777777" w:rsidR="002419DB" w:rsidRPr="00C10873" w:rsidRDefault="002419DB" w:rsidP="009F5C33">
            <w:pPr>
              <w:rPr>
                <w:noProof/>
              </w:rPr>
            </w:pPr>
          </w:p>
        </w:tc>
        <w:tc>
          <w:tcPr>
            <w:tcW w:w="370" w:type="pct"/>
            <w:tcBorders>
              <w:top w:val="dashed" w:sz="4" w:space="0" w:color="auto"/>
            </w:tcBorders>
          </w:tcPr>
          <w:p w14:paraId="52D43D3F" w14:textId="77777777" w:rsidR="002419DB" w:rsidRPr="00C10873" w:rsidRDefault="002419DB" w:rsidP="009F5C33">
            <w:pPr>
              <w:rPr>
                <w:noProof/>
              </w:rPr>
            </w:pPr>
          </w:p>
        </w:tc>
        <w:tc>
          <w:tcPr>
            <w:tcW w:w="373" w:type="pct"/>
            <w:tcBorders>
              <w:top w:val="dashed" w:sz="4" w:space="0" w:color="auto"/>
            </w:tcBorders>
          </w:tcPr>
          <w:p w14:paraId="333E8E1A" w14:textId="77777777" w:rsidR="002419DB" w:rsidRPr="00C10873" w:rsidRDefault="002419DB" w:rsidP="009F5C33">
            <w:pPr>
              <w:rPr>
                <w:noProof/>
              </w:rPr>
            </w:pPr>
          </w:p>
        </w:tc>
        <w:tc>
          <w:tcPr>
            <w:tcW w:w="373" w:type="pct"/>
            <w:tcBorders>
              <w:top w:val="dashed" w:sz="4" w:space="0" w:color="auto"/>
            </w:tcBorders>
          </w:tcPr>
          <w:p w14:paraId="01DE4AB9" w14:textId="77777777" w:rsidR="002419DB" w:rsidRPr="00C10873" w:rsidRDefault="002419DB" w:rsidP="009F5C33">
            <w:pPr>
              <w:rPr>
                <w:noProof/>
              </w:rPr>
            </w:pPr>
          </w:p>
        </w:tc>
        <w:tc>
          <w:tcPr>
            <w:tcW w:w="371" w:type="pct"/>
            <w:gridSpan w:val="2"/>
            <w:tcBorders>
              <w:top w:val="dashed" w:sz="4" w:space="0" w:color="auto"/>
            </w:tcBorders>
            <w:shd w:val="thinDiagCross" w:color="auto" w:fill="auto"/>
          </w:tcPr>
          <w:p w14:paraId="47E5556D" w14:textId="77777777" w:rsidR="002419DB" w:rsidRPr="00C10873" w:rsidRDefault="002419DB" w:rsidP="009F5C33">
            <w:pPr>
              <w:rPr>
                <w:noProof/>
              </w:rPr>
            </w:pPr>
          </w:p>
        </w:tc>
        <w:tc>
          <w:tcPr>
            <w:tcW w:w="373" w:type="pct"/>
            <w:gridSpan w:val="2"/>
            <w:tcBorders>
              <w:top w:val="dashed" w:sz="4" w:space="0" w:color="auto"/>
            </w:tcBorders>
          </w:tcPr>
          <w:p w14:paraId="440B159C" w14:textId="77777777" w:rsidR="002419DB" w:rsidRPr="00C10873" w:rsidRDefault="002419DB" w:rsidP="009F5C33">
            <w:pPr>
              <w:rPr>
                <w:noProof/>
              </w:rPr>
            </w:pPr>
          </w:p>
        </w:tc>
        <w:tc>
          <w:tcPr>
            <w:tcW w:w="371" w:type="pct"/>
            <w:gridSpan w:val="2"/>
            <w:vMerge/>
          </w:tcPr>
          <w:p w14:paraId="7848D870" w14:textId="77777777" w:rsidR="002419DB" w:rsidRPr="00C10873" w:rsidRDefault="002419DB" w:rsidP="009F5C33">
            <w:pPr>
              <w:rPr>
                <w:noProof/>
              </w:rPr>
            </w:pPr>
          </w:p>
        </w:tc>
      </w:tr>
      <w:tr w:rsidR="002419DB" w:rsidRPr="00C10873" w14:paraId="5CA7F939" w14:textId="77777777" w:rsidTr="005D6688">
        <w:tc>
          <w:tcPr>
            <w:tcW w:w="3885" w:type="pct"/>
            <w:gridSpan w:val="11"/>
          </w:tcPr>
          <w:p w14:paraId="3D8EA84A" w14:textId="77777777" w:rsidR="002419DB" w:rsidRPr="00C10873" w:rsidRDefault="002419DB" w:rsidP="00177D2B">
            <w:pPr>
              <w:jc w:val="right"/>
              <w:rPr>
                <w:noProof/>
              </w:rPr>
            </w:pPr>
            <w:r w:rsidRPr="00177D2B">
              <w:rPr>
                <w:b/>
                <w:bCs/>
                <w:noProof/>
              </w:rPr>
              <w:t>Sous-total</w:t>
            </w:r>
          </w:p>
        </w:tc>
        <w:tc>
          <w:tcPr>
            <w:tcW w:w="371" w:type="pct"/>
            <w:gridSpan w:val="2"/>
            <w:tcBorders>
              <w:bottom w:val="single" w:sz="4" w:space="0" w:color="auto"/>
            </w:tcBorders>
          </w:tcPr>
          <w:p w14:paraId="24DAE4B8" w14:textId="77777777" w:rsidR="002419DB" w:rsidRPr="00C10873" w:rsidRDefault="002419DB" w:rsidP="009F5C33">
            <w:pPr>
              <w:rPr>
                <w:noProof/>
              </w:rPr>
            </w:pPr>
          </w:p>
        </w:tc>
        <w:tc>
          <w:tcPr>
            <w:tcW w:w="373" w:type="pct"/>
            <w:gridSpan w:val="2"/>
            <w:tcBorders>
              <w:bottom w:val="single" w:sz="4" w:space="0" w:color="auto"/>
            </w:tcBorders>
          </w:tcPr>
          <w:p w14:paraId="7C852568" w14:textId="77777777" w:rsidR="002419DB" w:rsidRPr="00C10873" w:rsidRDefault="002419DB" w:rsidP="009F5C33">
            <w:pPr>
              <w:rPr>
                <w:noProof/>
              </w:rPr>
            </w:pPr>
          </w:p>
        </w:tc>
        <w:tc>
          <w:tcPr>
            <w:tcW w:w="371" w:type="pct"/>
            <w:gridSpan w:val="2"/>
          </w:tcPr>
          <w:p w14:paraId="1AF8FA53" w14:textId="77777777" w:rsidR="002419DB" w:rsidRPr="00C10873" w:rsidRDefault="002419DB" w:rsidP="009F5C33">
            <w:pPr>
              <w:rPr>
                <w:noProof/>
              </w:rPr>
            </w:pPr>
          </w:p>
        </w:tc>
      </w:tr>
      <w:tr w:rsidR="002419DB" w:rsidRPr="00C10873" w14:paraId="64D722A3" w14:textId="77777777" w:rsidTr="005D6688">
        <w:tc>
          <w:tcPr>
            <w:tcW w:w="3885" w:type="pct"/>
            <w:gridSpan w:val="11"/>
          </w:tcPr>
          <w:p w14:paraId="3310ECF4" w14:textId="77777777" w:rsidR="002419DB" w:rsidRPr="00177D2B" w:rsidRDefault="002419DB" w:rsidP="00177D2B">
            <w:pPr>
              <w:jc w:val="right"/>
              <w:rPr>
                <w:b/>
                <w:bCs/>
                <w:noProof/>
              </w:rPr>
            </w:pPr>
            <w:r w:rsidRPr="00177D2B">
              <w:rPr>
                <w:b/>
                <w:bCs/>
                <w:noProof/>
              </w:rPr>
              <w:t>Total</w:t>
            </w:r>
          </w:p>
        </w:tc>
        <w:tc>
          <w:tcPr>
            <w:tcW w:w="371" w:type="pct"/>
            <w:gridSpan w:val="2"/>
            <w:shd w:val="thinDiagCross" w:color="auto" w:fill="auto"/>
          </w:tcPr>
          <w:p w14:paraId="2B5F200A" w14:textId="77777777" w:rsidR="002419DB" w:rsidRPr="00C10873" w:rsidRDefault="002419DB" w:rsidP="009F5C33">
            <w:pPr>
              <w:rPr>
                <w:noProof/>
              </w:rPr>
            </w:pPr>
          </w:p>
        </w:tc>
        <w:tc>
          <w:tcPr>
            <w:tcW w:w="373" w:type="pct"/>
            <w:gridSpan w:val="2"/>
            <w:shd w:val="thinDiagCross" w:color="auto" w:fill="auto"/>
          </w:tcPr>
          <w:p w14:paraId="7B5CD979" w14:textId="77777777" w:rsidR="002419DB" w:rsidRPr="00C10873" w:rsidRDefault="002419DB" w:rsidP="009F5C33">
            <w:pPr>
              <w:rPr>
                <w:noProof/>
              </w:rPr>
            </w:pPr>
          </w:p>
        </w:tc>
        <w:tc>
          <w:tcPr>
            <w:tcW w:w="371" w:type="pct"/>
            <w:gridSpan w:val="2"/>
          </w:tcPr>
          <w:p w14:paraId="340FFFDA" w14:textId="77777777" w:rsidR="002419DB" w:rsidRPr="00C10873" w:rsidRDefault="002419DB" w:rsidP="009F5C33">
            <w:pPr>
              <w:rPr>
                <w:noProof/>
              </w:rPr>
            </w:pPr>
          </w:p>
        </w:tc>
      </w:tr>
    </w:tbl>
    <w:p w14:paraId="2C58BC41" w14:textId="28A46C8A" w:rsidR="002419DB" w:rsidRDefault="002419DB" w:rsidP="009F5C33">
      <w:pPr>
        <w:rPr>
          <w:noProof/>
        </w:rPr>
      </w:pPr>
    </w:p>
    <w:p w14:paraId="494ABDD0" w14:textId="77777777" w:rsidR="002419DB" w:rsidRDefault="002419DB" w:rsidP="009F5C33">
      <w:pPr>
        <w:rPr>
          <w:noProof/>
        </w:rPr>
        <w:sectPr w:rsidR="002419DB" w:rsidSect="001D6339">
          <w:pgSz w:w="16838" w:h="11906" w:orient="landscape" w:code="9"/>
          <w:pgMar w:top="1417" w:right="1417" w:bottom="1417" w:left="1417" w:header="720" w:footer="720" w:gutter="0"/>
          <w:cols w:space="720"/>
          <w:docGrid w:linePitch="299"/>
        </w:sectPr>
      </w:pPr>
    </w:p>
    <w:p w14:paraId="22D988B8" w14:textId="267EFF1B" w:rsidR="00404BD5" w:rsidRPr="003F10A3" w:rsidRDefault="006B1330" w:rsidP="009F5C33">
      <w:pPr>
        <w:pStyle w:val="Formulaire1"/>
        <w:rPr>
          <w:noProof/>
        </w:rPr>
      </w:pPr>
      <w:r>
        <w:rPr>
          <w:noProof/>
        </w:rPr>
        <w:lastRenderedPageBreak/>
        <w:t xml:space="preserve">Formulaire </w:t>
      </w:r>
      <w:r w:rsidR="008A57B3" w:rsidRPr="008A57B3">
        <w:rPr>
          <w:noProof/>
        </w:rPr>
        <w:t xml:space="preserve">TECH </w:t>
      </w:r>
      <w:r w:rsidR="008A57B3">
        <w:rPr>
          <w:noProof/>
        </w:rPr>
        <w:t>5</w:t>
      </w:r>
      <w:r>
        <w:rPr>
          <w:noProof/>
        </w:rPr>
        <w:t xml:space="preserve"> : </w:t>
      </w:r>
      <w:r w:rsidR="00404BD5" w:rsidRPr="003F10A3">
        <w:rPr>
          <w:noProof/>
        </w:rPr>
        <w:t>Curriculum Vitae (CV)</w:t>
      </w:r>
    </w:p>
    <w:p w14:paraId="0E5EB537" w14:textId="4A723B50" w:rsidR="00404BD5" w:rsidRPr="002419DB" w:rsidRDefault="00404BD5" w:rsidP="009F5C33">
      <w:pPr>
        <w:rPr>
          <w:noProof/>
        </w:rPr>
      </w:pPr>
      <w:r w:rsidRPr="002419DB">
        <w:rPr>
          <w:noProof/>
        </w:rPr>
        <w:t xml:space="preserve">(Format </w:t>
      </w:r>
      <w:r w:rsidR="002419DB">
        <w:rPr>
          <w:noProof/>
        </w:rPr>
        <w:t>indicatif</w:t>
      </w:r>
      <w:r w:rsidRPr="002419DB">
        <w:rPr>
          <w:noProof/>
        </w:rPr>
        <w:t>)</w:t>
      </w:r>
    </w:p>
    <w:p w14:paraId="625AC590" w14:textId="77777777" w:rsidR="00404BD5" w:rsidRPr="003F10A3" w:rsidRDefault="00404BD5" w:rsidP="009F5C33">
      <w:pPr>
        <w:rPr>
          <w:noProof/>
        </w:rPr>
      </w:pPr>
    </w:p>
    <w:tbl>
      <w:tblPr>
        <w:tblStyle w:val="Grilledutableau"/>
        <w:tblW w:w="9067" w:type="dxa"/>
        <w:tblLook w:val="04A0" w:firstRow="1" w:lastRow="0" w:firstColumn="1" w:lastColumn="0" w:noHBand="0" w:noVBand="1"/>
      </w:tblPr>
      <w:tblGrid>
        <w:gridCol w:w="3256"/>
        <w:gridCol w:w="5811"/>
      </w:tblGrid>
      <w:tr w:rsidR="00404BD5" w:rsidRPr="00CE6594" w14:paraId="78D10396" w14:textId="77777777" w:rsidTr="00CC14D7">
        <w:tc>
          <w:tcPr>
            <w:tcW w:w="3256" w:type="dxa"/>
          </w:tcPr>
          <w:p w14:paraId="4F5A0332" w14:textId="77777777" w:rsidR="00404BD5" w:rsidRPr="00CC14D7" w:rsidRDefault="00404BD5" w:rsidP="006B1330">
            <w:pPr>
              <w:spacing w:before="40" w:after="40"/>
              <w:rPr>
                <w:noProof/>
              </w:rPr>
            </w:pPr>
            <w:r w:rsidRPr="00CC14D7">
              <w:rPr>
                <w:noProof/>
              </w:rPr>
              <w:t>Poste :</w:t>
            </w:r>
          </w:p>
        </w:tc>
        <w:tc>
          <w:tcPr>
            <w:tcW w:w="5811" w:type="dxa"/>
          </w:tcPr>
          <w:p w14:paraId="4B3985DB" w14:textId="33EAFF17" w:rsidR="00404BD5" w:rsidRPr="003F10A3" w:rsidRDefault="00404BD5" w:rsidP="006B1330">
            <w:pPr>
              <w:spacing w:before="40" w:after="40"/>
              <w:rPr>
                <w:noProof/>
              </w:rPr>
            </w:pPr>
            <w:r w:rsidRPr="003F10A3">
              <w:rPr>
                <w:noProof/>
              </w:rPr>
              <w:t xml:space="preserve">[par ex. </w:t>
            </w:r>
            <w:r w:rsidR="00177D2B">
              <w:rPr>
                <w:noProof/>
              </w:rPr>
              <w:t>P</w:t>
            </w:r>
            <w:r w:rsidR="008A5E53">
              <w:rPr>
                <w:noProof/>
              </w:rPr>
              <w:t xml:space="preserve">C1 - </w:t>
            </w:r>
            <w:r>
              <w:rPr>
                <w:noProof/>
              </w:rPr>
              <w:t>Chef de projet]</w:t>
            </w:r>
          </w:p>
        </w:tc>
      </w:tr>
      <w:tr w:rsidR="00404BD5" w:rsidRPr="003F10A3" w14:paraId="0427ACCE" w14:textId="77777777" w:rsidTr="00CC14D7">
        <w:tc>
          <w:tcPr>
            <w:tcW w:w="3256" w:type="dxa"/>
          </w:tcPr>
          <w:p w14:paraId="05839A51" w14:textId="77777777" w:rsidR="00404BD5" w:rsidRPr="00CC14D7" w:rsidRDefault="00404BD5" w:rsidP="006B1330">
            <w:pPr>
              <w:spacing w:before="40" w:after="40"/>
              <w:rPr>
                <w:noProof/>
              </w:rPr>
            </w:pPr>
            <w:r w:rsidRPr="00CC14D7">
              <w:rPr>
                <w:noProof/>
              </w:rPr>
              <w:t xml:space="preserve">Nom de l’expert : </w:t>
            </w:r>
          </w:p>
        </w:tc>
        <w:tc>
          <w:tcPr>
            <w:tcW w:w="5811" w:type="dxa"/>
          </w:tcPr>
          <w:p w14:paraId="24C3BC9E" w14:textId="77777777" w:rsidR="00404BD5" w:rsidRPr="003F10A3" w:rsidRDefault="00404BD5" w:rsidP="006B1330">
            <w:pPr>
              <w:spacing w:before="40" w:after="40"/>
              <w:rPr>
                <w:noProof/>
              </w:rPr>
            </w:pPr>
            <w:r w:rsidRPr="003F10A3">
              <w:rPr>
                <w:noProof/>
              </w:rPr>
              <w:t>[Insérer le nom complet]</w:t>
            </w:r>
          </w:p>
        </w:tc>
      </w:tr>
      <w:tr w:rsidR="00404BD5" w:rsidRPr="003F10A3" w14:paraId="63564BC6" w14:textId="77777777" w:rsidTr="00CC14D7">
        <w:tc>
          <w:tcPr>
            <w:tcW w:w="3256" w:type="dxa"/>
          </w:tcPr>
          <w:p w14:paraId="011CFF2E" w14:textId="77777777" w:rsidR="00404BD5" w:rsidRPr="00CC14D7" w:rsidRDefault="00404BD5" w:rsidP="006B1330">
            <w:pPr>
              <w:spacing w:before="40" w:after="40"/>
              <w:rPr>
                <w:noProof/>
              </w:rPr>
            </w:pPr>
            <w:r w:rsidRPr="00CC14D7">
              <w:rPr>
                <w:noProof/>
              </w:rPr>
              <w:t>Date de naissance :</w:t>
            </w:r>
          </w:p>
        </w:tc>
        <w:tc>
          <w:tcPr>
            <w:tcW w:w="5811" w:type="dxa"/>
          </w:tcPr>
          <w:p w14:paraId="50763EDC" w14:textId="77777777" w:rsidR="00404BD5" w:rsidRPr="003F10A3" w:rsidRDefault="00404BD5" w:rsidP="006B1330">
            <w:pPr>
              <w:spacing w:before="40" w:after="40"/>
              <w:rPr>
                <w:noProof/>
              </w:rPr>
            </w:pPr>
            <w:r w:rsidRPr="003F10A3">
              <w:rPr>
                <w:noProof/>
              </w:rPr>
              <w:t>[jour/mois/année]</w:t>
            </w:r>
          </w:p>
        </w:tc>
      </w:tr>
      <w:tr w:rsidR="00404BD5" w:rsidRPr="003F10A3" w14:paraId="0D89733E" w14:textId="77777777" w:rsidTr="00CC14D7">
        <w:tc>
          <w:tcPr>
            <w:tcW w:w="3256" w:type="dxa"/>
          </w:tcPr>
          <w:p w14:paraId="00A5C5AC" w14:textId="77777777" w:rsidR="00404BD5" w:rsidRPr="00CC14D7" w:rsidRDefault="00404BD5" w:rsidP="006B1330">
            <w:pPr>
              <w:spacing w:before="40" w:after="40"/>
              <w:rPr>
                <w:noProof/>
              </w:rPr>
            </w:pPr>
            <w:r w:rsidRPr="00CC14D7">
              <w:rPr>
                <w:noProof/>
              </w:rPr>
              <w:t>Nationalité/Pays de résidence :</w:t>
            </w:r>
          </w:p>
        </w:tc>
        <w:tc>
          <w:tcPr>
            <w:tcW w:w="5811" w:type="dxa"/>
          </w:tcPr>
          <w:p w14:paraId="729D09AF" w14:textId="77777777" w:rsidR="00404BD5" w:rsidRPr="003F10A3" w:rsidRDefault="00404BD5" w:rsidP="006B1330">
            <w:pPr>
              <w:spacing w:before="40" w:after="40"/>
              <w:rPr>
                <w:noProof/>
              </w:rPr>
            </w:pPr>
            <w:r w:rsidRPr="003F10A3">
              <w:rPr>
                <w:noProof/>
              </w:rPr>
              <w:t>[Insérer le pays]</w:t>
            </w:r>
          </w:p>
        </w:tc>
      </w:tr>
    </w:tbl>
    <w:p w14:paraId="6D16C97E" w14:textId="77777777" w:rsidR="00404BD5" w:rsidRPr="003F10A3" w:rsidRDefault="00404BD5" w:rsidP="009F5C33">
      <w:pPr>
        <w:rPr>
          <w:noProof/>
        </w:rPr>
      </w:pPr>
    </w:p>
    <w:p w14:paraId="1E3CDAEA" w14:textId="77777777" w:rsidR="00404BD5" w:rsidRPr="003F10A3" w:rsidRDefault="00404BD5" w:rsidP="009F5C33">
      <w:pPr>
        <w:rPr>
          <w:noProof/>
        </w:rPr>
      </w:pPr>
      <w:r w:rsidRPr="003F10A3">
        <w:rPr>
          <w:b/>
          <w:noProof/>
        </w:rPr>
        <w:t>Education</w:t>
      </w:r>
      <w:r w:rsidRPr="003F10A3">
        <w:rPr>
          <w:noProof/>
        </w:rPr>
        <w:t xml:space="preserve"> : [Résumer les études universitaires et autres études spécialisées suivies, en indiquant le nom de l’école ou université, les années d’étude et les diplômes obtenus.]</w:t>
      </w:r>
    </w:p>
    <w:p w14:paraId="666FA081" w14:textId="26C671FC" w:rsidR="00404BD5" w:rsidRPr="003F10A3" w:rsidRDefault="00404BD5" w:rsidP="009F5C33">
      <w:pPr>
        <w:rPr>
          <w:noProof/>
        </w:rPr>
      </w:pPr>
      <w:r w:rsidRPr="003F10A3">
        <w:rPr>
          <w:noProof/>
        </w:rPr>
        <w:tab/>
      </w:r>
    </w:p>
    <w:p w14:paraId="636D719E" w14:textId="77777777" w:rsidR="00404BD5" w:rsidRPr="003F10A3" w:rsidRDefault="00404BD5" w:rsidP="009F5C33">
      <w:pPr>
        <w:rPr>
          <w:noProof/>
        </w:rPr>
      </w:pPr>
    </w:p>
    <w:p w14:paraId="78ACA4CB" w14:textId="58902BF8" w:rsidR="00404BD5" w:rsidRPr="003F10A3" w:rsidRDefault="00404BD5" w:rsidP="009F5C33">
      <w:pPr>
        <w:rPr>
          <w:noProof/>
        </w:rPr>
      </w:pPr>
      <w:r w:rsidRPr="003F10A3">
        <w:rPr>
          <w:b/>
          <w:noProof/>
        </w:rPr>
        <w:t>Expérience professionnelle pertinente pour les Services</w:t>
      </w:r>
      <w:r w:rsidRPr="003F10A3">
        <w:rPr>
          <w:noProof/>
        </w:rPr>
        <w:t xml:space="preserve"> : [</w:t>
      </w:r>
      <w:r w:rsidRPr="00D232AB">
        <w:rPr>
          <w:i/>
          <w:noProof/>
        </w:rPr>
        <w:t xml:space="preserve">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w:t>
      </w:r>
      <w:r w:rsidRPr="00D232AB">
        <w:rPr>
          <w:noProof/>
        </w:rPr>
        <w:t xml:space="preserve">années, </w:t>
      </w:r>
      <w:r w:rsidRPr="006E187B">
        <w:rPr>
          <w:i/>
          <w:iCs/>
          <w:noProof/>
        </w:rPr>
        <w:t xml:space="preserve">préciser </w:t>
      </w:r>
      <w:r w:rsidRPr="00D232AB">
        <w:rPr>
          <w:i/>
          <w:noProof/>
        </w:rPr>
        <w:t xml:space="preserve">en outre </w:t>
      </w:r>
      <w:r w:rsidR="00177D2B">
        <w:rPr>
          <w:i/>
          <w:noProof/>
        </w:rPr>
        <w:t>les activités réalisées</w:t>
      </w:r>
      <w:r w:rsidRPr="00D232AB">
        <w:rPr>
          <w:i/>
          <w:noProof/>
        </w:rPr>
        <w:t xml:space="preserve"> et fournir les noms des clients </w:t>
      </w:r>
      <w:r w:rsidR="007040D2">
        <w:rPr>
          <w:i/>
          <w:noProof/>
        </w:rPr>
        <w:t>et employeurs à contacter pour</w:t>
      </w:r>
      <w:r w:rsidRPr="00D232AB">
        <w:rPr>
          <w:i/>
          <w:noProof/>
        </w:rPr>
        <w:t xml:space="preserve"> référence. Les emplois tenus qui sont sans rapport avec les Services peuvent être omis</w:t>
      </w:r>
      <w:r w:rsidRPr="003F10A3">
        <w:rPr>
          <w:noProof/>
        </w:rPr>
        <w:t>.]</w:t>
      </w:r>
    </w:p>
    <w:tbl>
      <w:tblPr>
        <w:tblStyle w:val="Grilledutableau"/>
        <w:tblW w:w="0" w:type="auto"/>
        <w:tblLook w:val="04A0" w:firstRow="1" w:lastRow="0" w:firstColumn="1" w:lastColumn="0" w:noHBand="0" w:noVBand="1"/>
      </w:tblPr>
      <w:tblGrid>
        <w:gridCol w:w="1644"/>
        <w:gridCol w:w="3494"/>
        <w:gridCol w:w="1661"/>
        <w:gridCol w:w="2263"/>
      </w:tblGrid>
      <w:tr w:rsidR="00404BD5" w:rsidRPr="00CE6594" w14:paraId="140DCFBF" w14:textId="77777777" w:rsidTr="00404BD5">
        <w:tc>
          <w:tcPr>
            <w:tcW w:w="1668" w:type="dxa"/>
            <w:vAlign w:val="center"/>
          </w:tcPr>
          <w:p w14:paraId="123AFD41" w14:textId="77777777" w:rsidR="00404BD5" w:rsidRPr="005A56ED" w:rsidRDefault="00404BD5" w:rsidP="009F5C33">
            <w:pPr>
              <w:rPr>
                <w:b/>
                <w:bCs/>
                <w:noProof/>
              </w:rPr>
            </w:pPr>
            <w:r w:rsidRPr="005A56ED">
              <w:rPr>
                <w:b/>
                <w:bCs/>
                <w:noProof/>
              </w:rPr>
              <w:t>Période</w:t>
            </w:r>
          </w:p>
        </w:tc>
        <w:tc>
          <w:tcPr>
            <w:tcW w:w="3543" w:type="dxa"/>
            <w:vAlign w:val="center"/>
          </w:tcPr>
          <w:p w14:paraId="7C1263AD" w14:textId="47263063" w:rsidR="00404BD5" w:rsidRPr="005A56ED" w:rsidRDefault="00404BD5" w:rsidP="009F5C33">
            <w:pPr>
              <w:rPr>
                <w:b/>
                <w:bCs/>
                <w:noProof/>
              </w:rPr>
            </w:pPr>
            <w:r w:rsidRPr="005A56ED">
              <w:rPr>
                <w:b/>
                <w:bCs/>
                <w:noProof/>
              </w:rPr>
              <w:t>Nom de l’employeur, titre professionnel/poste tenu</w:t>
            </w:r>
            <w:r w:rsidR="001B57A4" w:rsidRPr="005A56ED">
              <w:rPr>
                <w:b/>
                <w:bCs/>
                <w:noProof/>
              </w:rPr>
              <w:t>, lieu de travail</w:t>
            </w:r>
            <w:r w:rsidRPr="005A56ED">
              <w:rPr>
                <w:b/>
                <w:bCs/>
                <w:noProof/>
              </w:rPr>
              <w:t>. Renseignements sur contact pour références</w:t>
            </w:r>
          </w:p>
        </w:tc>
        <w:tc>
          <w:tcPr>
            <w:tcW w:w="1696" w:type="dxa"/>
            <w:vAlign w:val="center"/>
          </w:tcPr>
          <w:p w14:paraId="6886E579" w14:textId="77777777" w:rsidR="00404BD5" w:rsidRPr="005A56ED" w:rsidRDefault="00404BD5" w:rsidP="009F5C33">
            <w:pPr>
              <w:rPr>
                <w:b/>
                <w:bCs/>
                <w:noProof/>
              </w:rPr>
            </w:pPr>
            <w:r w:rsidRPr="005A56ED">
              <w:rPr>
                <w:b/>
                <w:bCs/>
                <w:noProof/>
              </w:rPr>
              <w:t>Pays</w:t>
            </w:r>
          </w:p>
        </w:tc>
        <w:tc>
          <w:tcPr>
            <w:tcW w:w="2303" w:type="dxa"/>
            <w:vAlign w:val="center"/>
          </w:tcPr>
          <w:p w14:paraId="1A1E3617" w14:textId="719A77B5" w:rsidR="00404BD5" w:rsidRPr="005A56ED" w:rsidRDefault="001B57A4" w:rsidP="009F5C33">
            <w:pPr>
              <w:rPr>
                <w:b/>
                <w:bCs/>
                <w:noProof/>
              </w:rPr>
            </w:pPr>
            <w:r w:rsidRPr="005A56ED">
              <w:rPr>
                <w:b/>
                <w:bCs/>
                <w:noProof/>
              </w:rPr>
              <w:t>Résumé</w:t>
            </w:r>
            <w:r w:rsidR="00404BD5" w:rsidRPr="005A56ED">
              <w:rPr>
                <w:b/>
                <w:bCs/>
                <w:noProof/>
              </w:rPr>
              <w:t xml:space="preserve"> des activités réalisées, en rapport avec les Services</w:t>
            </w:r>
          </w:p>
        </w:tc>
      </w:tr>
      <w:tr w:rsidR="00404BD5" w:rsidRPr="00CE6594" w14:paraId="3B1812D1" w14:textId="77777777" w:rsidTr="00404BD5">
        <w:tc>
          <w:tcPr>
            <w:tcW w:w="1668" w:type="dxa"/>
          </w:tcPr>
          <w:p w14:paraId="70E79F7C" w14:textId="19CAE8E3" w:rsidR="00404BD5" w:rsidRPr="003F10A3" w:rsidRDefault="00404BD5" w:rsidP="00D232AB">
            <w:pPr>
              <w:rPr>
                <w:noProof/>
              </w:rPr>
            </w:pPr>
            <w:r w:rsidRPr="003F10A3">
              <w:rPr>
                <w:noProof/>
              </w:rPr>
              <w:t>[par ex. Mai 20</w:t>
            </w:r>
            <w:r w:rsidR="00D232AB">
              <w:rPr>
                <w:noProof/>
              </w:rPr>
              <w:t>20</w:t>
            </w:r>
            <w:r w:rsidRPr="003F10A3">
              <w:rPr>
                <w:noProof/>
              </w:rPr>
              <w:t xml:space="preserve"> – présent]</w:t>
            </w:r>
          </w:p>
        </w:tc>
        <w:tc>
          <w:tcPr>
            <w:tcW w:w="3543" w:type="dxa"/>
          </w:tcPr>
          <w:p w14:paraId="1406134A" w14:textId="3B7CD1EF" w:rsidR="001B57A4" w:rsidRDefault="001B57A4" w:rsidP="001B57A4">
            <w:pPr>
              <w:rPr>
                <w:iCs/>
                <w:noProof/>
              </w:rPr>
            </w:pPr>
            <w:r w:rsidRPr="001B57A4">
              <w:rPr>
                <w:iCs/>
                <w:noProof/>
              </w:rPr>
              <w:t>[ex : Bureau d’étude XX] [Nom du poste]</w:t>
            </w:r>
            <w:r w:rsidR="006E187B">
              <w:rPr>
                <w:iCs/>
                <w:noProof/>
              </w:rPr>
              <w:t xml:space="preserve"> </w:t>
            </w:r>
            <w:r w:rsidRPr="001B57A4">
              <w:rPr>
                <w:iCs/>
                <w:noProof/>
              </w:rPr>
              <w:t>[Ville, Pays]</w:t>
            </w:r>
          </w:p>
          <w:p w14:paraId="004BBBB3" w14:textId="77777777" w:rsidR="006E187B" w:rsidRPr="001B57A4" w:rsidRDefault="006E187B" w:rsidP="001B57A4">
            <w:pPr>
              <w:rPr>
                <w:iCs/>
                <w:noProof/>
              </w:rPr>
            </w:pPr>
          </w:p>
          <w:p w14:paraId="00DE54BB" w14:textId="4DEF42AE" w:rsidR="00404BD5" w:rsidRDefault="00404BD5" w:rsidP="009F5C33">
            <w:pPr>
              <w:rPr>
                <w:noProof/>
              </w:rPr>
            </w:pPr>
            <w:r w:rsidRPr="003F10A3">
              <w:rPr>
                <w:noProof/>
              </w:rPr>
              <w:t>[par ex. Ministère de ____________, conseiller/consultant pour ________.</w:t>
            </w:r>
          </w:p>
          <w:p w14:paraId="004F02C1" w14:textId="77777777" w:rsidR="006E187B" w:rsidRPr="003F10A3" w:rsidRDefault="006E187B" w:rsidP="009F5C33">
            <w:pPr>
              <w:rPr>
                <w:noProof/>
              </w:rPr>
            </w:pPr>
          </w:p>
          <w:p w14:paraId="6C6546FF" w14:textId="77777777" w:rsidR="00404BD5" w:rsidRPr="003F10A3" w:rsidRDefault="00404BD5" w:rsidP="009F5C33">
            <w:pPr>
              <w:rPr>
                <w:noProof/>
              </w:rPr>
            </w:pPr>
            <w:r w:rsidRPr="003F10A3">
              <w:rPr>
                <w:noProof/>
              </w:rPr>
              <w:t xml:space="preserve">Pour obtenir références : </w:t>
            </w:r>
          </w:p>
          <w:p w14:paraId="0461A645" w14:textId="7D488C6F" w:rsidR="00404BD5" w:rsidRPr="003F10A3" w:rsidRDefault="00404BD5" w:rsidP="009F5C33">
            <w:pPr>
              <w:rPr>
                <w:noProof/>
              </w:rPr>
            </w:pPr>
            <w:r w:rsidRPr="003F10A3">
              <w:rPr>
                <w:noProof/>
              </w:rPr>
              <w:t xml:space="preserve">Tél. ________ / Courriel _________, </w:t>
            </w:r>
            <w:r w:rsidR="001B57A4">
              <w:rPr>
                <w:noProof/>
              </w:rPr>
              <w:t>[Nom, Fonction</w:t>
            </w:r>
            <w:r w:rsidRPr="003F10A3">
              <w:rPr>
                <w:noProof/>
              </w:rPr>
              <w:t>]</w:t>
            </w:r>
          </w:p>
        </w:tc>
        <w:tc>
          <w:tcPr>
            <w:tcW w:w="1696" w:type="dxa"/>
          </w:tcPr>
          <w:p w14:paraId="313446DC" w14:textId="77777777" w:rsidR="00404BD5" w:rsidRPr="003F10A3" w:rsidRDefault="00404BD5" w:rsidP="009F5C33">
            <w:pPr>
              <w:rPr>
                <w:noProof/>
              </w:rPr>
            </w:pPr>
          </w:p>
        </w:tc>
        <w:tc>
          <w:tcPr>
            <w:tcW w:w="2303" w:type="dxa"/>
          </w:tcPr>
          <w:p w14:paraId="3D8F3CB0" w14:textId="77777777" w:rsidR="00404BD5" w:rsidRPr="003F10A3" w:rsidRDefault="00404BD5" w:rsidP="009F5C33">
            <w:pPr>
              <w:rPr>
                <w:noProof/>
              </w:rPr>
            </w:pPr>
          </w:p>
        </w:tc>
      </w:tr>
      <w:tr w:rsidR="00404BD5" w:rsidRPr="00CE6594" w14:paraId="63D89859" w14:textId="77777777" w:rsidTr="00404BD5">
        <w:tc>
          <w:tcPr>
            <w:tcW w:w="1668" w:type="dxa"/>
          </w:tcPr>
          <w:p w14:paraId="25969E77" w14:textId="77777777" w:rsidR="00404BD5" w:rsidRDefault="00404BD5" w:rsidP="009F5C33">
            <w:pPr>
              <w:rPr>
                <w:noProof/>
              </w:rPr>
            </w:pPr>
          </w:p>
          <w:p w14:paraId="1E49FA19" w14:textId="77777777" w:rsidR="00404BD5" w:rsidRDefault="00404BD5" w:rsidP="009F5C33">
            <w:pPr>
              <w:rPr>
                <w:noProof/>
              </w:rPr>
            </w:pPr>
          </w:p>
          <w:p w14:paraId="170C53C5" w14:textId="77777777" w:rsidR="00404BD5" w:rsidRPr="003F10A3" w:rsidRDefault="00404BD5" w:rsidP="009F5C33">
            <w:pPr>
              <w:rPr>
                <w:noProof/>
              </w:rPr>
            </w:pPr>
          </w:p>
        </w:tc>
        <w:tc>
          <w:tcPr>
            <w:tcW w:w="3543" w:type="dxa"/>
          </w:tcPr>
          <w:p w14:paraId="4EF6795E" w14:textId="77777777" w:rsidR="00404BD5" w:rsidRPr="003F10A3" w:rsidRDefault="00404BD5" w:rsidP="009F5C33">
            <w:pPr>
              <w:rPr>
                <w:noProof/>
              </w:rPr>
            </w:pPr>
          </w:p>
        </w:tc>
        <w:tc>
          <w:tcPr>
            <w:tcW w:w="1696" w:type="dxa"/>
          </w:tcPr>
          <w:p w14:paraId="609AEBF4" w14:textId="77777777" w:rsidR="00404BD5" w:rsidRPr="003F10A3" w:rsidRDefault="00404BD5" w:rsidP="009F5C33">
            <w:pPr>
              <w:rPr>
                <w:noProof/>
              </w:rPr>
            </w:pPr>
          </w:p>
        </w:tc>
        <w:tc>
          <w:tcPr>
            <w:tcW w:w="2303" w:type="dxa"/>
          </w:tcPr>
          <w:p w14:paraId="325AE38E" w14:textId="77777777" w:rsidR="00404BD5" w:rsidRPr="003F10A3" w:rsidRDefault="00404BD5" w:rsidP="009F5C33">
            <w:pPr>
              <w:rPr>
                <w:noProof/>
              </w:rPr>
            </w:pPr>
          </w:p>
        </w:tc>
      </w:tr>
      <w:tr w:rsidR="006B1330" w:rsidRPr="00CE6594" w14:paraId="240DD8D3" w14:textId="77777777" w:rsidTr="00404BD5">
        <w:tc>
          <w:tcPr>
            <w:tcW w:w="1668" w:type="dxa"/>
          </w:tcPr>
          <w:p w14:paraId="64EEEA54" w14:textId="77777777" w:rsidR="006B1330" w:rsidRDefault="006B1330" w:rsidP="009F5C33">
            <w:pPr>
              <w:rPr>
                <w:noProof/>
              </w:rPr>
            </w:pPr>
          </w:p>
          <w:p w14:paraId="45A24C3A" w14:textId="77777777" w:rsidR="006B1330" w:rsidRDefault="006B1330" w:rsidP="009F5C33">
            <w:pPr>
              <w:rPr>
                <w:noProof/>
              </w:rPr>
            </w:pPr>
          </w:p>
          <w:p w14:paraId="4C0F1F3E" w14:textId="3F5F49E2" w:rsidR="006B1330" w:rsidRDefault="006B1330" w:rsidP="009F5C33">
            <w:pPr>
              <w:rPr>
                <w:noProof/>
              </w:rPr>
            </w:pPr>
          </w:p>
        </w:tc>
        <w:tc>
          <w:tcPr>
            <w:tcW w:w="3543" w:type="dxa"/>
          </w:tcPr>
          <w:p w14:paraId="7B2E7958" w14:textId="77777777" w:rsidR="006B1330" w:rsidRPr="003F10A3" w:rsidRDefault="006B1330" w:rsidP="009F5C33">
            <w:pPr>
              <w:rPr>
                <w:noProof/>
              </w:rPr>
            </w:pPr>
          </w:p>
        </w:tc>
        <w:tc>
          <w:tcPr>
            <w:tcW w:w="1696" w:type="dxa"/>
          </w:tcPr>
          <w:p w14:paraId="40F20D6B" w14:textId="77777777" w:rsidR="006B1330" w:rsidRPr="003F10A3" w:rsidRDefault="006B1330" w:rsidP="009F5C33">
            <w:pPr>
              <w:rPr>
                <w:noProof/>
              </w:rPr>
            </w:pPr>
          </w:p>
        </w:tc>
        <w:tc>
          <w:tcPr>
            <w:tcW w:w="2303" w:type="dxa"/>
          </w:tcPr>
          <w:p w14:paraId="20F9A3CE" w14:textId="77777777" w:rsidR="006B1330" w:rsidRPr="003F10A3" w:rsidRDefault="006B1330" w:rsidP="009F5C33">
            <w:pPr>
              <w:rPr>
                <w:noProof/>
              </w:rPr>
            </w:pPr>
          </w:p>
        </w:tc>
      </w:tr>
    </w:tbl>
    <w:p w14:paraId="07597F67" w14:textId="77777777" w:rsidR="00404BD5" w:rsidRPr="003F10A3" w:rsidRDefault="00404BD5" w:rsidP="009F5C33">
      <w:pPr>
        <w:rPr>
          <w:noProof/>
        </w:rPr>
      </w:pPr>
    </w:p>
    <w:p w14:paraId="0F794992" w14:textId="4230ED70" w:rsidR="00404BD5" w:rsidRPr="00CC14D7" w:rsidRDefault="00404BD5" w:rsidP="009F5C33">
      <w:pPr>
        <w:rPr>
          <w:noProof/>
        </w:rPr>
      </w:pPr>
      <w:r w:rsidRPr="00CC14D7">
        <w:rPr>
          <w:noProof/>
        </w:rPr>
        <w:t>Affiliation à des associations professionnel</w:t>
      </w:r>
      <w:r w:rsidR="00CC14D7" w:rsidRPr="00CC14D7">
        <w:rPr>
          <w:noProof/>
        </w:rPr>
        <w:t>les et publications réalisées :</w:t>
      </w:r>
    </w:p>
    <w:p w14:paraId="3B080D87" w14:textId="48F1C1C7" w:rsidR="00404BD5" w:rsidRDefault="00404BD5" w:rsidP="009F5C33">
      <w:pPr>
        <w:rPr>
          <w:noProof/>
        </w:rPr>
      </w:pPr>
      <w:r w:rsidRPr="003F10A3">
        <w:rPr>
          <w:noProof/>
        </w:rPr>
        <w:tab/>
      </w:r>
    </w:p>
    <w:p w14:paraId="7DA3D677" w14:textId="77777777" w:rsidR="00CC14D7" w:rsidRPr="003F10A3" w:rsidRDefault="00CC14D7" w:rsidP="009F5C33">
      <w:pPr>
        <w:rPr>
          <w:noProof/>
        </w:rPr>
      </w:pPr>
    </w:p>
    <w:p w14:paraId="3EFBC351" w14:textId="0EFC091D" w:rsidR="00404BD5" w:rsidRPr="003F10A3" w:rsidRDefault="00404BD5" w:rsidP="009F5C33">
      <w:pPr>
        <w:rPr>
          <w:noProof/>
        </w:rPr>
      </w:pPr>
      <w:r w:rsidRPr="00CC14D7">
        <w:rPr>
          <w:b/>
          <w:noProof/>
        </w:rPr>
        <w:t>Langues pratiqué</w:t>
      </w:r>
      <w:r w:rsidR="008A5E53">
        <w:rPr>
          <w:b/>
          <w:noProof/>
        </w:rPr>
        <w:t>e</w:t>
      </w:r>
      <w:r w:rsidRPr="00CC14D7">
        <w:rPr>
          <w:b/>
          <w:noProof/>
        </w:rPr>
        <w:t>s</w:t>
      </w:r>
      <w:r w:rsidRPr="003F10A3">
        <w:rPr>
          <w:noProof/>
        </w:rPr>
        <w:t xml:space="preserve"> (indiquer uniquement les langues dans lesqu</w:t>
      </w:r>
      <w:r w:rsidR="00CC14D7">
        <w:rPr>
          <w:noProof/>
        </w:rPr>
        <w:t>elles vous pouvez travailler) :</w:t>
      </w:r>
    </w:p>
    <w:p w14:paraId="5B80DB02" w14:textId="329FCD24" w:rsidR="00404BD5" w:rsidRDefault="00404BD5" w:rsidP="009F5C33">
      <w:pPr>
        <w:rPr>
          <w:noProof/>
        </w:rPr>
      </w:pPr>
      <w:r w:rsidRPr="003F10A3">
        <w:rPr>
          <w:noProof/>
        </w:rPr>
        <w:tab/>
      </w:r>
    </w:p>
    <w:p w14:paraId="378D9CF2" w14:textId="77777777" w:rsidR="006B1330" w:rsidRPr="003F10A3" w:rsidRDefault="006B1330" w:rsidP="009F5C33">
      <w:pPr>
        <w:rPr>
          <w:noProof/>
        </w:rPr>
      </w:pPr>
    </w:p>
    <w:p w14:paraId="1266B341" w14:textId="77777777" w:rsidR="00404BD5" w:rsidRPr="006B1330" w:rsidRDefault="00404BD5" w:rsidP="006B1330">
      <w:pPr>
        <w:keepNext/>
        <w:rPr>
          <w:b/>
          <w:noProof/>
        </w:rPr>
      </w:pPr>
      <w:r w:rsidRPr="006B1330">
        <w:rPr>
          <w:b/>
          <w:noProof/>
        </w:rPr>
        <w:t>Compétences/qualifications pour les Services :</w:t>
      </w:r>
    </w:p>
    <w:tbl>
      <w:tblPr>
        <w:tblStyle w:val="Grilledutableau"/>
        <w:tblW w:w="0" w:type="auto"/>
        <w:tblLook w:val="04A0" w:firstRow="1" w:lastRow="0" w:firstColumn="1" w:lastColumn="0" w:noHBand="0" w:noVBand="1"/>
      </w:tblPr>
      <w:tblGrid>
        <w:gridCol w:w="4536"/>
        <w:gridCol w:w="4526"/>
      </w:tblGrid>
      <w:tr w:rsidR="00404BD5" w:rsidRPr="00CE6594" w14:paraId="0D263570" w14:textId="77777777" w:rsidTr="00CC14D7">
        <w:tc>
          <w:tcPr>
            <w:tcW w:w="4536" w:type="dxa"/>
          </w:tcPr>
          <w:p w14:paraId="1BF4576E" w14:textId="77777777" w:rsidR="00404BD5" w:rsidRPr="005A56ED" w:rsidRDefault="00404BD5" w:rsidP="009F5C33">
            <w:pPr>
              <w:rPr>
                <w:b/>
                <w:bCs/>
                <w:noProof/>
              </w:rPr>
            </w:pPr>
            <w:r w:rsidRPr="005A56ED">
              <w:rPr>
                <w:b/>
                <w:bCs/>
                <w:noProof/>
              </w:rPr>
              <w:t>Tâches spécifiques incombant à l’expert parmi les tâches à réaliser par l’équipe d’experts du Consultant</w:t>
            </w:r>
          </w:p>
        </w:tc>
        <w:tc>
          <w:tcPr>
            <w:tcW w:w="4526" w:type="dxa"/>
          </w:tcPr>
          <w:p w14:paraId="07CAE0FE" w14:textId="199460B2" w:rsidR="00404BD5" w:rsidRPr="005A56ED" w:rsidRDefault="00404BD5" w:rsidP="009F5C33">
            <w:pPr>
              <w:rPr>
                <w:b/>
                <w:bCs/>
                <w:noProof/>
              </w:rPr>
            </w:pPr>
            <w:r w:rsidRPr="005A56ED">
              <w:rPr>
                <w:b/>
                <w:bCs/>
                <w:noProof/>
              </w:rPr>
              <w:t>Référence à des travaux ou missions antérieures</w:t>
            </w:r>
            <w:r w:rsidR="001B57A4" w:rsidRPr="005A56ED">
              <w:rPr>
                <w:b/>
                <w:bCs/>
                <w:noProof/>
              </w:rPr>
              <w:t>*</w:t>
            </w:r>
            <w:r w:rsidRPr="005A56ED">
              <w:rPr>
                <w:b/>
                <w:bCs/>
                <w:noProof/>
              </w:rPr>
              <w:t xml:space="preserve"> illustrant la capacité de l’expert à réaliser les tâches qui lui seront attribuées</w:t>
            </w:r>
          </w:p>
        </w:tc>
      </w:tr>
      <w:tr w:rsidR="00CC14D7" w:rsidRPr="00CE6594" w14:paraId="6573DE33" w14:textId="77777777" w:rsidTr="00CC14D7">
        <w:tc>
          <w:tcPr>
            <w:tcW w:w="4536" w:type="dxa"/>
          </w:tcPr>
          <w:p w14:paraId="03F3F297" w14:textId="77777777" w:rsidR="00CC14D7" w:rsidRDefault="00CC14D7" w:rsidP="009F5C33">
            <w:pPr>
              <w:rPr>
                <w:noProof/>
              </w:rPr>
            </w:pPr>
            <w:r w:rsidRPr="003F10A3">
              <w:rPr>
                <w:noProof/>
              </w:rPr>
              <w:t>[Liste des livrables/tâches dans lesquelles l’expert sera engagé]</w:t>
            </w:r>
          </w:p>
          <w:p w14:paraId="0DDCAFE8" w14:textId="58746282" w:rsidR="00CC14D7" w:rsidRPr="003F10A3" w:rsidRDefault="00CC14D7" w:rsidP="009F5C33">
            <w:pPr>
              <w:rPr>
                <w:noProof/>
              </w:rPr>
            </w:pPr>
          </w:p>
        </w:tc>
        <w:tc>
          <w:tcPr>
            <w:tcW w:w="4526" w:type="dxa"/>
          </w:tcPr>
          <w:p w14:paraId="501FD88B" w14:textId="4375EA23" w:rsidR="00CC14D7" w:rsidRPr="001B57A4" w:rsidRDefault="001B57A4" w:rsidP="009F5C33">
            <w:pPr>
              <w:rPr>
                <w:bCs/>
                <w:iCs/>
                <w:noProof/>
              </w:rPr>
            </w:pPr>
            <w:r w:rsidRPr="001B57A4">
              <w:rPr>
                <w:bCs/>
                <w:iCs/>
                <w:noProof/>
              </w:rPr>
              <w:t>[indiquer pour chaque référence : titre du projet, date, durée, lieu, employeur, client final, description des activités menées par l’expert, volume d’intervention de l’expert (en expert-jour) sur la tâche en question, travail sur site et/ou au siège]</w:t>
            </w:r>
          </w:p>
          <w:p w14:paraId="6654FCD1" w14:textId="59594102" w:rsidR="00CC14D7" w:rsidRPr="003F10A3" w:rsidRDefault="00CC14D7" w:rsidP="009F5C33">
            <w:pPr>
              <w:rPr>
                <w:noProof/>
              </w:rPr>
            </w:pPr>
          </w:p>
        </w:tc>
      </w:tr>
      <w:tr w:rsidR="001B57A4" w:rsidRPr="00CE6594" w14:paraId="5D1B672A" w14:textId="77777777" w:rsidTr="00CC14D7">
        <w:tc>
          <w:tcPr>
            <w:tcW w:w="4536" w:type="dxa"/>
          </w:tcPr>
          <w:p w14:paraId="2882D0C7" w14:textId="77777777" w:rsidR="001B57A4" w:rsidRPr="003F10A3" w:rsidRDefault="001B57A4" w:rsidP="009F5C33">
            <w:pPr>
              <w:rPr>
                <w:noProof/>
              </w:rPr>
            </w:pPr>
          </w:p>
        </w:tc>
        <w:tc>
          <w:tcPr>
            <w:tcW w:w="4526" w:type="dxa"/>
          </w:tcPr>
          <w:p w14:paraId="3D901FA9" w14:textId="77777777" w:rsidR="001B57A4" w:rsidRPr="001B57A4" w:rsidRDefault="001B57A4" w:rsidP="009F5C33">
            <w:pPr>
              <w:rPr>
                <w:bCs/>
                <w:iCs/>
                <w:noProof/>
              </w:rPr>
            </w:pPr>
          </w:p>
        </w:tc>
      </w:tr>
      <w:tr w:rsidR="001B57A4" w:rsidRPr="00CE6594" w14:paraId="6B694E4C" w14:textId="77777777" w:rsidTr="00CC14D7">
        <w:tc>
          <w:tcPr>
            <w:tcW w:w="4536" w:type="dxa"/>
          </w:tcPr>
          <w:p w14:paraId="3CBFC568" w14:textId="77777777" w:rsidR="001B57A4" w:rsidRPr="003F10A3" w:rsidRDefault="001B57A4" w:rsidP="009F5C33">
            <w:pPr>
              <w:rPr>
                <w:noProof/>
              </w:rPr>
            </w:pPr>
          </w:p>
        </w:tc>
        <w:tc>
          <w:tcPr>
            <w:tcW w:w="4526" w:type="dxa"/>
          </w:tcPr>
          <w:p w14:paraId="2404E8F2" w14:textId="77777777" w:rsidR="001B57A4" w:rsidRPr="001B57A4" w:rsidRDefault="001B57A4" w:rsidP="009F5C33">
            <w:pPr>
              <w:rPr>
                <w:bCs/>
                <w:iCs/>
                <w:noProof/>
              </w:rPr>
            </w:pPr>
          </w:p>
        </w:tc>
      </w:tr>
    </w:tbl>
    <w:p w14:paraId="128D420A" w14:textId="59C7643C" w:rsidR="00404BD5" w:rsidRPr="003F10A3" w:rsidRDefault="001B57A4" w:rsidP="009F5C33">
      <w:pPr>
        <w:rPr>
          <w:noProof/>
        </w:rPr>
      </w:pPr>
      <w:r>
        <w:rPr>
          <w:noProof/>
        </w:rPr>
        <w:t>*</w:t>
      </w:r>
      <w:r w:rsidRPr="00AB2682">
        <w:t xml:space="preserve"> </w:t>
      </w:r>
      <w:r w:rsidRPr="00B71F41">
        <w:rPr>
          <w:noProof/>
          <w:sz w:val="16"/>
        </w:rPr>
        <w:t>Seule l’expérience professionnelle indiquée dans le CV sera prise en considération par le comité d'évaluation</w:t>
      </w:r>
    </w:p>
    <w:p w14:paraId="502B34FA" w14:textId="77777777" w:rsidR="00404BD5" w:rsidRPr="003F10A3" w:rsidRDefault="00404BD5" w:rsidP="009F5C33">
      <w:pPr>
        <w:rPr>
          <w:noProof/>
        </w:rPr>
      </w:pPr>
      <w:r w:rsidRPr="003F10A3">
        <w:rPr>
          <w:b/>
          <w:noProof/>
        </w:rPr>
        <w:t>Renseignements pour contacter l’expert :</w:t>
      </w:r>
      <w:r w:rsidRPr="003F10A3">
        <w:rPr>
          <w:noProof/>
        </w:rPr>
        <w:t xml:space="preserve"> [courriel :_____________, téléphone :______________]</w:t>
      </w:r>
    </w:p>
    <w:p w14:paraId="249C2F44" w14:textId="77777777" w:rsidR="00404BD5" w:rsidRPr="003F10A3" w:rsidRDefault="00404BD5" w:rsidP="009F5C33">
      <w:pPr>
        <w:rPr>
          <w:noProof/>
        </w:rPr>
      </w:pPr>
    </w:p>
    <w:p w14:paraId="16CE1261" w14:textId="77777777" w:rsidR="00404BD5" w:rsidRPr="003F10A3" w:rsidRDefault="00404BD5" w:rsidP="009F5C33">
      <w:pPr>
        <w:rPr>
          <w:noProof/>
        </w:rPr>
      </w:pPr>
      <w:r w:rsidRPr="00CC14D7">
        <w:rPr>
          <w:noProof/>
        </w:rPr>
        <w:t>Certification</w:t>
      </w:r>
      <w:r w:rsidRPr="003F10A3">
        <w:rPr>
          <w:noProof/>
        </w:rPr>
        <w:t xml:space="preserve"> :</w:t>
      </w:r>
    </w:p>
    <w:p w14:paraId="7AA3E26F" w14:textId="635D14D6" w:rsidR="00404BD5" w:rsidRDefault="00404BD5" w:rsidP="009F5C33">
      <w:pPr>
        <w:rPr>
          <w:noProof/>
        </w:rPr>
      </w:pPr>
      <w:r w:rsidRPr="003F10A3">
        <w:rPr>
          <w:noProof/>
        </w:rPr>
        <w:t>Je soussigné, certifie que le présent CV me décrit fidèlement, ainsi que mes qualifications et mon expérience professionnelle</w:t>
      </w:r>
      <w:r w:rsidR="00C3648D">
        <w:rPr>
          <w:noProof/>
        </w:rPr>
        <w:t>. J</w:t>
      </w:r>
      <w:r w:rsidR="00D232AB">
        <w:rPr>
          <w:noProof/>
        </w:rPr>
        <w:t xml:space="preserve">e confirme que je n’ai aucun engagement confirmé comme expert principal, dans un autre projet ou toute autre activité professionnelle incompatible en termes de capacité ou de planning avec les Services prévus, et </w:t>
      </w:r>
      <w:r w:rsidR="00D232AB" w:rsidRPr="00C10873">
        <w:rPr>
          <w:noProof/>
        </w:rPr>
        <w:t>je m’engage à être disponible pour réaliser les Services, au cas où le contrat serait attribué</w:t>
      </w:r>
      <w:r w:rsidR="00D232AB">
        <w:rPr>
          <w:noProof/>
        </w:rPr>
        <w:t xml:space="preserve">. Je déclare de plus ne pas me trouver dans une situation de conflit d’intérêt. </w:t>
      </w:r>
      <w:r w:rsidRPr="003F10A3">
        <w:rPr>
          <w:noProof/>
        </w:rPr>
        <w:t xml:space="preserve">Toute fausse déclaration ou renseignement inexact dans le présent CV pourra justifier </w:t>
      </w:r>
      <w:r w:rsidR="001B57A4">
        <w:rPr>
          <w:noProof/>
        </w:rPr>
        <w:t>ma disqualification ou le rejet de la Proposition par le Client</w:t>
      </w:r>
      <w:r w:rsidRPr="003F10A3">
        <w:rPr>
          <w:noProof/>
        </w:rPr>
        <w:t>.</w:t>
      </w:r>
    </w:p>
    <w:p w14:paraId="2DD8478B" w14:textId="77777777" w:rsidR="00CC14D7" w:rsidRPr="003F10A3" w:rsidRDefault="00CC14D7" w:rsidP="009F5C33">
      <w:pPr>
        <w:rPr>
          <w:noProof/>
        </w:rPr>
      </w:pPr>
    </w:p>
    <w:p w14:paraId="3D9C2A81" w14:textId="77777777" w:rsidR="001B57A4" w:rsidRPr="00C10873" w:rsidRDefault="001B57A4" w:rsidP="001B57A4">
      <w:pPr>
        <w:tabs>
          <w:tab w:val="right" w:leader="underscore" w:pos="9072"/>
        </w:tabs>
        <w:jc w:val="right"/>
        <w:rPr>
          <w:i/>
          <w:noProof/>
          <w:sz w:val="18"/>
          <w:szCs w:val="18"/>
        </w:rPr>
      </w:pPr>
      <w:r w:rsidRPr="00C10873">
        <w:rPr>
          <w:i/>
          <w:noProof/>
          <w:sz w:val="18"/>
          <w:szCs w:val="18"/>
        </w:rPr>
        <w:t>[jour/mois/année]</w:t>
      </w:r>
    </w:p>
    <w:p w14:paraId="2B1768E9" w14:textId="77777777" w:rsidR="001B57A4" w:rsidRPr="00C10873" w:rsidRDefault="001B57A4" w:rsidP="001B57A4">
      <w:pPr>
        <w:pBdr>
          <w:top w:val="single" w:sz="4" w:space="1" w:color="auto"/>
        </w:pBdr>
        <w:tabs>
          <w:tab w:val="clear" w:pos="8640"/>
          <w:tab w:val="left" w:pos="4962"/>
          <w:tab w:val="left" w:pos="8647"/>
          <w:tab w:val="right" w:leader="underscore" w:pos="9072"/>
        </w:tabs>
        <w:rPr>
          <w:noProof/>
          <w:sz w:val="18"/>
          <w:szCs w:val="18"/>
        </w:rPr>
      </w:pPr>
      <w:r w:rsidRPr="00C10873">
        <w:rPr>
          <w:noProof/>
          <w:sz w:val="18"/>
          <w:szCs w:val="18"/>
        </w:rPr>
        <w:t>Nom de l'</w:t>
      </w:r>
      <w:r>
        <w:rPr>
          <w:noProof/>
          <w:sz w:val="18"/>
          <w:szCs w:val="18"/>
        </w:rPr>
        <w:t>e</w:t>
      </w:r>
      <w:r w:rsidRPr="00C10873">
        <w:rPr>
          <w:noProof/>
          <w:sz w:val="18"/>
          <w:szCs w:val="18"/>
        </w:rPr>
        <w:t>xpert</w:t>
      </w:r>
      <w:r w:rsidRPr="00C10873">
        <w:rPr>
          <w:noProof/>
          <w:sz w:val="18"/>
          <w:szCs w:val="18"/>
        </w:rPr>
        <w:tab/>
        <w:t>Signature</w:t>
      </w:r>
      <w:r w:rsidRPr="00C10873">
        <w:rPr>
          <w:noProof/>
          <w:sz w:val="18"/>
          <w:szCs w:val="18"/>
        </w:rPr>
        <w:tab/>
        <w:t>Date</w:t>
      </w:r>
    </w:p>
    <w:p w14:paraId="3C208883" w14:textId="77777777" w:rsidR="001B57A4" w:rsidRPr="00C10873" w:rsidRDefault="001B57A4" w:rsidP="001B57A4">
      <w:pPr>
        <w:pBdr>
          <w:top w:val="single" w:sz="4" w:space="1" w:color="auto"/>
        </w:pBdr>
        <w:tabs>
          <w:tab w:val="clear" w:pos="8640"/>
          <w:tab w:val="left" w:pos="4253"/>
          <w:tab w:val="left" w:pos="8647"/>
          <w:tab w:val="right" w:leader="underscore" w:pos="9072"/>
        </w:tabs>
        <w:rPr>
          <w:noProof/>
        </w:rPr>
      </w:pPr>
    </w:p>
    <w:p w14:paraId="4721E993" w14:textId="77777777" w:rsidR="001B57A4" w:rsidRPr="00C10873" w:rsidRDefault="001B57A4" w:rsidP="001B57A4">
      <w:pPr>
        <w:tabs>
          <w:tab w:val="right" w:leader="underscore" w:pos="9072"/>
        </w:tabs>
        <w:rPr>
          <w:noProof/>
        </w:rPr>
      </w:pPr>
    </w:p>
    <w:p w14:paraId="7B0A7A06" w14:textId="77777777" w:rsidR="001B57A4" w:rsidRPr="00C10873" w:rsidRDefault="001B57A4" w:rsidP="001B57A4">
      <w:pPr>
        <w:tabs>
          <w:tab w:val="right" w:leader="underscore" w:pos="9072"/>
        </w:tabs>
        <w:jc w:val="right"/>
        <w:rPr>
          <w:i/>
          <w:noProof/>
          <w:sz w:val="18"/>
          <w:szCs w:val="18"/>
        </w:rPr>
      </w:pPr>
      <w:r w:rsidRPr="00C10873">
        <w:rPr>
          <w:i/>
          <w:noProof/>
          <w:sz w:val="18"/>
          <w:szCs w:val="18"/>
        </w:rPr>
        <w:t>[jour/mois/année]</w:t>
      </w:r>
    </w:p>
    <w:p w14:paraId="5BF83F46" w14:textId="77777777" w:rsidR="001B57A4" w:rsidRPr="00C10873" w:rsidRDefault="001B57A4" w:rsidP="001B57A4">
      <w:pPr>
        <w:pBdr>
          <w:top w:val="single" w:sz="4" w:space="1" w:color="auto"/>
        </w:pBdr>
        <w:tabs>
          <w:tab w:val="clear" w:pos="8640"/>
          <w:tab w:val="left" w:pos="4962"/>
          <w:tab w:val="left" w:pos="8647"/>
          <w:tab w:val="right" w:leader="underscore" w:pos="9072"/>
        </w:tabs>
        <w:spacing w:after="0"/>
        <w:rPr>
          <w:noProof/>
          <w:sz w:val="18"/>
          <w:szCs w:val="18"/>
        </w:rPr>
      </w:pPr>
      <w:r w:rsidRPr="00C10873">
        <w:rPr>
          <w:noProof/>
          <w:sz w:val="18"/>
          <w:szCs w:val="18"/>
        </w:rPr>
        <w:t>Nom du représentant autorisé du Consultant</w:t>
      </w:r>
      <w:r w:rsidRPr="00C10873">
        <w:rPr>
          <w:noProof/>
          <w:sz w:val="18"/>
          <w:szCs w:val="18"/>
        </w:rPr>
        <w:tab/>
        <w:t>Signature</w:t>
      </w:r>
      <w:r w:rsidRPr="00C10873">
        <w:rPr>
          <w:noProof/>
          <w:sz w:val="18"/>
          <w:szCs w:val="18"/>
        </w:rPr>
        <w:tab/>
        <w:t>Date</w:t>
      </w:r>
    </w:p>
    <w:p w14:paraId="5DA04D73" w14:textId="77777777" w:rsidR="001B57A4" w:rsidRPr="00C10873" w:rsidRDefault="001B57A4" w:rsidP="001B57A4">
      <w:pPr>
        <w:pBdr>
          <w:top w:val="single" w:sz="4" w:space="1" w:color="auto"/>
        </w:pBdr>
        <w:tabs>
          <w:tab w:val="clear" w:pos="8640"/>
          <w:tab w:val="left" w:pos="4253"/>
          <w:tab w:val="left" w:pos="8647"/>
          <w:tab w:val="right" w:leader="underscore" w:pos="9072"/>
        </w:tabs>
        <w:rPr>
          <w:i/>
          <w:noProof/>
          <w:sz w:val="18"/>
          <w:szCs w:val="18"/>
        </w:rPr>
      </w:pPr>
      <w:r w:rsidRPr="00C10873">
        <w:rPr>
          <w:i/>
          <w:noProof/>
          <w:sz w:val="18"/>
          <w:szCs w:val="18"/>
        </w:rPr>
        <w:t>[la même personne que le signataire de la Proposition]</w:t>
      </w:r>
    </w:p>
    <w:p w14:paraId="416EB91A" w14:textId="76831037" w:rsidR="00404BD5" w:rsidRDefault="00404BD5" w:rsidP="009F5C33">
      <w:pPr>
        <w:rPr>
          <w:noProof/>
        </w:rPr>
      </w:pPr>
    </w:p>
    <w:p w14:paraId="13D75181" w14:textId="77777777" w:rsidR="00404BD5" w:rsidRPr="003F10A3" w:rsidRDefault="00404BD5" w:rsidP="009F5C33">
      <w:pPr>
        <w:rPr>
          <w:noProof/>
        </w:rPr>
      </w:pPr>
    </w:p>
    <w:p w14:paraId="465E6DB2" w14:textId="77777777" w:rsidR="00404BD5" w:rsidRPr="003F10A3" w:rsidRDefault="00404BD5" w:rsidP="009F5C33">
      <w:pPr>
        <w:rPr>
          <w:noProof/>
        </w:rPr>
      </w:pPr>
    </w:p>
    <w:p w14:paraId="7FD5605B" w14:textId="77777777" w:rsidR="00DC1E49" w:rsidRDefault="00DC1E49" w:rsidP="009F5C33">
      <w:pPr>
        <w:rPr>
          <w:noProof/>
        </w:rPr>
        <w:sectPr w:rsidR="00DC1E49" w:rsidSect="001D6339">
          <w:pgSz w:w="11906" w:h="16838" w:code="9"/>
          <w:pgMar w:top="1417" w:right="1417" w:bottom="1417" w:left="1417" w:header="720" w:footer="720" w:gutter="0"/>
          <w:cols w:space="720"/>
          <w:docGrid w:linePitch="299"/>
        </w:sectPr>
      </w:pPr>
    </w:p>
    <w:p w14:paraId="561313EE" w14:textId="1D6FAD0B" w:rsidR="002419DB" w:rsidRPr="0012744B" w:rsidRDefault="002419DB" w:rsidP="00091AEC">
      <w:pPr>
        <w:pStyle w:val="Titre2"/>
      </w:pPr>
      <w:bookmarkStart w:id="6" w:name="_Toc198738576"/>
      <w:r>
        <w:lastRenderedPageBreak/>
        <w:t>P</w:t>
      </w:r>
      <w:r w:rsidRPr="0012744B">
        <w:t xml:space="preserve">roposition </w:t>
      </w:r>
      <w:r>
        <w:t>financière</w:t>
      </w:r>
      <w:r w:rsidR="00091AEC">
        <w:t xml:space="preserve"> – Formulaires type</w:t>
      </w:r>
      <w:r w:rsidR="00F12F48">
        <w:t>s</w:t>
      </w:r>
      <w:bookmarkEnd w:id="6"/>
    </w:p>
    <w:p w14:paraId="0BBDF32F" w14:textId="77777777" w:rsidR="00DC1E49" w:rsidRPr="00DC1E49" w:rsidRDefault="00DC1E49" w:rsidP="009F5C33">
      <w:pPr>
        <w:rPr>
          <w:lang w:eastAsia="fr-FR"/>
        </w:rPr>
      </w:pPr>
    </w:p>
    <w:p w14:paraId="605DD22A" w14:textId="6EE63CF5" w:rsidR="00404BD5" w:rsidRPr="00D232AB" w:rsidRDefault="008A57B3" w:rsidP="00D232AB">
      <w:pPr>
        <w:pStyle w:val="Titre3"/>
        <w:rPr>
          <w:noProof/>
        </w:rPr>
      </w:pPr>
      <w:bookmarkStart w:id="7" w:name="_Toc183185051"/>
      <w:r w:rsidRPr="00D232AB">
        <w:rPr>
          <w:noProof/>
        </w:rPr>
        <w:t xml:space="preserve">Formulaire FIN–1 : </w:t>
      </w:r>
      <w:r w:rsidRPr="00D232AB">
        <w:rPr>
          <w:noProof/>
        </w:rPr>
        <w:br/>
      </w:r>
      <w:r w:rsidR="007F2EBB" w:rsidRPr="00D232AB">
        <w:rPr>
          <w:noProof/>
        </w:rPr>
        <w:t>Lettre</w:t>
      </w:r>
      <w:r w:rsidR="00404BD5" w:rsidRPr="00D232AB">
        <w:rPr>
          <w:noProof/>
        </w:rPr>
        <w:t xml:space="preserve"> de </w:t>
      </w:r>
      <w:r w:rsidR="002B5E3F" w:rsidRPr="00D232AB">
        <w:rPr>
          <w:noProof/>
        </w:rPr>
        <w:t>S</w:t>
      </w:r>
      <w:r w:rsidR="00404BD5" w:rsidRPr="00D232AB">
        <w:rPr>
          <w:noProof/>
        </w:rPr>
        <w:t>oumission de la Proposition financière</w:t>
      </w:r>
      <w:bookmarkEnd w:id="7"/>
    </w:p>
    <w:p w14:paraId="0A547DF0" w14:textId="55EB8EAD" w:rsidR="00404BD5" w:rsidRPr="006B6E1E" w:rsidRDefault="008A5E53" w:rsidP="004F516A">
      <w:pPr>
        <w:jc w:val="center"/>
        <w:rPr>
          <w:noProof/>
        </w:rPr>
      </w:pPr>
      <w:r w:rsidRPr="008A5E53">
        <w:rPr>
          <w:noProof/>
        </w:rPr>
        <w:t>(</w:t>
      </w:r>
      <w:r w:rsidR="00D232AB" w:rsidRPr="00D272D2">
        <w:rPr>
          <w:i/>
        </w:rPr>
        <w:t>Le Consultant doit remplir ce Formulaire sur papier en-tête portant ses nom et adresse. Le texte ne doit pas être modifié, sauf les champs en italique à remplir par le Consultant</w:t>
      </w:r>
      <w:r w:rsidRPr="00D272D2">
        <w:rPr>
          <w:noProof/>
        </w:rPr>
        <w:t>)</w:t>
      </w:r>
    </w:p>
    <w:p w14:paraId="205B44A5" w14:textId="77777777" w:rsidR="004F516A" w:rsidRDefault="004F516A" w:rsidP="009F5C33">
      <w:pPr>
        <w:rPr>
          <w:noProof/>
        </w:rPr>
      </w:pPr>
    </w:p>
    <w:p w14:paraId="66700A25" w14:textId="428FC3E7" w:rsidR="00404BD5" w:rsidRPr="006B6E1E" w:rsidRDefault="00404BD5" w:rsidP="009F5C33">
      <w:pPr>
        <w:rPr>
          <w:noProof/>
        </w:rPr>
      </w:pPr>
      <w:r w:rsidRPr="006B6E1E">
        <w:rPr>
          <w:noProof/>
        </w:rPr>
        <w:t>A :</w:t>
      </w:r>
      <w:r w:rsidRPr="006B6E1E">
        <w:rPr>
          <w:noProof/>
        </w:rPr>
        <w:tab/>
      </w:r>
      <w:r w:rsidRPr="006B6E1E">
        <w:rPr>
          <w:noProof/>
        </w:rPr>
        <w:br/>
        <w:t>[Nom et adresse du Client]</w:t>
      </w:r>
    </w:p>
    <w:p w14:paraId="734222DA" w14:textId="77777777" w:rsidR="00404BD5" w:rsidRPr="006B6E1E" w:rsidRDefault="00404BD5" w:rsidP="009F5C33">
      <w:pPr>
        <w:rPr>
          <w:noProof/>
        </w:rPr>
      </w:pPr>
    </w:p>
    <w:p w14:paraId="4B3FF73C" w14:textId="77777777" w:rsidR="00404BD5" w:rsidRPr="006B6E1E" w:rsidRDefault="00404BD5" w:rsidP="009F5C33">
      <w:pPr>
        <w:rPr>
          <w:noProof/>
        </w:rPr>
      </w:pPr>
      <w:r w:rsidRPr="006B6E1E">
        <w:rPr>
          <w:noProof/>
        </w:rPr>
        <w:t>[Lieu, Date]</w:t>
      </w:r>
    </w:p>
    <w:p w14:paraId="4BD5757A" w14:textId="2F971B93" w:rsidR="00AA26EB" w:rsidRDefault="00AA26EB" w:rsidP="009F5C33">
      <w:r>
        <w:t>Madame/Monsieur,</w:t>
      </w:r>
    </w:p>
    <w:p w14:paraId="7AECA433" w14:textId="2A67FEDE" w:rsidR="00404BD5" w:rsidRPr="006B6E1E" w:rsidRDefault="00404BD5" w:rsidP="009F5C33">
      <w:pPr>
        <w:rPr>
          <w:noProof/>
        </w:rPr>
      </w:pPr>
      <w:r>
        <w:rPr>
          <w:noProof/>
        </w:rPr>
        <w:t>Nous soussignés avons</w:t>
      </w:r>
      <w:r w:rsidRPr="006B6E1E">
        <w:rPr>
          <w:noProof/>
        </w:rPr>
        <w:t xml:space="preserve"> l’honneur de vous proposer de réaliser les Services de [</w:t>
      </w:r>
      <w:r w:rsidRPr="004F516A">
        <w:rPr>
          <w:i/>
          <w:noProof/>
        </w:rPr>
        <w:t>insérer le titre des Services</w:t>
      </w:r>
      <w:r w:rsidRPr="006B6E1E">
        <w:rPr>
          <w:noProof/>
        </w:rPr>
        <w:t xml:space="preserve">], conformément à votre </w:t>
      </w:r>
      <w:r w:rsidR="00AA26EB">
        <w:rPr>
          <w:noProof/>
        </w:rPr>
        <w:t>Lettre d</w:t>
      </w:r>
      <w:r w:rsidR="007E7F0A">
        <w:rPr>
          <w:noProof/>
        </w:rPr>
        <w:t>’Instructions aux Consultants</w:t>
      </w:r>
      <w:r w:rsidRPr="006B6E1E">
        <w:rPr>
          <w:noProof/>
        </w:rPr>
        <w:t xml:space="preserve"> </w:t>
      </w:r>
      <w:r w:rsidR="00563C5D" w:rsidRPr="0054766E">
        <w:t>[</w:t>
      </w:r>
      <w:r w:rsidR="00563C5D">
        <w:rPr>
          <w:i/>
        </w:rPr>
        <w:t>insérer numéro de la L</w:t>
      </w:r>
      <w:r w:rsidR="00563C5D" w:rsidRPr="0054766E">
        <w:rPr>
          <w:i/>
        </w:rPr>
        <w:t xml:space="preserve">ettre : </w:t>
      </w:r>
      <w:r w:rsidR="00563C5D" w:rsidRPr="0054766E">
        <w:rPr>
          <w:i/>
          <w:noProof/>
        </w:rPr>
        <w:t>DP No.</w:t>
      </w:r>
      <w:r w:rsidR="00563C5D" w:rsidRPr="0054766E">
        <w:rPr>
          <w:i/>
          <w:noProof/>
        </w:rPr>
        <w:tab/>
        <w:t xml:space="preserve">_______ ] </w:t>
      </w:r>
      <w:r w:rsidRPr="006B6E1E">
        <w:rPr>
          <w:noProof/>
        </w:rPr>
        <w:t>en date du [</w:t>
      </w:r>
      <w:r w:rsidRPr="004F516A">
        <w:rPr>
          <w:i/>
          <w:noProof/>
        </w:rPr>
        <w:t>date</w:t>
      </w:r>
      <w:r w:rsidRPr="006B6E1E">
        <w:rPr>
          <w:noProof/>
        </w:rPr>
        <w:t xml:space="preserve">] et à </w:t>
      </w:r>
      <w:r>
        <w:rPr>
          <w:noProof/>
        </w:rPr>
        <w:t>notre</w:t>
      </w:r>
      <w:r w:rsidRPr="006B6E1E">
        <w:rPr>
          <w:noProof/>
        </w:rPr>
        <w:t xml:space="preserve"> proposition technique. </w:t>
      </w:r>
    </w:p>
    <w:p w14:paraId="63642060" w14:textId="09CA82A6" w:rsidR="00404BD5" w:rsidRPr="006B6E1E" w:rsidRDefault="00404BD5" w:rsidP="009F5C33">
      <w:pPr>
        <w:rPr>
          <w:noProof/>
        </w:rPr>
      </w:pPr>
      <w:r>
        <w:rPr>
          <w:noProof/>
        </w:rPr>
        <w:t>Nous vous soumettons</w:t>
      </w:r>
      <w:r w:rsidRPr="006B6E1E">
        <w:rPr>
          <w:noProof/>
        </w:rPr>
        <w:t xml:space="preserve"> par la présente </w:t>
      </w:r>
      <w:r>
        <w:rPr>
          <w:noProof/>
        </w:rPr>
        <w:t>notre</w:t>
      </w:r>
      <w:r w:rsidRPr="006B6E1E">
        <w:rPr>
          <w:noProof/>
        </w:rPr>
        <w:t xml:space="preserve"> Proposition financière qui s’élève à </w:t>
      </w:r>
      <w:r w:rsidRPr="006B6E1E">
        <w:rPr>
          <w:i/>
          <w:noProof/>
        </w:rPr>
        <w:t xml:space="preserve">[indiquer montant(s) en lettres et en </w:t>
      </w:r>
      <w:r w:rsidRPr="00E55D76">
        <w:rPr>
          <w:i/>
          <w:noProof/>
        </w:rPr>
        <w:t>chiffres</w:t>
      </w:r>
      <w:r w:rsidR="00E55D76" w:rsidRPr="00E55D76">
        <w:rPr>
          <w:i/>
          <w:noProof/>
        </w:rPr>
        <w:t xml:space="preserve"> en</w:t>
      </w:r>
      <w:r w:rsidR="00B0570F" w:rsidRPr="00E55D76">
        <w:rPr>
          <w:i/>
          <w:noProof/>
        </w:rPr>
        <w:t xml:space="preserve"> euros</w:t>
      </w:r>
      <w:r w:rsidR="004F516A" w:rsidRPr="00E55D76">
        <w:rPr>
          <w:i/>
          <w:noProof/>
        </w:rPr>
        <w:t xml:space="preserve"> ou autre monnaie</w:t>
      </w:r>
      <w:r w:rsidR="004F516A" w:rsidRPr="004F516A">
        <w:rPr>
          <w:i/>
          <w:noProof/>
        </w:rPr>
        <w:t xml:space="preserve"> autorisée</w:t>
      </w:r>
      <w:r w:rsidR="004F516A" w:rsidRPr="004F516A">
        <w:rPr>
          <w:noProof/>
        </w:rPr>
        <w:t>]</w:t>
      </w:r>
      <w:r w:rsidRPr="004F516A">
        <w:rPr>
          <w:noProof/>
        </w:rPr>
        <w:t>,</w:t>
      </w:r>
      <w:r w:rsidRPr="006B6E1E">
        <w:rPr>
          <w:noProof/>
        </w:rPr>
        <w:t xml:space="preserve"> hors </w:t>
      </w:r>
      <w:r w:rsidR="00BE6F86">
        <w:rPr>
          <w:noProof/>
        </w:rPr>
        <w:t>t</w:t>
      </w:r>
      <w:r w:rsidR="00922523" w:rsidRPr="00922523">
        <w:rPr>
          <w:noProof/>
        </w:rPr>
        <w:t>axes locales applicables au Contrat</w:t>
      </w:r>
      <w:r w:rsidR="00BE6F86">
        <w:rPr>
          <w:noProof/>
        </w:rPr>
        <w:t xml:space="preserve"> telles que spécifiées à l’Article 25 du Contrat</w:t>
      </w:r>
      <w:r w:rsidRPr="006B6E1E">
        <w:rPr>
          <w:noProof/>
        </w:rPr>
        <w:t xml:space="preserve">. Le montant </w:t>
      </w:r>
      <w:r w:rsidR="00AA26EB">
        <w:rPr>
          <w:noProof/>
        </w:rPr>
        <w:t xml:space="preserve">estimé </w:t>
      </w:r>
      <w:r w:rsidR="001B7A8F">
        <w:rPr>
          <w:noProof/>
        </w:rPr>
        <w:t xml:space="preserve">des </w:t>
      </w:r>
      <w:r w:rsidR="00BE6F86">
        <w:rPr>
          <w:noProof/>
        </w:rPr>
        <w:t>t</w:t>
      </w:r>
      <w:r w:rsidR="001B7A8F" w:rsidRPr="00922523">
        <w:rPr>
          <w:noProof/>
        </w:rPr>
        <w:t>axes locales applicables au Contrat</w:t>
      </w:r>
      <w:r w:rsidR="001B7A8F">
        <w:rPr>
          <w:noProof/>
        </w:rPr>
        <w:t xml:space="preserve"> </w:t>
      </w:r>
      <w:r w:rsidR="001B7A8F" w:rsidRPr="00C10873">
        <w:rPr>
          <w:noProof/>
        </w:rPr>
        <w:t xml:space="preserve">est de </w:t>
      </w:r>
      <w:r w:rsidR="001B7A8F" w:rsidRPr="00C10873">
        <w:rPr>
          <w:i/>
          <w:noProof/>
        </w:rPr>
        <w:t>[insérer montant en lettres et en chiffres</w:t>
      </w:r>
      <w:r w:rsidR="00212CB4">
        <w:rPr>
          <w:i/>
          <w:noProof/>
        </w:rPr>
        <w:t xml:space="preserve"> en euros ou autre</w:t>
      </w:r>
      <w:r w:rsidR="001B7A8F" w:rsidRPr="00C10873">
        <w:rPr>
          <w:i/>
          <w:noProof/>
        </w:rPr>
        <w:t xml:space="preserve"> monnaie</w:t>
      </w:r>
      <w:r w:rsidR="00212CB4">
        <w:rPr>
          <w:i/>
          <w:noProof/>
        </w:rPr>
        <w:t xml:space="preserve"> autorisée</w:t>
      </w:r>
      <w:r w:rsidR="001B7A8F" w:rsidRPr="00C10873">
        <w:rPr>
          <w:i/>
          <w:noProof/>
        </w:rPr>
        <w:t>]</w:t>
      </w:r>
      <w:r w:rsidR="001B7A8F" w:rsidRPr="00C10873">
        <w:rPr>
          <w:noProof/>
        </w:rPr>
        <w:t xml:space="preserve"> </w:t>
      </w:r>
      <w:r w:rsidR="001B7A8F">
        <w:rPr>
          <w:noProof/>
        </w:rPr>
        <w:t>et celui-ci</w:t>
      </w:r>
      <w:r w:rsidR="001B7A8F" w:rsidRPr="00C10873">
        <w:rPr>
          <w:noProof/>
        </w:rPr>
        <w:t xml:space="preserve"> </w:t>
      </w:r>
      <w:r w:rsidRPr="006B6E1E">
        <w:rPr>
          <w:noProof/>
        </w:rPr>
        <w:t xml:space="preserve">sera confirmé et ajouté, si nécessaire, au cours des négociations du Contrat. </w:t>
      </w:r>
    </w:p>
    <w:p w14:paraId="133AF9CA" w14:textId="3770BF5B" w:rsidR="00404BD5" w:rsidRPr="00180D12" w:rsidRDefault="00404BD5" w:rsidP="009F5C33">
      <w:pPr>
        <w:rPr>
          <w:noProof/>
        </w:rPr>
      </w:pPr>
      <w:r>
        <w:rPr>
          <w:noProof/>
        </w:rPr>
        <w:t>Notre</w:t>
      </w:r>
      <w:r w:rsidRPr="006B6E1E">
        <w:rPr>
          <w:noProof/>
        </w:rPr>
        <w:t xml:space="preserve"> Proposition financière a pour </w:t>
      </w:r>
      <w:r>
        <w:rPr>
          <w:noProof/>
        </w:rPr>
        <w:t>nous</w:t>
      </w:r>
      <w:r w:rsidRPr="006B6E1E">
        <w:rPr>
          <w:noProof/>
        </w:rPr>
        <w:t xml:space="preserve"> force obligatoire, sous réserve des modifications résultant</w:t>
      </w:r>
      <w:r w:rsidR="00AA26EB">
        <w:rPr>
          <w:noProof/>
        </w:rPr>
        <w:t>,</w:t>
      </w:r>
      <w:r w:rsidRPr="006B6E1E">
        <w:rPr>
          <w:noProof/>
        </w:rPr>
        <w:t xml:space="preserve"> </w:t>
      </w:r>
      <w:r w:rsidR="00180D12">
        <w:rPr>
          <w:noProof/>
        </w:rPr>
        <w:t>le cas échéant</w:t>
      </w:r>
      <w:r w:rsidR="00AA26EB">
        <w:rPr>
          <w:noProof/>
        </w:rPr>
        <w:t>,</w:t>
      </w:r>
      <w:r w:rsidR="00180D12">
        <w:rPr>
          <w:noProof/>
        </w:rPr>
        <w:t xml:space="preserve"> </w:t>
      </w:r>
      <w:r w:rsidRPr="006B6E1E">
        <w:rPr>
          <w:noProof/>
        </w:rPr>
        <w:t xml:space="preserve">de la négociation du Contrat, </w:t>
      </w:r>
      <w:r w:rsidR="00180D12" w:rsidRPr="00180D12">
        <w:rPr>
          <w:noProof/>
        </w:rPr>
        <w:t xml:space="preserve">jusqu’à l’expiration du délai de validité de la </w:t>
      </w:r>
      <w:r w:rsidR="00334244">
        <w:rPr>
          <w:noProof/>
        </w:rPr>
        <w:t>Proposition</w:t>
      </w:r>
      <w:r w:rsidR="00180D12" w:rsidRPr="00180D12">
        <w:rPr>
          <w:noProof/>
        </w:rPr>
        <w:t>, c’est-à-dire jusqu’à</w:t>
      </w:r>
      <w:r w:rsidR="00180D12">
        <w:rPr>
          <w:noProof/>
        </w:rPr>
        <w:t xml:space="preserve"> </w:t>
      </w:r>
      <w:r w:rsidR="00180D12" w:rsidRPr="00AA26EB">
        <w:rPr>
          <w:noProof/>
        </w:rPr>
        <w:t xml:space="preserve">la date indiquée à l’Article </w:t>
      </w:r>
      <w:r w:rsidR="00AA26EB">
        <w:rPr>
          <w:noProof/>
        </w:rPr>
        <w:t>2</w:t>
      </w:r>
      <w:r w:rsidR="00180D12" w:rsidRPr="00AA26EB">
        <w:rPr>
          <w:noProof/>
        </w:rPr>
        <w:t xml:space="preserve"> </w:t>
      </w:r>
      <w:r w:rsidR="00AA26EB">
        <w:rPr>
          <w:noProof/>
        </w:rPr>
        <w:t>de la Lettre d’In</w:t>
      </w:r>
      <w:r w:rsidR="007E7F0A">
        <w:rPr>
          <w:noProof/>
        </w:rPr>
        <w:t>structions aux Consultants</w:t>
      </w:r>
      <w:r w:rsidR="00AA26EB">
        <w:rPr>
          <w:noProof/>
        </w:rPr>
        <w:t>.</w:t>
      </w:r>
    </w:p>
    <w:p w14:paraId="588D77F9" w14:textId="3091ED7E" w:rsidR="00404BD5" w:rsidRPr="006B6E1E" w:rsidRDefault="00404BD5" w:rsidP="009F5C33">
      <w:pPr>
        <w:rPr>
          <w:noProof/>
        </w:rPr>
      </w:pPr>
      <w:r>
        <w:rPr>
          <w:noProof/>
        </w:rPr>
        <w:t>Nous reconnaissons</w:t>
      </w:r>
      <w:r w:rsidRPr="006B6E1E">
        <w:rPr>
          <w:noProof/>
        </w:rPr>
        <w:t xml:space="preserve"> que vous n’êtes tenu(e) d’accepter aucune des propositions reçues sans encourir de ce fait une responsabilité quelconque vis-à-vis de </w:t>
      </w:r>
      <w:r>
        <w:rPr>
          <w:noProof/>
        </w:rPr>
        <w:t>nous</w:t>
      </w:r>
      <w:r w:rsidRPr="006B6E1E">
        <w:rPr>
          <w:noProof/>
        </w:rPr>
        <w:t>.</w:t>
      </w:r>
    </w:p>
    <w:p w14:paraId="46407122" w14:textId="3BBF4874" w:rsidR="00404BD5" w:rsidRPr="006B6E1E" w:rsidRDefault="00404BD5" w:rsidP="009F5C33">
      <w:pPr>
        <w:rPr>
          <w:noProof/>
        </w:rPr>
      </w:pPr>
      <w:r w:rsidRPr="006B6E1E">
        <w:rPr>
          <w:noProof/>
        </w:rPr>
        <w:t xml:space="preserve">Veuillez agréer, </w:t>
      </w:r>
      <w:r w:rsidR="00922523">
        <w:t>Madame/Monsieur</w:t>
      </w:r>
      <w:r w:rsidRPr="006B6E1E">
        <w:rPr>
          <w:noProof/>
        </w:rPr>
        <w:t xml:space="preserve">, l’assurance de </w:t>
      </w:r>
      <w:r>
        <w:rPr>
          <w:noProof/>
        </w:rPr>
        <w:t>notre</w:t>
      </w:r>
      <w:r w:rsidRPr="006B6E1E">
        <w:rPr>
          <w:noProof/>
        </w:rPr>
        <w:t xml:space="preserve"> considération distinguée.</w:t>
      </w:r>
    </w:p>
    <w:p w14:paraId="28568C46" w14:textId="77777777" w:rsidR="00404BD5" w:rsidRPr="006B6E1E" w:rsidRDefault="00404BD5" w:rsidP="009F5C33">
      <w:pPr>
        <w:rPr>
          <w:noProof/>
        </w:rPr>
      </w:pPr>
    </w:p>
    <w:p w14:paraId="043EFD59" w14:textId="77777777" w:rsidR="00F85C95" w:rsidRPr="00F85C95" w:rsidRDefault="00F85C95" w:rsidP="009F5C33">
      <w:pPr>
        <w:rPr>
          <w:noProof/>
        </w:rPr>
      </w:pPr>
      <w:r w:rsidRPr="00F85C95">
        <w:rPr>
          <w:noProof/>
        </w:rPr>
        <w:t>Signature du représentant habilité</w:t>
      </w:r>
      <w:r w:rsidRPr="00F85C95">
        <w:rPr>
          <w:i/>
          <w:noProof/>
        </w:rPr>
        <w:t> </w:t>
      </w:r>
      <w:r w:rsidRPr="00F85C95">
        <w:rPr>
          <w:noProof/>
        </w:rPr>
        <w:t>:</w:t>
      </w:r>
      <w:r w:rsidRPr="00F85C95">
        <w:rPr>
          <w:noProof/>
        </w:rPr>
        <w:tab/>
        <w:t xml:space="preserve"> </w:t>
      </w:r>
      <w:r w:rsidRPr="00F85C95">
        <w:rPr>
          <w:i/>
          <w:noProof/>
        </w:rPr>
        <w:t>[en toutes lettres et initiales]</w:t>
      </w:r>
    </w:p>
    <w:p w14:paraId="7F89EAC9" w14:textId="77777777" w:rsidR="00F85C95" w:rsidRPr="00F85C95" w:rsidRDefault="00F85C95" w:rsidP="009F5C33">
      <w:pPr>
        <w:rPr>
          <w:noProof/>
        </w:rPr>
      </w:pPr>
      <w:r w:rsidRPr="00F85C95">
        <w:rPr>
          <w:noProof/>
        </w:rPr>
        <w:t>Nom et titre du signataire :</w:t>
      </w:r>
      <w:r w:rsidRPr="00F85C95">
        <w:rPr>
          <w:noProof/>
        </w:rPr>
        <w:tab/>
      </w:r>
    </w:p>
    <w:p w14:paraId="69012EB5" w14:textId="2F333406" w:rsidR="00F85C95" w:rsidRPr="00F85C95" w:rsidRDefault="00F85C95" w:rsidP="009F5C33">
      <w:pPr>
        <w:rPr>
          <w:noProof/>
        </w:rPr>
      </w:pPr>
      <w:r w:rsidRPr="00F85C95">
        <w:rPr>
          <w:noProof/>
        </w:rPr>
        <w:t xml:space="preserve">En </w:t>
      </w:r>
      <w:r w:rsidR="0049378C">
        <w:rPr>
          <w:noProof/>
        </w:rPr>
        <w:t>qual</w:t>
      </w:r>
      <w:r w:rsidRPr="00F85C95">
        <w:rPr>
          <w:noProof/>
        </w:rPr>
        <w:t>ité de :</w:t>
      </w:r>
      <w:r w:rsidRPr="00F85C95">
        <w:rPr>
          <w:noProof/>
        </w:rPr>
        <w:tab/>
      </w:r>
    </w:p>
    <w:p w14:paraId="6D69C22C" w14:textId="77777777" w:rsidR="00F85C95" w:rsidRPr="00F85C95" w:rsidRDefault="00F85C95" w:rsidP="009F5C33">
      <w:pPr>
        <w:rPr>
          <w:noProof/>
        </w:rPr>
      </w:pPr>
      <w:r w:rsidRPr="00F85C95">
        <w:rPr>
          <w:noProof/>
        </w:rPr>
        <w:t>Adresse :</w:t>
      </w:r>
      <w:r w:rsidRPr="00F85C95">
        <w:rPr>
          <w:noProof/>
        </w:rPr>
        <w:tab/>
      </w:r>
    </w:p>
    <w:p w14:paraId="0D4B0BD2" w14:textId="77777777" w:rsidR="00F85C95" w:rsidRPr="00F85C95" w:rsidRDefault="00F85C95" w:rsidP="009F5C33">
      <w:pPr>
        <w:rPr>
          <w:noProof/>
        </w:rPr>
      </w:pPr>
      <w:r w:rsidRPr="00F85C95">
        <w:rPr>
          <w:noProof/>
        </w:rPr>
        <w:t>Information pour le contact (téléphone et courriel) :</w:t>
      </w:r>
      <w:r w:rsidRPr="00F85C95">
        <w:rPr>
          <w:noProof/>
        </w:rPr>
        <w:tab/>
      </w:r>
    </w:p>
    <w:p w14:paraId="13113841" w14:textId="77777777" w:rsidR="00F85C95" w:rsidRPr="00F85C95" w:rsidRDefault="00F85C95" w:rsidP="009F5C33">
      <w:pPr>
        <w:rPr>
          <w:noProof/>
        </w:rPr>
      </w:pPr>
    </w:p>
    <w:p w14:paraId="66C46D47" w14:textId="45107787" w:rsidR="006B6E1E" w:rsidRDefault="00F85C95" w:rsidP="009F5C33">
      <w:r w:rsidRPr="00AA26EB">
        <w:rPr>
          <w:noProof/>
        </w:rPr>
        <w:t>[</w:t>
      </w:r>
      <w:r w:rsidRPr="00E55D76">
        <w:rPr>
          <w:i/>
          <w:noProof/>
        </w:rPr>
        <w:t>Pour un Groupement, tous les membres doivent signer ou seulement le mandataire, auquel cas le pouvoir habilitant le signataire à signer au nom de tous les membres doit être joint.]</w:t>
      </w:r>
    </w:p>
    <w:p w14:paraId="0E254956" w14:textId="77777777" w:rsidR="00F6276A" w:rsidRDefault="00F6276A" w:rsidP="009F5C33">
      <w:pPr>
        <w:sectPr w:rsidR="00F6276A" w:rsidSect="001D6339">
          <w:pgSz w:w="11906" w:h="16838" w:code="9"/>
          <w:pgMar w:top="1417" w:right="1417" w:bottom="1417" w:left="1417" w:header="720" w:footer="720" w:gutter="0"/>
          <w:cols w:space="720"/>
          <w:docGrid w:linePitch="299"/>
        </w:sectPr>
      </w:pPr>
    </w:p>
    <w:p w14:paraId="7B776246" w14:textId="3B34037A" w:rsidR="00D24927" w:rsidRPr="00F6276A" w:rsidRDefault="006B1330" w:rsidP="005324EF">
      <w:pPr>
        <w:pStyle w:val="Formulaire1"/>
        <w:rPr>
          <w:noProof/>
        </w:rPr>
      </w:pPr>
      <w:r>
        <w:rPr>
          <w:noProof/>
        </w:rPr>
        <w:lastRenderedPageBreak/>
        <w:t>Formulaire</w:t>
      </w:r>
      <w:r w:rsidR="00F6276A">
        <w:rPr>
          <w:noProof/>
        </w:rPr>
        <w:t xml:space="preserve"> </w:t>
      </w:r>
      <w:r w:rsidR="008A57B3">
        <w:rPr>
          <w:noProof/>
        </w:rPr>
        <w:t>FIN-2 : R</w:t>
      </w:r>
      <w:r w:rsidRPr="006B1330">
        <w:rPr>
          <w:noProof/>
        </w:rPr>
        <w:t>ésumé des prix</w:t>
      </w:r>
    </w:p>
    <w:tbl>
      <w:tblPr>
        <w:tblStyle w:val="Grilledutableau"/>
        <w:tblW w:w="13037" w:type="dxa"/>
        <w:tblLook w:val="04A0" w:firstRow="1" w:lastRow="0" w:firstColumn="1" w:lastColumn="0" w:noHBand="0" w:noVBand="1"/>
      </w:tblPr>
      <w:tblGrid>
        <w:gridCol w:w="8784"/>
        <w:gridCol w:w="4253"/>
      </w:tblGrid>
      <w:tr w:rsidR="006B1330" w:rsidRPr="00B826DA" w14:paraId="00D1D541" w14:textId="77777777" w:rsidTr="006B1330">
        <w:trPr>
          <w:trHeight w:val="283"/>
        </w:trPr>
        <w:tc>
          <w:tcPr>
            <w:tcW w:w="8784" w:type="dxa"/>
            <w:shd w:val="clear" w:color="auto" w:fill="D9D9D9" w:themeFill="background1" w:themeFillShade="D9"/>
          </w:tcPr>
          <w:p w14:paraId="3AD94530" w14:textId="408ACA95" w:rsidR="006B1330" w:rsidRPr="00B826DA" w:rsidRDefault="006B1330" w:rsidP="009F5C33">
            <w:pPr>
              <w:rPr>
                <w:noProof/>
              </w:rPr>
            </w:pPr>
            <w:r w:rsidRPr="00B826DA">
              <w:rPr>
                <w:noProof/>
              </w:rPr>
              <w:t>Item</w:t>
            </w:r>
          </w:p>
        </w:tc>
        <w:tc>
          <w:tcPr>
            <w:tcW w:w="4253" w:type="dxa"/>
            <w:shd w:val="clear" w:color="auto" w:fill="D9D9D9" w:themeFill="background1" w:themeFillShade="D9"/>
          </w:tcPr>
          <w:p w14:paraId="6BDCA66B" w14:textId="77777777" w:rsidR="006B1330" w:rsidRPr="00B826DA" w:rsidRDefault="006B1330" w:rsidP="006B1330">
            <w:pPr>
              <w:jc w:val="center"/>
              <w:rPr>
                <w:noProof/>
              </w:rPr>
            </w:pPr>
            <w:r w:rsidRPr="00B826DA">
              <w:rPr>
                <w:noProof/>
              </w:rPr>
              <w:t>Prix</w:t>
            </w:r>
          </w:p>
        </w:tc>
      </w:tr>
      <w:tr w:rsidR="006B1330" w:rsidRPr="00B826DA" w14:paraId="35578629" w14:textId="77777777" w:rsidTr="006B1330">
        <w:tc>
          <w:tcPr>
            <w:tcW w:w="8784" w:type="dxa"/>
            <w:tcBorders>
              <w:bottom w:val="single" w:sz="4" w:space="0" w:color="auto"/>
            </w:tcBorders>
            <w:shd w:val="clear" w:color="auto" w:fill="D9D9D9" w:themeFill="background1" w:themeFillShade="D9"/>
          </w:tcPr>
          <w:p w14:paraId="0CEEE25A" w14:textId="77777777" w:rsidR="006B1330" w:rsidRPr="00B826DA" w:rsidRDefault="006B1330" w:rsidP="009F5C33">
            <w:pPr>
              <w:rPr>
                <w:noProof/>
              </w:rPr>
            </w:pPr>
          </w:p>
        </w:tc>
        <w:tc>
          <w:tcPr>
            <w:tcW w:w="4253" w:type="dxa"/>
            <w:tcBorders>
              <w:bottom w:val="single" w:sz="4" w:space="0" w:color="auto"/>
            </w:tcBorders>
            <w:shd w:val="clear" w:color="auto" w:fill="D9D9D9" w:themeFill="background1" w:themeFillShade="D9"/>
          </w:tcPr>
          <w:p w14:paraId="436E51F7" w14:textId="42D93171" w:rsidR="006B1330" w:rsidRPr="00B826DA" w:rsidRDefault="006B1330" w:rsidP="006B1330">
            <w:pPr>
              <w:jc w:val="center"/>
              <w:rPr>
                <w:noProof/>
              </w:rPr>
            </w:pPr>
            <w:r w:rsidRPr="00B826DA">
              <w:rPr>
                <w:noProof/>
              </w:rPr>
              <w:t>[Insérer monnaie]</w:t>
            </w:r>
          </w:p>
        </w:tc>
      </w:tr>
      <w:tr w:rsidR="006B1330" w:rsidRPr="00B826DA" w14:paraId="3D2CF12D" w14:textId="77777777" w:rsidTr="006B1330">
        <w:tc>
          <w:tcPr>
            <w:tcW w:w="8784" w:type="dxa"/>
            <w:tcBorders>
              <w:bottom w:val="single" w:sz="4" w:space="0" w:color="auto"/>
            </w:tcBorders>
            <w:shd w:val="clear" w:color="auto" w:fill="EEECE1" w:themeFill="background2"/>
          </w:tcPr>
          <w:p w14:paraId="4D199A8A" w14:textId="77777777" w:rsidR="006B1330" w:rsidRPr="00B826DA" w:rsidRDefault="006B1330" w:rsidP="006B1330">
            <w:pPr>
              <w:spacing w:before="40" w:after="40"/>
              <w:rPr>
                <w:noProof/>
              </w:rPr>
            </w:pPr>
            <w:r w:rsidRPr="00B826DA">
              <w:rPr>
                <w:noProof/>
              </w:rPr>
              <w:t>Prix de la Proposition financière hors taxes</w:t>
            </w:r>
            <w:r w:rsidRPr="00B826DA">
              <w:rPr>
                <w:rStyle w:val="Appelnotedebasdep"/>
                <w:b/>
                <w:noProof/>
                <w:sz w:val="18"/>
                <w:szCs w:val="18"/>
              </w:rPr>
              <w:footnoteReference w:id="15"/>
            </w:r>
            <w:r w:rsidRPr="00B826DA">
              <w:rPr>
                <w:noProof/>
              </w:rPr>
              <w:t xml:space="preserve"> :</w:t>
            </w:r>
          </w:p>
        </w:tc>
        <w:tc>
          <w:tcPr>
            <w:tcW w:w="4253" w:type="dxa"/>
            <w:tcBorders>
              <w:bottom w:val="single" w:sz="4" w:space="0" w:color="auto"/>
            </w:tcBorders>
            <w:shd w:val="clear" w:color="auto" w:fill="EEECE1" w:themeFill="background2"/>
          </w:tcPr>
          <w:p w14:paraId="6A4A807D" w14:textId="77777777" w:rsidR="006B1330" w:rsidRPr="00B826DA" w:rsidRDefault="006B1330" w:rsidP="006B1330">
            <w:pPr>
              <w:spacing w:before="40" w:after="40"/>
              <w:rPr>
                <w:noProof/>
              </w:rPr>
            </w:pPr>
          </w:p>
        </w:tc>
      </w:tr>
      <w:tr w:rsidR="006B1330" w:rsidRPr="00B826DA" w14:paraId="72FA637A" w14:textId="77777777" w:rsidTr="006B1330">
        <w:tc>
          <w:tcPr>
            <w:tcW w:w="8784" w:type="dxa"/>
            <w:tcBorders>
              <w:bottom w:val="dotted" w:sz="4" w:space="0" w:color="auto"/>
            </w:tcBorders>
          </w:tcPr>
          <w:p w14:paraId="002D1934" w14:textId="77777777" w:rsidR="006B1330" w:rsidRPr="00B826DA" w:rsidRDefault="006B1330" w:rsidP="006B1330">
            <w:pPr>
              <w:spacing w:before="40" w:after="40"/>
              <w:rPr>
                <w:noProof/>
              </w:rPr>
            </w:pPr>
            <w:r w:rsidRPr="00B826DA">
              <w:rPr>
                <w:noProof/>
              </w:rPr>
              <w:t>Rémunération</w:t>
            </w:r>
          </w:p>
        </w:tc>
        <w:tc>
          <w:tcPr>
            <w:tcW w:w="4253" w:type="dxa"/>
            <w:tcBorders>
              <w:bottom w:val="dotted" w:sz="4" w:space="0" w:color="auto"/>
            </w:tcBorders>
          </w:tcPr>
          <w:p w14:paraId="5D2C88CD" w14:textId="77777777" w:rsidR="006B1330" w:rsidRPr="00B826DA" w:rsidRDefault="006B1330" w:rsidP="009F5C33">
            <w:pPr>
              <w:rPr>
                <w:noProof/>
              </w:rPr>
            </w:pPr>
          </w:p>
        </w:tc>
      </w:tr>
      <w:tr w:rsidR="006B1330" w:rsidRPr="00B826DA" w14:paraId="1139E763" w14:textId="77777777" w:rsidTr="006B1330">
        <w:tc>
          <w:tcPr>
            <w:tcW w:w="8784" w:type="dxa"/>
            <w:tcBorders>
              <w:top w:val="dotted" w:sz="4" w:space="0" w:color="auto"/>
              <w:bottom w:val="dotted" w:sz="4" w:space="0" w:color="auto"/>
            </w:tcBorders>
          </w:tcPr>
          <w:p w14:paraId="0AC74705" w14:textId="327EDDFA" w:rsidR="006B1330" w:rsidRPr="00BA75AC" w:rsidRDefault="006B1330" w:rsidP="004F2F7A">
            <w:pPr>
              <w:spacing w:before="40" w:after="40"/>
              <w:rPr>
                <w:i/>
                <w:noProof/>
                <w:highlight w:val="yellow"/>
              </w:rPr>
            </w:pPr>
            <w:r w:rsidRPr="00563C5D">
              <w:rPr>
                <w:i/>
                <w:noProof/>
              </w:rPr>
              <w:t xml:space="preserve">Autres dépenses </w:t>
            </w:r>
          </w:p>
        </w:tc>
        <w:tc>
          <w:tcPr>
            <w:tcW w:w="4253" w:type="dxa"/>
            <w:tcBorders>
              <w:top w:val="dotted" w:sz="4" w:space="0" w:color="auto"/>
              <w:bottom w:val="dotted" w:sz="4" w:space="0" w:color="auto"/>
            </w:tcBorders>
          </w:tcPr>
          <w:p w14:paraId="19FC3C7F" w14:textId="77777777" w:rsidR="006B1330" w:rsidRPr="00B826DA" w:rsidRDefault="006B1330" w:rsidP="009F5C33">
            <w:pPr>
              <w:rPr>
                <w:noProof/>
              </w:rPr>
            </w:pPr>
          </w:p>
        </w:tc>
      </w:tr>
      <w:tr w:rsidR="00046A72" w:rsidRPr="00B826DA" w14:paraId="6F2360FF" w14:textId="77777777" w:rsidTr="006B1330">
        <w:trPr>
          <w:trHeight w:val="624"/>
        </w:trPr>
        <w:tc>
          <w:tcPr>
            <w:tcW w:w="8784" w:type="dxa"/>
            <w:tcBorders>
              <w:top w:val="dotted" w:sz="4" w:space="0" w:color="auto"/>
              <w:bottom w:val="single" w:sz="4" w:space="0" w:color="auto"/>
            </w:tcBorders>
            <w:vAlign w:val="center"/>
          </w:tcPr>
          <w:p w14:paraId="5A37DC0A" w14:textId="06DA1219" w:rsidR="00046A72" w:rsidRPr="00857A0F" w:rsidRDefault="00046A72" w:rsidP="00046A72">
            <w:pPr>
              <w:spacing w:before="40" w:after="40"/>
              <w:rPr>
                <w:noProof/>
              </w:rPr>
            </w:pPr>
            <w:r w:rsidRPr="00857A0F">
              <w:rPr>
                <w:noProof/>
              </w:rPr>
              <w:t>Prix total hors taxes de la Proposition financière :</w:t>
            </w:r>
          </w:p>
        </w:tc>
        <w:tc>
          <w:tcPr>
            <w:tcW w:w="4253" w:type="dxa"/>
            <w:tcBorders>
              <w:top w:val="dotted" w:sz="4" w:space="0" w:color="auto"/>
              <w:bottom w:val="single" w:sz="4" w:space="0" w:color="auto"/>
            </w:tcBorders>
          </w:tcPr>
          <w:p w14:paraId="2C015D60" w14:textId="3AD55ABC" w:rsidR="00046A72" w:rsidRPr="00B826DA" w:rsidRDefault="00046A72" w:rsidP="00046A72">
            <w:pPr>
              <w:rPr>
                <w:noProof/>
              </w:rPr>
            </w:pPr>
            <w:r w:rsidRPr="00C10873">
              <w:rPr>
                <w:i/>
                <w:noProof/>
                <w:sz w:val="18"/>
                <w:szCs w:val="18"/>
              </w:rPr>
              <w:t>[ce montant doit être le même que dans le Formulaire FIN-1]</w:t>
            </w:r>
          </w:p>
        </w:tc>
      </w:tr>
      <w:tr w:rsidR="00046A72" w:rsidRPr="00B826DA" w14:paraId="165E1445" w14:textId="77777777" w:rsidTr="006B1330">
        <w:tc>
          <w:tcPr>
            <w:tcW w:w="8784" w:type="dxa"/>
            <w:tcBorders>
              <w:bottom w:val="single" w:sz="4" w:space="0" w:color="auto"/>
            </w:tcBorders>
            <w:shd w:val="clear" w:color="auto" w:fill="EEECE1" w:themeFill="background2"/>
          </w:tcPr>
          <w:p w14:paraId="673C2C31" w14:textId="77777777" w:rsidR="00046A72" w:rsidRPr="00B826DA" w:rsidRDefault="00046A72" w:rsidP="00046A72">
            <w:pPr>
              <w:rPr>
                <w:noProof/>
              </w:rPr>
            </w:pPr>
            <w:r w:rsidRPr="00B826DA">
              <w:rPr>
                <w:noProof/>
              </w:rPr>
              <w:t>Taxes</w:t>
            </w:r>
            <w:r w:rsidRPr="00B826DA">
              <w:rPr>
                <w:rStyle w:val="Appelnotedebasdep"/>
                <w:b/>
                <w:noProof/>
                <w:sz w:val="18"/>
                <w:szCs w:val="18"/>
              </w:rPr>
              <w:footnoteReference w:id="16"/>
            </w:r>
            <w:r w:rsidRPr="00B826DA">
              <w:rPr>
                <w:noProof/>
              </w:rPr>
              <w:t xml:space="preserve"> estimées dans le pays du Client – à examiner et finaliser lors de négociation du Contrat (en cas d’attribution)</w:t>
            </w:r>
          </w:p>
        </w:tc>
        <w:tc>
          <w:tcPr>
            <w:tcW w:w="4253" w:type="dxa"/>
            <w:tcBorders>
              <w:bottom w:val="single" w:sz="4" w:space="0" w:color="auto"/>
            </w:tcBorders>
            <w:shd w:val="clear" w:color="auto" w:fill="EEECE1" w:themeFill="background2"/>
          </w:tcPr>
          <w:p w14:paraId="0A7845B2" w14:textId="77777777" w:rsidR="00046A72" w:rsidRPr="00B826DA" w:rsidRDefault="00046A72" w:rsidP="00046A72">
            <w:pPr>
              <w:rPr>
                <w:noProof/>
              </w:rPr>
            </w:pPr>
          </w:p>
        </w:tc>
      </w:tr>
      <w:tr w:rsidR="00046A72" w:rsidRPr="00B826DA" w14:paraId="5DE9BE66" w14:textId="77777777" w:rsidTr="006B1330">
        <w:tc>
          <w:tcPr>
            <w:tcW w:w="8784" w:type="dxa"/>
            <w:tcBorders>
              <w:bottom w:val="dotted" w:sz="4" w:space="0" w:color="auto"/>
            </w:tcBorders>
          </w:tcPr>
          <w:p w14:paraId="323C610D" w14:textId="77777777" w:rsidR="00046A72" w:rsidRPr="00857A0F" w:rsidRDefault="00046A72" w:rsidP="00046A72">
            <w:pPr>
              <w:rPr>
                <w:noProof/>
              </w:rPr>
            </w:pPr>
            <w:r w:rsidRPr="00857A0F">
              <w:rPr>
                <w:noProof/>
              </w:rPr>
              <w:t>Taxe sur la valeur ajoutée (TVA) ou équivalent</w:t>
            </w:r>
          </w:p>
        </w:tc>
        <w:tc>
          <w:tcPr>
            <w:tcW w:w="4253" w:type="dxa"/>
            <w:tcBorders>
              <w:bottom w:val="dotted" w:sz="4" w:space="0" w:color="auto"/>
            </w:tcBorders>
          </w:tcPr>
          <w:p w14:paraId="5163FC39" w14:textId="77777777" w:rsidR="00046A72" w:rsidRPr="00B826DA" w:rsidRDefault="00046A72" w:rsidP="00046A72">
            <w:pPr>
              <w:rPr>
                <w:noProof/>
              </w:rPr>
            </w:pPr>
          </w:p>
        </w:tc>
      </w:tr>
      <w:tr w:rsidR="00046A72" w:rsidRPr="00B826DA" w14:paraId="09C23BB0" w14:textId="77777777" w:rsidTr="006B1330">
        <w:tc>
          <w:tcPr>
            <w:tcW w:w="8784" w:type="dxa"/>
            <w:tcBorders>
              <w:top w:val="dotted" w:sz="4" w:space="0" w:color="auto"/>
              <w:bottom w:val="dotted" w:sz="4" w:space="0" w:color="auto"/>
            </w:tcBorders>
          </w:tcPr>
          <w:p w14:paraId="6B3A2751" w14:textId="79616008" w:rsidR="00046A72" w:rsidRPr="00857A0F" w:rsidRDefault="00046A72" w:rsidP="00046A72">
            <w:pPr>
              <w:rPr>
                <w:noProof/>
              </w:rPr>
            </w:pPr>
            <w:r w:rsidRPr="00857A0F">
              <w:rPr>
                <w:noProof/>
              </w:rPr>
              <w:t>Retenue à la source</w:t>
            </w:r>
            <w:r>
              <w:rPr>
                <w:noProof/>
              </w:rPr>
              <w:t xml:space="preserve"> </w:t>
            </w:r>
            <w:r w:rsidRPr="00D9752D">
              <w:rPr>
                <w:noProof/>
              </w:rPr>
              <w:t>sur les factures du Consultant basé hors du pays du Client</w:t>
            </w:r>
            <w:r w:rsidRPr="00857A0F">
              <w:rPr>
                <w:rStyle w:val="Titre4Car"/>
                <w:noProof/>
                <w:sz w:val="18"/>
                <w:szCs w:val="18"/>
              </w:rPr>
              <w:t xml:space="preserve"> </w:t>
            </w:r>
            <w:r w:rsidRPr="00857A0F">
              <w:rPr>
                <w:rStyle w:val="Appelnotedebasdep"/>
                <w:noProof/>
                <w:sz w:val="18"/>
                <w:szCs w:val="18"/>
              </w:rPr>
              <w:footnoteReference w:id="17"/>
            </w:r>
          </w:p>
        </w:tc>
        <w:tc>
          <w:tcPr>
            <w:tcW w:w="4253" w:type="dxa"/>
            <w:tcBorders>
              <w:top w:val="dotted" w:sz="4" w:space="0" w:color="auto"/>
              <w:bottom w:val="dotted" w:sz="4" w:space="0" w:color="auto"/>
            </w:tcBorders>
          </w:tcPr>
          <w:p w14:paraId="31034D95" w14:textId="77777777" w:rsidR="00046A72" w:rsidRPr="00B826DA" w:rsidRDefault="00046A72" w:rsidP="00046A72">
            <w:pPr>
              <w:rPr>
                <w:noProof/>
              </w:rPr>
            </w:pPr>
          </w:p>
        </w:tc>
      </w:tr>
      <w:tr w:rsidR="00046A72" w:rsidRPr="00B826DA" w14:paraId="57F70674" w14:textId="77777777" w:rsidTr="006B1330">
        <w:tc>
          <w:tcPr>
            <w:tcW w:w="8784" w:type="dxa"/>
            <w:tcBorders>
              <w:top w:val="dotted" w:sz="4" w:space="0" w:color="auto"/>
              <w:bottom w:val="dotted" w:sz="4" w:space="0" w:color="auto"/>
            </w:tcBorders>
          </w:tcPr>
          <w:p w14:paraId="7B7893CB" w14:textId="77777777" w:rsidR="00046A72" w:rsidRPr="00857A0F" w:rsidRDefault="00046A72" w:rsidP="00046A72">
            <w:pPr>
              <w:rPr>
                <w:noProof/>
              </w:rPr>
            </w:pPr>
            <w:r w:rsidRPr="00857A0F">
              <w:rPr>
                <w:noProof/>
              </w:rPr>
              <w:t>Droits d'enregistrement du Contrat</w:t>
            </w:r>
            <w:r w:rsidRPr="00857A0F">
              <w:rPr>
                <w:rStyle w:val="Appelnotedebasdep"/>
                <w:noProof/>
                <w:sz w:val="18"/>
                <w:szCs w:val="18"/>
              </w:rPr>
              <w:footnoteReference w:id="18"/>
            </w:r>
          </w:p>
        </w:tc>
        <w:tc>
          <w:tcPr>
            <w:tcW w:w="4253" w:type="dxa"/>
            <w:tcBorders>
              <w:top w:val="dotted" w:sz="4" w:space="0" w:color="auto"/>
              <w:bottom w:val="dotted" w:sz="4" w:space="0" w:color="auto"/>
            </w:tcBorders>
          </w:tcPr>
          <w:p w14:paraId="5BCAD02D" w14:textId="77777777" w:rsidR="00046A72" w:rsidRPr="00B826DA" w:rsidRDefault="00046A72" w:rsidP="00046A72">
            <w:pPr>
              <w:rPr>
                <w:noProof/>
              </w:rPr>
            </w:pPr>
          </w:p>
        </w:tc>
      </w:tr>
      <w:tr w:rsidR="00046A72" w:rsidRPr="00B826DA" w14:paraId="21921481" w14:textId="77777777" w:rsidTr="006B1330">
        <w:tc>
          <w:tcPr>
            <w:tcW w:w="8784" w:type="dxa"/>
            <w:tcBorders>
              <w:top w:val="dotted" w:sz="4" w:space="0" w:color="auto"/>
            </w:tcBorders>
          </w:tcPr>
          <w:p w14:paraId="2413D76C" w14:textId="563A689F" w:rsidR="00046A72" w:rsidRPr="00B826DA" w:rsidRDefault="00046A72" w:rsidP="00046A72">
            <w:pPr>
              <w:rPr>
                <w:noProof/>
              </w:rPr>
            </w:pPr>
          </w:p>
        </w:tc>
        <w:tc>
          <w:tcPr>
            <w:tcW w:w="4253" w:type="dxa"/>
            <w:tcBorders>
              <w:top w:val="dotted" w:sz="4" w:space="0" w:color="auto"/>
            </w:tcBorders>
          </w:tcPr>
          <w:p w14:paraId="283C04D5" w14:textId="77777777" w:rsidR="00046A72" w:rsidRPr="00B826DA" w:rsidRDefault="00046A72" w:rsidP="00046A72">
            <w:pPr>
              <w:rPr>
                <w:noProof/>
              </w:rPr>
            </w:pPr>
          </w:p>
        </w:tc>
      </w:tr>
      <w:tr w:rsidR="00046A72" w:rsidRPr="00B826DA" w14:paraId="10861F66" w14:textId="77777777" w:rsidTr="006B1330">
        <w:tc>
          <w:tcPr>
            <w:tcW w:w="8784" w:type="dxa"/>
            <w:tcBorders>
              <w:top w:val="dotted" w:sz="4" w:space="0" w:color="auto"/>
            </w:tcBorders>
          </w:tcPr>
          <w:p w14:paraId="7A11FAA4" w14:textId="534CCC2D" w:rsidR="00046A72" w:rsidRPr="00B826DA" w:rsidRDefault="00046A72" w:rsidP="00046A72">
            <w:pPr>
              <w:rPr>
                <w:noProof/>
              </w:rPr>
            </w:pPr>
            <w:r w:rsidRPr="00B826DA">
              <w:rPr>
                <w:noProof/>
              </w:rPr>
              <w:t>Total estimé des</w:t>
            </w:r>
            <w:r>
              <w:rPr>
                <w:noProof/>
              </w:rPr>
              <w:t xml:space="preserve"> </w:t>
            </w:r>
            <w:r w:rsidR="00BE6F86">
              <w:rPr>
                <w:noProof/>
              </w:rPr>
              <w:t>t</w:t>
            </w:r>
            <w:r w:rsidRPr="00046A72">
              <w:rPr>
                <w:noProof/>
              </w:rPr>
              <w:t>axes locales applicables au Contrat</w:t>
            </w:r>
            <w:r>
              <w:rPr>
                <w:noProof/>
              </w:rPr>
              <w:t xml:space="preserve"> </w:t>
            </w:r>
            <w:r w:rsidRPr="00B826DA">
              <w:rPr>
                <w:noProof/>
              </w:rPr>
              <w:t>:</w:t>
            </w:r>
          </w:p>
        </w:tc>
        <w:tc>
          <w:tcPr>
            <w:tcW w:w="4253" w:type="dxa"/>
            <w:tcBorders>
              <w:top w:val="dotted" w:sz="4" w:space="0" w:color="auto"/>
            </w:tcBorders>
          </w:tcPr>
          <w:p w14:paraId="1EC95A65" w14:textId="77777777" w:rsidR="00046A72" w:rsidRPr="00B826DA" w:rsidRDefault="00046A72" w:rsidP="00046A72">
            <w:pPr>
              <w:rPr>
                <w:noProof/>
              </w:rPr>
            </w:pPr>
          </w:p>
        </w:tc>
      </w:tr>
    </w:tbl>
    <w:p w14:paraId="046F4395" w14:textId="5D9E257A" w:rsidR="00F6276A" w:rsidRPr="006B1330" w:rsidRDefault="00F6276A" w:rsidP="006B1330">
      <w:pPr>
        <w:spacing w:before="120" w:after="120"/>
        <w:rPr>
          <w:i/>
          <w:noProof/>
        </w:rPr>
      </w:pPr>
      <w:r w:rsidRPr="006B1330">
        <w:rPr>
          <w:i/>
          <w:noProof/>
          <w:u w:val="single"/>
        </w:rPr>
        <w:t>NB</w:t>
      </w:r>
      <w:r w:rsidRPr="006B1330">
        <w:rPr>
          <w:i/>
          <w:noProof/>
        </w:rPr>
        <w:t xml:space="preserve"> : Les paiements seront effectués dans la (les) monnaie(s) indiquées ci-dessus (Référence à </w:t>
      </w:r>
      <w:r w:rsidR="007E7F0A">
        <w:rPr>
          <w:i/>
          <w:noProof/>
        </w:rPr>
        <w:t>l’Article 7</w:t>
      </w:r>
      <w:r w:rsidR="00857A0F" w:rsidRPr="006B1330">
        <w:rPr>
          <w:i/>
          <w:noProof/>
        </w:rPr>
        <w:t xml:space="preserve"> de la </w:t>
      </w:r>
      <w:r w:rsidR="007E7F0A">
        <w:rPr>
          <w:i/>
          <w:noProof/>
        </w:rPr>
        <w:t>Lettre d’Instructions aux Consultants</w:t>
      </w:r>
      <w:r w:rsidRPr="006B1330">
        <w:rPr>
          <w:i/>
          <w:noProof/>
        </w:rPr>
        <w:t>).</w:t>
      </w:r>
    </w:p>
    <w:p w14:paraId="23E6A31E" w14:textId="77777777" w:rsidR="00F6276A" w:rsidRDefault="00F6276A" w:rsidP="009F5C33"/>
    <w:p w14:paraId="7BC3A766" w14:textId="77777777" w:rsidR="006B1330" w:rsidRDefault="006B1330" w:rsidP="006B1330">
      <w:pPr>
        <w:pStyle w:val="Titre1"/>
      </w:pPr>
      <w:r>
        <w:br w:type="page"/>
      </w:r>
    </w:p>
    <w:p w14:paraId="10B527BF" w14:textId="72F04196" w:rsidR="00F6276A" w:rsidRPr="00857A0F" w:rsidRDefault="006B1330" w:rsidP="005324EF">
      <w:pPr>
        <w:pStyle w:val="Formulaire1"/>
        <w:rPr>
          <w:noProof/>
        </w:rPr>
      </w:pPr>
      <w:r>
        <w:rPr>
          <w:noProof/>
        </w:rPr>
        <w:lastRenderedPageBreak/>
        <w:t xml:space="preserve">Formulaire </w:t>
      </w:r>
      <w:r w:rsidR="008A57B3">
        <w:rPr>
          <w:noProof/>
        </w:rPr>
        <w:t>FIN-3 : D</w:t>
      </w:r>
      <w:r>
        <w:rPr>
          <w:noProof/>
        </w:rPr>
        <w:t>étail de la r</w:t>
      </w:r>
      <w:r w:rsidR="00F6276A" w:rsidRPr="00857A0F">
        <w:rPr>
          <w:noProof/>
        </w:rPr>
        <w:t>émunération</w:t>
      </w:r>
    </w:p>
    <w:tbl>
      <w:tblPr>
        <w:tblStyle w:val="Grilledutableau"/>
        <w:tblW w:w="13122" w:type="dxa"/>
        <w:tblLook w:val="04A0" w:firstRow="1" w:lastRow="0" w:firstColumn="1" w:lastColumn="0" w:noHBand="0" w:noVBand="1"/>
      </w:tblPr>
      <w:tblGrid>
        <w:gridCol w:w="279"/>
        <w:gridCol w:w="4536"/>
        <w:gridCol w:w="2458"/>
        <w:gridCol w:w="1081"/>
        <w:gridCol w:w="1499"/>
        <w:gridCol w:w="1609"/>
        <w:gridCol w:w="1660"/>
      </w:tblGrid>
      <w:tr w:rsidR="00E56939" w:rsidRPr="00F6276A" w14:paraId="70A001FF" w14:textId="1987D078" w:rsidTr="00E56939">
        <w:tc>
          <w:tcPr>
            <w:tcW w:w="4815" w:type="dxa"/>
            <w:gridSpan w:val="2"/>
            <w:shd w:val="clear" w:color="auto" w:fill="D9D9D9" w:themeFill="background1" w:themeFillShade="D9"/>
          </w:tcPr>
          <w:p w14:paraId="0339520A" w14:textId="0505C85F" w:rsidR="00E56939" w:rsidRDefault="00E56939" w:rsidP="00E56939">
            <w:r>
              <w:t>Nom de l’expert</w:t>
            </w:r>
          </w:p>
        </w:tc>
        <w:tc>
          <w:tcPr>
            <w:tcW w:w="2458" w:type="dxa"/>
            <w:shd w:val="clear" w:color="auto" w:fill="D9D9D9" w:themeFill="background1" w:themeFillShade="D9"/>
          </w:tcPr>
          <w:p w14:paraId="39D5AFE1" w14:textId="6AC0D85D" w:rsidR="00E56939" w:rsidRPr="00F6276A" w:rsidRDefault="00E56939" w:rsidP="009F5C33">
            <w:r>
              <w:t>Poste</w:t>
            </w:r>
          </w:p>
        </w:tc>
        <w:tc>
          <w:tcPr>
            <w:tcW w:w="1081" w:type="dxa"/>
            <w:shd w:val="clear" w:color="auto" w:fill="D9D9D9" w:themeFill="background1" w:themeFillShade="D9"/>
          </w:tcPr>
          <w:p w14:paraId="2AE0E113" w14:textId="6B86D582" w:rsidR="00E56939" w:rsidRPr="00F6276A" w:rsidRDefault="00E56939" w:rsidP="006B1330">
            <w:pPr>
              <w:jc w:val="center"/>
            </w:pPr>
            <w:r>
              <w:t>Monnaie</w:t>
            </w:r>
          </w:p>
        </w:tc>
        <w:tc>
          <w:tcPr>
            <w:tcW w:w="1499" w:type="dxa"/>
            <w:shd w:val="clear" w:color="auto" w:fill="D9D9D9" w:themeFill="background1" w:themeFillShade="D9"/>
          </w:tcPr>
          <w:p w14:paraId="5D8D750D" w14:textId="594CED3E" w:rsidR="00E56939" w:rsidRPr="00F6276A" w:rsidRDefault="00E56939" w:rsidP="00E56939">
            <w:pPr>
              <w:jc w:val="center"/>
            </w:pPr>
            <w:r w:rsidRPr="00F6276A">
              <w:t>Prix unitaire</w:t>
            </w:r>
            <w:r>
              <w:t xml:space="preserve"> HT</w:t>
            </w:r>
            <w:r w:rsidRPr="00F6276A">
              <w:t> </w:t>
            </w:r>
          </w:p>
        </w:tc>
        <w:tc>
          <w:tcPr>
            <w:tcW w:w="1609" w:type="dxa"/>
            <w:shd w:val="clear" w:color="auto" w:fill="D9D9D9" w:themeFill="background1" w:themeFillShade="D9"/>
          </w:tcPr>
          <w:p w14:paraId="10276CAC" w14:textId="615D584F" w:rsidR="00E56939" w:rsidRPr="00F6276A" w:rsidRDefault="00E56939" w:rsidP="00102AC4">
            <w:pPr>
              <w:jc w:val="center"/>
            </w:pPr>
            <w:r w:rsidRPr="00F6276A">
              <w:t>Quantité</w:t>
            </w:r>
            <w:r>
              <w:t xml:space="preserve"> (</w:t>
            </w:r>
            <w:r w:rsidR="00102AC4">
              <w:t>Expert-</w:t>
            </w:r>
            <w:r>
              <w:t>jour)</w:t>
            </w:r>
          </w:p>
        </w:tc>
        <w:tc>
          <w:tcPr>
            <w:tcW w:w="1660" w:type="dxa"/>
            <w:shd w:val="clear" w:color="auto" w:fill="D9D9D9" w:themeFill="background1" w:themeFillShade="D9"/>
          </w:tcPr>
          <w:p w14:paraId="0DC5998A" w14:textId="2511AE4B" w:rsidR="00E56939" w:rsidRPr="00F6276A" w:rsidRDefault="00E56939" w:rsidP="007E7F0A">
            <w:pPr>
              <w:jc w:val="center"/>
            </w:pPr>
            <w:r>
              <w:t>Montant total HT</w:t>
            </w:r>
          </w:p>
        </w:tc>
      </w:tr>
      <w:tr w:rsidR="00E56939" w:rsidRPr="00F6276A" w14:paraId="4D2C295A" w14:textId="0701DD71" w:rsidTr="00E56939">
        <w:tc>
          <w:tcPr>
            <w:tcW w:w="4815" w:type="dxa"/>
            <w:gridSpan w:val="2"/>
            <w:vAlign w:val="center"/>
          </w:tcPr>
          <w:p w14:paraId="0FD8C98F" w14:textId="509605F7" w:rsidR="00E56939" w:rsidRPr="00F6276A" w:rsidRDefault="00E56939" w:rsidP="00076B89">
            <w:pPr>
              <w:pStyle w:val="Paragraphedeliste"/>
              <w:numPr>
                <w:ilvl w:val="3"/>
                <w:numId w:val="4"/>
              </w:numPr>
              <w:tabs>
                <w:tab w:val="clear" w:pos="3600"/>
              </w:tabs>
              <w:ind w:left="317"/>
              <w:jc w:val="left"/>
            </w:pPr>
            <w:r>
              <w:t>Personnels-clé</w:t>
            </w:r>
          </w:p>
        </w:tc>
        <w:tc>
          <w:tcPr>
            <w:tcW w:w="2458" w:type="dxa"/>
            <w:vAlign w:val="center"/>
          </w:tcPr>
          <w:p w14:paraId="1D039C2D" w14:textId="490CEC79" w:rsidR="00E56939" w:rsidRPr="00F6276A" w:rsidRDefault="00E56939" w:rsidP="00E56939">
            <w:pPr>
              <w:jc w:val="left"/>
            </w:pPr>
          </w:p>
        </w:tc>
        <w:tc>
          <w:tcPr>
            <w:tcW w:w="1081" w:type="dxa"/>
            <w:vAlign w:val="center"/>
          </w:tcPr>
          <w:p w14:paraId="6044BE53" w14:textId="278A55E4" w:rsidR="00E56939" w:rsidRPr="00F6276A" w:rsidRDefault="00E56939" w:rsidP="00E56939">
            <w:pPr>
              <w:jc w:val="left"/>
            </w:pPr>
          </w:p>
        </w:tc>
        <w:tc>
          <w:tcPr>
            <w:tcW w:w="1499" w:type="dxa"/>
            <w:vAlign w:val="center"/>
          </w:tcPr>
          <w:p w14:paraId="53CE75DC" w14:textId="77777777" w:rsidR="00E56939" w:rsidRPr="00F6276A" w:rsidRDefault="00E56939" w:rsidP="00E56939">
            <w:pPr>
              <w:jc w:val="left"/>
            </w:pPr>
          </w:p>
        </w:tc>
        <w:tc>
          <w:tcPr>
            <w:tcW w:w="1609" w:type="dxa"/>
            <w:vAlign w:val="center"/>
          </w:tcPr>
          <w:p w14:paraId="48466E1D" w14:textId="16D06564" w:rsidR="00E56939" w:rsidRPr="00F6276A" w:rsidRDefault="00E56939" w:rsidP="00E56939">
            <w:pPr>
              <w:jc w:val="left"/>
            </w:pPr>
          </w:p>
        </w:tc>
        <w:tc>
          <w:tcPr>
            <w:tcW w:w="1660" w:type="dxa"/>
            <w:vAlign w:val="center"/>
          </w:tcPr>
          <w:p w14:paraId="50FB20F5" w14:textId="77777777" w:rsidR="00E56939" w:rsidRPr="00F6276A" w:rsidRDefault="00E56939" w:rsidP="00E56939">
            <w:pPr>
              <w:jc w:val="left"/>
            </w:pPr>
          </w:p>
        </w:tc>
      </w:tr>
      <w:tr w:rsidR="00E56939" w:rsidRPr="00F6276A" w14:paraId="4782D11A" w14:textId="203CB873" w:rsidTr="00E56939">
        <w:tc>
          <w:tcPr>
            <w:tcW w:w="279" w:type="dxa"/>
            <w:vAlign w:val="center"/>
          </w:tcPr>
          <w:p w14:paraId="5A854240" w14:textId="7C685A1E" w:rsidR="00E56939" w:rsidRDefault="00E56939" w:rsidP="00E56939">
            <w:pPr>
              <w:jc w:val="left"/>
            </w:pPr>
          </w:p>
        </w:tc>
        <w:tc>
          <w:tcPr>
            <w:tcW w:w="4536" w:type="dxa"/>
            <w:vAlign w:val="center"/>
          </w:tcPr>
          <w:p w14:paraId="7E84F86D" w14:textId="377A1C7A" w:rsidR="00E56939" w:rsidRPr="00F6276A" w:rsidRDefault="00E56939" w:rsidP="00E56939">
            <w:pPr>
              <w:jc w:val="left"/>
            </w:pPr>
          </w:p>
        </w:tc>
        <w:tc>
          <w:tcPr>
            <w:tcW w:w="2458" w:type="dxa"/>
            <w:vAlign w:val="center"/>
          </w:tcPr>
          <w:p w14:paraId="454B714F" w14:textId="0AB93723" w:rsidR="00E56939" w:rsidRPr="00F6276A" w:rsidRDefault="00E56939" w:rsidP="00E56939">
            <w:pPr>
              <w:jc w:val="left"/>
            </w:pPr>
          </w:p>
        </w:tc>
        <w:tc>
          <w:tcPr>
            <w:tcW w:w="1081" w:type="dxa"/>
            <w:vAlign w:val="center"/>
          </w:tcPr>
          <w:p w14:paraId="7A46B84A" w14:textId="77777777" w:rsidR="00E56939" w:rsidRPr="00F6276A" w:rsidRDefault="00E56939" w:rsidP="00E56939">
            <w:pPr>
              <w:jc w:val="left"/>
            </w:pPr>
          </w:p>
        </w:tc>
        <w:tc>
          <w:tcPr>
            <w:tcW w:w="1499" w:type="dxa"/>
            <w:vAlign w:val="center"/>
          </w:tcPr>
          <w:p w14:paraId="4B52DFE4" w14:textId="77777777" w:rsidR="00E56939" w:rsidRPr="00F6276A" w:rsidRDefault="00E56939" w:rsidP="00E56939">
            <w:pPr>
              <w:jc w:val="left"/>
            </w:pPr>
          </w:p>
        </w:tc>
        <w:tc>
          <w:tcPr>
            <w:tcW w:w="1609" w:type="dxa"/>
            <w:vAlign w:val="center"/>
          </w:tcPr>
          <w:p w14:paraId="0618F1DC" w14:textId="328C4C2B" w:rsidR="00E56939" w:rsidRPr="00F6276A" w:rsidRDefault="00E56939" w:rsidP="00E56939">
            <w:pPr>
              <w:jc w:val="left"/>
            </w:pPr>
          </w:p>
        </w:tc>
        <w:tc>
          <w:tcPr>
            <w:tcW w:w="1660" w:type="dxa"/>
            <w:vAlign w:val="center"/>
          </w:tcPr>
          <w:p w14:paraId="06034BE2" w14:textId="77777777" w:rsidR="00E56939" w:rsidRPr="00F6276A" w:rsidRDefault="00E56939" w:rsidP="00E56939">
            <w:pPr>
              <w:jc w:val="left"/>
            </w:pPr>
          </w:p>
        </w:tc>
      </w:tr>
      <w:tr w:rsidR="00E56939" w:rsidRPr="00F6276A" w14:paraId="2701F812" w14:textId="51DDDB52" w:rsidTr="00E56939">
        <w:tc>
          <w:tcPr>
            <w:tcW w:w="279" w:type="dxa"/>
            <w:vAlign w:val="center"/>
          </w:tcPr>
          <w:p w14:paraId="1F4FCF14" w14:textId="672EEBD7" w:rsidR="00E56939" w:rsidRDefault="00E56939" w:rsidP="00E56939">
            <w:pPr>
              <w:jc w:val="left"/>
            </w:pPr>
          </w:p>
        </w:tc>
        <w:tc>
          <w:tcPr>
            <w:tcW w:w="4536" w:type="dxa"/>
            <w:vAlign w:val="center"/>
          </w:tcPr>
          <w:p w14:paraId="592100F2" w14:textId="77777777" w:rsidR="00E56939" w:rsidRPr="00F6276A" w:rsidRDefault="00E56939" w:rsidP="00E56939">
            <w:pPr>
              <w:jc w:val="left"/>
            </w:pPr>
          </w:p>
        </w:tc>
        <w:tc>
          <w:tcPr>
            <w:tcW w:w="2458" w:type="dxa"/>
            <w:vAlign w:val="center"/>
          </w:tcPr>
          <w:p w14:paraId="53C7F22E" w14:textId="4E3B6F13" w:rsidR="00E56939" w:rsidRPr="00F6276A" w:rsidRDefault="00E56939" w:rsidP="00E56939">
            <w:pPr>
              <w:jc w:val="left"/>
            </w:pPr>
          </w:p>
        </w:tc>
        <w:tc>
          <w:tcPr>
            <w:tcW w:w="1081" w:type="dxa"/>
            <w:vAlign w:val="center"/>
          </w:tcPr>
          <w:p w14:paraId="38A2A63A" w14:textId="77777777" w:rsidR="00E56939" w:rsidRPr="00F6276A" w:rsidRDefault="00E56939" w:rsidP="00E56939">
            <w:pPr>
              <w:jc w:val="left"/>
            </w:pPr>
          </w:p>
        </w:tc>
        <w:tc>
          <w:tcPr>
            <w:tcW w:w="1499" w:type="dxa"/>
            <w:vAlign w:val="center"/>
          </w:tcPr>
          <w:p w14:paraId="2C109F91" w14:textId="77777777" w:rsidR="00E56939" w:rsidRPr="00F6276A" w:rsidRDefault="00E56939" w:rsidP="00E56939">
            <w:pPr>
              <w:jc w:val="left"/>
            </w:pPr>
          </w:p>
        </w:tc>
        <w:tc>
          <w:tcPr>
            <w:tcW w:w="1609" w:type="dxa"/>
            <w:vAlign w:val="center"/>
          </w:tcPr>
          <w:p w14:paraId="52CFDEE7" w14:textId="4564189A" w:rsidR="00E56939" w:rsidRPr="00F6276A" w:rsidRDefault="00E56939" w:rsidP="00E56939">
            <w:pPr>
              <w:jc w:val="left"/>
            </w:pPr>
          </w:p>
        </w:tc>
        <w:tc>
          <w:tcPr>
            <w:tcW w:w="1660" w:type="dxa"/>
            <w:vAlign w:val="center"/>
          </w:tcPr>
          <w:p w14:paraId="0BA729F9" w14:textId="77777777" w:rsidR="00E56939" w:rsidRPr="00F6276A" w:rsidRDefault="00E56939" w:rsidP="00E56939">
            <w:pPr>
              <w:jc w:val="left"/>
            </w:pPr>
          </w:p>
        </w:tc>
      </w:tr>
      <w:tr w:rsidR="00E56939" w:rsidRPr="00F6276A" w14:paraId="3A647176" w14:textId="77777777" w:rsidTr="00E56939">
        <w:tc>
          <w:tcPr>
            <w:tcW w:w="279" w:type="dxa"/>
            <w:vAlign w:val="center"/>
          </w:tcPr>
          <w:p w14:paraId="5E206A84" w14:textId="77777777" w:rsidR="00E56939" w:rsidRDefault="00E56939" w:rsidP="00E56939">
            <w:pPr>
              <w:jc w:val="left"/>
            </w:pPr>
          </w:p>
        </w:tc>
        <w:tc>
          <w:tcPr>
            <w:tcW w:w="4536" w:type="dxa"/>
            <w:vAlign w:val="center"/>
          </w:tcPr>
          <w:p w14:paraId="1F26DC0E" w14:textId="77777777" w:rsidR="00E56939" w:rsidRPr="00F6276A" w:rsidRDefault="00E56939" w:rsidP="00E56939">
            <w:pPr>
              <w:jc w:val="left"/>
            </w:pPr>
          </w:p>
        </w:tc>
        <w:tc>
          <w:tcPr>
            <w:tcW w:w="2458" w:type="dxa"/>
            <w:vAlign w:val="center"/>
          </w:tcPr>
          <w:p w14:paraId="1CA32C30" w14:textId="622E23F8" w:rsidR="00E56939" w:rsidRPr="00F6276A" w:rsidRDefault="00E56939" w:rsidP="00E56939">
            <w:pPr>
              <w:jc w:val="left"/>
            </w:pPr>
          </w:p>
        </w:tc>
        <w:tc>
          <w:tcPr>
            <w:tcW w:w="1081" w:type="dxa"/>
            <w:vAlign w:val="center"/>
          </w:tcPr>
          <w:p w14:paraId="3AE2E5EF" w14:textId="77777777" w:rsidR="00E56939" w:rsidRPr="00F6276A" w:rsidRDefault="00E56939" w:rsidP="00E56939">
            <w:pPr>
              <w:jc w:val="left"/>
            </w:pPr>
          </w:p>
        </w:tc>
        <w:tc>
          <w:tcPr>
            <w:tcW w:w="1499" w:type="dxa"/>
            <w:vAlign w:val="center"/>
          </w:tcPr>
          <w:p w14:paraId="2D9BDA04" w14:textId="77777777" w:rsidR="00E56939" w:rsidRPr="00F6276A" w:rsidRDefault="00E56939" w:rsidP="00E56939">
            <w:pPr>
              <w:jc w:val="left"/>
            </w:pPr>
          </w:p>
        </w:tc>
        <w:tc>
          <w:tcPr>
            <w:tcW w:w="1609" w:type="dxa"/>
            <w:vAlign w:val="center"/>
          </w:tcPr>
          <w:p w14:paraId="4F079D46" w14:textId="77777777" w:rsidR="00E56939" w:rsidRPr="00F6276A" w:rsidRDefault="00E56939" w:rsidP="00E56939">
            <w:pPr>
              <w:jc w:val="left"/>
            </w:pPr>
          </w:p>
        </w:tc>
        <w:tc>
          <w:tcPr>
            <w:tcW w:w="1660" w:type="dxa"/>
            <w:vAlign w:val="center"/>
          </w:tcPr>
          <w:p w14:paraId="72296DC1" w14:textId="77777777" w:rsidR="00E56939" w:rsidRPr="00F6276A" w:rsidRDefault="00E56939" w:rsidP="00E56939">
            <w:pPr>
              <w:jc w:val="left"/>
            </w:pPr>
          </w:p>
        </w:tc>
      </w:tr>
      <w:tr w:rsidR="00E56939" w:rsidRPr="00F6276A" w14:paraId="6DCEDC00" w14:textId="77777777" w:rsidTr="00E56939">
        <w:tc>
          <w:tcPr>
            <w:tcW w:w="279" w:type="dxa"/>
            <w:vAlign w:val="center"/>
          </w:tcPr>
          <w:p w14:paraId="3D518692" w14:textId="77777777" w:rsidR="00E56939" w:rsidRDefault="00E56939" w:rsidP="00E56939">
            <w:pPr>
              <w:jc w:val="left"/>
            </w:pPr>
          </w:p>
        </w:tc>
        <w:tc>
          <w:tcPr>
            <w:tcW w:w="4536" w:type="dxa"/>
            <w:vAlign w:val="center"/>
          </w:tcPr>
          <w:p w14:paraId="6C239932" w14:textId="77777777" w:rsidR="00E56939" w:rsidRPr="00F6276A" w:rsidRDefault="00E56939" w:rsidP="00E56939">
            <w:pPr>
              <w:jc w:val="left"/>
            </w:pPr>
          </w:p>
        </w:tc>
        <w:tc>
          <w:tcPr>
            <w:tcW w:w="2458" w:type="dxa"/>
            <w:vAlign w:val="center"/>
          </w:tcPr>
          <w:p w14:paraId="7BA466A0" w14:textId="30D4BB56" w:rsidR="00E56939" w:rsidRPr="00F6276A" w:rsidRDefault="00E56939" w:rsidP="00E56939">
            <w:pPr>
              <w:jc w:val="left"/>
            </w:pPr>
          </w:p>
        </w:tc>
        <w:tc>
          <w:tcPr>
            <w:tcW w:w="1081" w:type="dxa"/>
            <w:vAlign w:val="center"/>
          </w:tcPr>
          <w:p w14:paraId="6D02154A" w14:textId="77777777" w:rsidR="00E56939" w:rsidRPr="00F6276A" w:rsidRDefault="00E56939" w:rsidP="00E56939">
            <w:pPr>
              <w:jc w:val="left"/>
            </w:pPr>
          </w:p>
        </w:tc>
        <w:tc>
          <w:tcPr>
            <w:tcW w:w="1499" w:type="dxa"/>
            <w:vAlign w:val="center"/>
          </w:tcPr>
          <w:p w14:paraId="03F799D1" w14:textId="77777777" w:rsidR="00E56939" w:rsidRPr="00F6276A" w:rsidRDefault="00E56939" w:rsidP="00E56939">
            <w:pPr>
              <w:jc w:val="left"/>
            </w:pPr>
          </w:p>
        </w:tc>
        <w:tc>
          <w:tcPr>
            <w:tcW w:w="1609" w:type="dxa"/>
            <w:vAlign w:val="center"/>
          </w:tcPr>
          <w:p w14:paraId="4CD4A9FC" w14:textId="77777777" w:rsidR="00E56939" w:rsidRPr="00F6276A" w:rsidRDefault="00E56939" w:rsidP="00E56939">
            <w:pPr>
              <w:jc w:val="left"/>
            </w:pPr>
          </w:p>
        </w:tc>
        <w:tc>
          <w:tcPr>
            <w:tcW w:w="1660" w:type="dxa"/>
            <w:vAlign w:val="center"/>
          </w:tcPr>
          <w:p w14:paraId="158A1831" w14:textId="77777777" w:rsidR="00E56939" w:rsidRPr="00F6276A" w:rsidRDefault="00E56939" w:rsidP="00E56939">
            <w:pPr>
              <w:jc w:val="left"/>
            </w:pPr>
          </w:p>
        </w:tc>
      </w:tr>
      <w:tr w:rsidR="00E56939" w:rsidRPr="00F6276A" w14:paraId="57E3CE84" w14:textId="77777777" w:rsidTr="00E56939">
        <w:tc>
          <w:tcPr>
            <w:tcW w:w="4815" w:type="dxa"/>
            <w:gridSpan w:val="2"/>
            <w:vAlign w:val="center"/>
          </w:tcPr>
          <w:p w14:paraId="05D7B218" w14:textId="6D678F62" w:rsidR="00E56939" w:rsidRPr="00F6276A" w:rsidRDefault="00E56939" w:rsidP="00076B89">
            <w:pPr>
              <w:pStyle w:val="Paragraphedeliste"/>
              <w:numPr>
                <w:ilvl w:val="3"/>
                <w:numId w:val="4"/>
              </w:numPr>
              <w:tabs>
                <w:tab w:val="clear" w:pos="3600"/>
              </w:tabs>
              <w:ind w:left="317"/>
              <w:jc w:val="left"/>
            </w:pPr>
            <w:r>
              <w:t>Autres Personnels</w:t>
            </w:r>
          </w:p>
        </w:tc>
        <w:tc>
          <w:tcPr>
            <w:tcW w:w="2458" w:type="dxa"/>
            <w:vAlign w:val="center"/>
          </w:tcPr>
          <w:p w14:paraId="3ED7FEBD" w14:textId="77777777" w:rsidR="00E56939" w:rsidRPr="00F6276A" w:rsidRDefault="00E56939" w:rsidP="00E56939">
            <w:pPr>
              <w:jc w:val="left"/>
            </w:pPr>
          </w:p>
        </w:tc>
        <w:tc>
          <w:tcPr>
            <w:tcW w:w="1081" w:type="dxa"/>
            <w:vAlign w:val="center"/>
          </w:tcPr>
          <w:p w14:paraId="7F545F17" w14:textId="77777777" w:rsidR="00E56939" w:rsidRPr="00F6276A" w:rsidRDefault="00E56939" w:rsidP="00E56939">
            <w:pPr>
              <w:jc w:val="left"/>
            </w:pPr>
          </w:p>
        </w:tc>
        <w:tc>
          <w:tcPr>
            <w:tcW w:w="1499" w:type="dxa"/>
            <w:vAlign w:val="center"/>
          </w:tcPr>
          <w:p w14:paraId="62D0EBAA" w14:textId="77777777" w:rsidR="00E56939" w:rsidRPr="00F6276A" w:rsidRDefault="00E56939" w:rsidP="00E56939">
            <w:pPr>
              <w:jc w:val="left"/>
            </w:pPr>
          </w:p>
        </w:tc>
        <w:tc>
          <w:tcPr>
            <w:tcW w:w="1609" w:type="dxa"/>
            <w:vAlign w:val="center"/>
          </w:tcPr>
          <w:p w14:paraId="03EDD1C5" w14:textId="77777777" w:rsidR="00E56939" w:rsidRPr="00F6276A" w:rsidRDefault="00E56939" w:rsidP="00E56939">
            <w:pPr>
              <w:jc w:val="left"/>
            </w:pPr>
          </w:p>
        </w:tc>
        <w:tc>
          <w:tcPr>
            <w:tcW w:w="1660" w:type="dxa"/>
            <w:vAlign w:val="center"/>
          </w:tcPr>
          <w:p w14:paraId="55953374" w14:textId="77777777" w:rsidR="00E56939" w:rsidRPr="00F6276A" w:rsidRDefault="00E56939" w:rsidP="00E56939">
            <w:pPr>
              <w:jc w:val="left"/>
            </w:pPr>
          </w:p>
        </w:tc>
      </w:tr>
      <w:tr w:rsidR="00E56939" w:rsidRPr="00F6276A" w14:paraId="31CCA0F7" w14:textId="77777777" w:rsidTr="00E56939">
        <w:tc>
          <w:tcPr>
            <w:tcW w:w="279" w:type="dxa"/>
            <w:vAlign w:val="center"/>
          </w:tcPr>
          <w:p w14:paraId="1A29ED76" w14:textId="77777777" w:rsidR="00E56939" w:rsidRDefault="00E56939" w:rsidP="00E56939">
            <w:pPr>
              <w:jc w:val="left"/>
            </w:pPr>
          </w:p>
        </w:tc>
        <w:tc>
          <w:tcPr>
            <w:tcW w:w="4536" w:type="dxa"/>
            <w:vAlign w:val="center"/>
          </w:tcPr>
          <w:p w14:paraId="558781A3" w14:textId="77777777" w:rsidR="00E56939" w:rsidRPr="00F6276A" w:rsidRDefault="00E56939" w:rsidP="00E56939">
            <w:pPr>
              <w:jc w:val="left"/>
            </w:pPr>
          </w:p>
        </w:tc>
        <w:tc>
          <w:tcPr>
            <w:tcW w:w="2458" w:type="dxa"/>
            <w:vAlign w:val="center"/>
          </w:tcPr>
          <w:p w14:paraId="4A8525C7" w14:textId="77777777" w:rsidR="00E56939" w:rsidRPr="00F6276A" w:rsidRDefault="00E56939" w:rsidP="00E56939">
            <w:pPr>
              <w:jc w:val="left"/>
            </w:pPr>
          </w:p>
        </w:tc>
        <w:tc>
          <w:tcPr>
            <w:tcW w:w="1081" w:type="dxa"/>
            <w:vAlign w:val="center"/>
          </w:tcPr>
          <w:p w14:paraId="71071BC8" w14:textId="77777777" w:rsidR="00E56939" w:rsidRPr="00F6276A" w:rsidRDefault="00E56939" w:rsidP="00E56939">
            <w:pPr>
              <w:jc w:val="left"/>
            </w:pPr>
          </w:p>
        </w:tc>
        <w:tc>
          <w:tcPr>
            <w:tcW w:w="1499" w:type="dxa"/>
            <w:vAlign w:val="center"/>
          </w:tcPr>
          <w:p w14:paraId="38C1B55A" w14:textId="77777777" w:rsidR="00E56939" w:rsidRPr="00F6276A" w:rsidRDefault="00E56939" w:rsidP="00E56939">
            <w:pPr>
              <w:jc w:val="left"/>
            </w:pPr>
          </w:p>
        </w:tc>
        <w:tc>
          <w:tcPr>
            <w:tcW w:w="1609" w:type="dxa"/>
            <w:vAlign w:val="center"/>
          </w:tcPr>
          <w:p w14:paraId="7A571489" w14:textId="77777777" w:rsidR="00E56939" w:rsidRPr="00F6276A" w:rsidRDefault="00E56939" w:rsidP="00E56939">
            <w:pPr>
              <w:jc w:val="left"/>
            </w:pPr>
          </w:p>
        </w:tc>
        <w:tc>
          <w:tcPr>
            <w:tcW w:w="1660" w:type="dxa"/>
            <w:vAlign w:val="center"/>
          </w:tcPr>
          <w:p w14:paraId="79BBB99C" w14:textId="77777777" w:rsidR="00E56939" w:rsidRPr="00F6276A" w:rsidRDefault="00E56939" w:rsidP="00E56939">
            <w:pPr>
              <w:jc w:val="left"/>
            </w:pPr>
          </w:p>
        </w:tc>
      </w:tr>
      <w:tr w:rsidR="00E56939" w:rsidRPr="00F6276A" w14:paraId="73C83358" w14:textId="77777777" w:rsidTr="00E56939">
        <w:tc>
          <w:tcPr>
            <w:tcW w:w="279" w:type="dxa"/>
            <w:vAlign w:val="center"/>
          </w:tcPr>
          <w:p w14:paraId="4D78CD95" w14:textId="77777777" w:rsidR="00E56939" w:rsidRDefault="00E56939" w:rsidP="00E56939">
            <w:pPr>
              <w:jc w:val="left"/>
            </w:pPr>
          </w:p>
        </w:tc>
        <w:tc>
          <w:tcPr>
            <w:tcW w:w="4536" w:type="dxa"/>
            <w:vAlign w:val="center"/>
          </w:tcPr>
          <w:p w14:paraId="2E73B4FB" w14:textId="77777777" w:rsidR="00E56939" w:rsidRPr="00F6276A" w:rsidRDefault="00E56939" w:rsidP="00E56939">
            <w:pPr>
              <w:jc w:val="left"/>
            </w:pPr>
          </w:p>
        </w:tc>
        <w:tc>
          <w:tcPr>
            <w:tcW w:w="2458" w:type="dxa"/>
            <w:vAlign w:val="center"/>
          </w:tcPr>
          <w:p w14:paraId="27F2D195" w14:textId="77777777" w:rsidR="00E56939" w:rsidRPr="00F6276A" w:rsidRDefault="00E56939" w:rsidP="00E56939">
            <w:pPr>
              <w:jc w:val="left"/>
            </w:pPr>
          </w:p>
        </w:tc>
        <w:tc>
          <w:tcPr>
            <w:tcW w:w="1081" w:type="dxa"/>
            <w:vAlign w:val="center"/>
          </w:tcPr>
          <w:p w14:paraId="295F1726" w14:textId="77777777" w:rsidR="00E56939" w:rsidRPr="00F6276A" w:rsidRDefault="00E56939" w:rsidP="00E56939">
            <w:pPr>
              <w:jc w:val="left"/>
            </w:pPr>
          </w:p>
        </w:tc>
        <w:tc>
          <w:tcPr>
            <w:tcW w:w="1499" w:type="dxa"/>
            <w:vAlign w:val="center"/>
          </w:tcPr>
          <w:p w14:paraId="4007D45D" w14:textId="77777777" w:rsidR="00E56939" w:rsidRPr="00F6276A" w:rsidRDefault="00E56939" w:rsidP="00E56939">
            <w:pPr>
              <w:jc w:val="left"/>
            </w:pPr>
          </w:p>
        </w:tc>
        <w:tc>
          <w:tcPr>
            <w:tcW w:w="1609" w:type="dxa"/>
            <w:vAlign w:val="center"/>
          </w:tcPr>
          <w:p w14:paraId="076AB92C" w14:textId="77777777" w:rsidR="00E56939" w:rsidRPr="00F6276A" w:rsidRDefault="00E56939" w:rsidP="00E56939">
            <w:pPr>
              <w:jc w:val="left"/>
            </w:pPr>
          </w:p>
        </w:tc>
        <w:tc>
          <w:tcPr>
            <w:tcW w:w="1660" w:type="dxa"/>
            <w:vAlign w:val="center"/>
          </w:tcPr>
          <w:p w14:paraId="244E881B" w14:textId="77777777" w:rsidR="00E56939" w:rsidRPr="00F6276A" w:rsidRDefault="00E56939" w:rsidP="00E56939">
            <w:pPr>
              <w:jc w:val="left"/>
            </w:pPr>
          </w:p>
        </w:tc>
      </w:tr>
      <w:tr w:rsidR="00E56939" w:rsidRPr="00F6276A" w14:paraId="38E4B694" w14:textId="77777777" w:rsidTr="00E56939">
        <w:tc>
          <w:tcPr>
            <w:tcW w:w="279" w:type="dxa"/>
            <w:vAlign w:val="center"/>
          </w:tcPr>
          <w:p w14:paraId="29691EDB" w14:textId="77777777" w:rsidR="00E56939" w:rsidRDefault="00E56939" w:rsidP="00E56939">
            <w:pPr>
              <w:jc w:val="left"/>
            </w:pPr>
          </w:p>
        </w:tc>
        <w:tc>
          <w:tcPr>
            <w:tcW w:w="4536" w:type="dxa"/>
            <w:vAlign w:val="center"/>
          </w:tcPr>
          <w:p w14:paraId="1F0911A4" w14:textId="77777777" w:rsidR="00E56939" w:rsidRPr="00F6276A" w:rsidRDefault="00E56939" w:rsidP="00E56939">
            <w:pPr>
              <w:jc w:val="left"/>
            </w:pPr>
          </w:p>
        </w:tc>
        <w:tc>
          <w:tcPr>
            <w:tcW w:w="2458" w:type="dxa"/>
            <w:vAlign w:val="center"/>
          </w:tcPr>
          <w:p w14:paraId="40D173A7" w14:textId="6385CCA7" w:rsidR="00E56939" w:rsidRPr="00F6276A" w:rsidRDefault="00E56939" w:rsidP="00E56939">
            <w:pPr>
              <w:jc w:val="left"/>
            </w:pPr>
          </w:p>
        </w:tc>
        <w:tc>
          <w:tcPr>
            <w:tcW w:w="1081" w:type="dxa"/>
            <w:vAlign w:val="center"/>
          </w:tcPr>
          <w:p w14:paraId="3E4E9B12" w14:textId="77777777" w:rsidR="00E56939" w:rsidRPr="00F6276A" w:rsidRDefault="00E56939" w:rsidP="00E56939">
            <w:pPr>
              <w:jc w:val="left"/>
            </w:pPr>
          </w:p>
        </w:tc>
        <w:tc>
          <w:tcPr>
            <w:tcW w:w="1499" w:type="dxa"/>
            <w:vAlign w:val="center"/>
          </w:tcPr>
          <w:p w14:paraId="689FCD5D" w14:textId="77777777" w:rsidR="00E56939" w:rsidRPr="00F6276A" w:rsidRDefault="00E56939" w:rsidP="00E56939">
            <w:pPr>
              <w:jc w:val="left"/>
            </w:pPr>
          </w:p>
        </w:tc>
        <w:tc>
          <w:tcPr>
            <w:tcW w:w="1609" w:type="dxa"/>
            <w:vAlign w:val="center"/>
          </w:tcPr>
          <w:p w14:paraId="55966218" w14:textId="77777777" w:rsidR="00E56939" w:rsidRPr="00F6276A" w:rsidRDefault="00E56939" w:rsidP="00E56939">
            <w:pPr>
              <w:jc w:val="left"/>
            </w:pPr>
          </w:p>
        </w:tc>
        <w:tc>
          <w:tcPr>
            <w:tcW w:w="1660" w:type="dxa"/>
            <w:vAlign w:val="center"/>
          </w:tcPr>
          <w:p w14:paraId="053E0F7C" w14:textId="77777777" w:rsidR="00E56939" w:rsidRPr="00F6276A" w:rsidRDefault="00E56939" w:rsidP="00E56939">
            <w:pPr>
              <w:jc w:val="left"/>
            </w:pPr>
          </w:p>
        </w:tc>
      </w:tr>
      <w:tr w:rsidR="00E56939" w:rsidRPr="00857A0F" w14:paraId="36C70E09" w14:textId="24786640" w:rsidTr="00E56939">
        <w:trPr>
          <w:trHeight w:val="283"/>
        </w:trPr>
        <w:tc>
          <w:tcPr>
            <w:tcW w:w="279" w:type="dxa"/>
            <w:vAlign w:val="center"/>
          </w:tcPr>
          <w:p w14:paraId="57D729C4" w14:textId="7EBED174" w:rsidR="00E56939" w:rsidRPr="00857A0F" w:rsidRDefault="00E56939" w:rsidP="00E56939">
            <w:pPr>
              <w:jc w:val="left"/>
            </w:pPr>
          </w:p>
        </w:tc>
        <w:tc>
          <w:tcPr>
            <w:tcW w:w="4536" w:type="dxa"/>
            <w:vAlign w:val="center"/>
          </w:tcPr>
          <w:p w14:paraId="3EDD6E1D" w14:textId="797645AD" w:rsidR="00E56939" w:rsidRPr="00857A0F" w:rsidRDefault="00E56939" w:rsidP="00E56939">
            <w:pPr>
              <w:jc w:val="left"/>
            </w:pPr>
            <w:r w:rsidRPr="00857A0F">
              <w:t>Total rémunération</w:t>
            </w:r>
          </w:p>
        </w:tc>
        <w:tc>
          <w:tcPr>
            <w:tcW w:w="2458" w:type="dxa"/>
            <w:vAlign w:val="center"/>
          </w:tcPr>
          <w:p w14:paraId="746A1CEA" w14:textId="39F6746E" w:rsidR="00E56939" w:rsidRPr="00857A0F" w:rsidRDefault="00E56939" w:rsidP="00E56939">
            <w:pPr>
              <w:jc w:val="left"/>
            </w:pPr>
          </w:p>
        </w:tc>
        <w:tc>
          <w:tcPr>
            <w:tcW w:w="1081" w:type="dxa"/>
            <w:vAlign w:val="center"/>
          </w:tcPr>
          <w:p w14:paraId="25E43F9C" w14:textId="77777777" w:rsidR="00E56939" w:rsidRPr="00857A0F" w:rsidRDefault="00E56939" w:rsidP="00E56939">
            <w:pPr>
              <w:jc w:val="left"/>
            </w:pPr>
          </w:p>
        </w:tc>
        <w:tc>
          <w:tcPr>
            <w:tcW w:w="1499" w:type="dxa"/>
            <w:vAlign w:val="center"/>
          </w:tcPr>
          <w:p w14:paraId="166EC7C5" w14:textId="77777777" w:rsidR="00E56939" w:rsidRPr="00857A0F" w:rsidRDefault="00E56939" w:rsidP="00E56939">
            <w:pPr>
              <w:jc w:val="left"/>
            </w:pPr>
          </w:p>
        </w:tc>
        <w:tc>
          <w:tcPr>
            <w:tcW w:w="1609" w:type="dxa"/>
            <w:vAlign w:val="center"/>
          </w:tcPr>
          <w:p w14:paraId="40690E3A" w14:textId="14C64C6E" w:rsidR="00E56939" w:rsidRPr="00857A0F" w:rsidRDefault="00E56939" w:rsidP="00E56939">
            <w:pPr>
              <w:jc w:val="left"/>
            </w:pPr>
          </w:p>
        </w:tc>
        <w:tc>
          <w:tcPr>
            <w:tcW w:w="1660" w:type="dxa"/>
            <w:vAlign w:val="center"/>
          </w:tcPr>
          <w:p w14:paraId="195396A6" w14:textId="77777777" w:rsidR="00E56939" w:rsidRPr="00857A0F" w:rsidRDefault="00E56939" w:rsidP="00E56939">
            <w:pPr>
              <w:jc w:val="left"/>
            </w:pPr>
          </w:p>
        </w:tc>
      </w:tr>
    </w:tbl>
    <w:p w14:paraId="6E85207D" w14:textId="77777777" w:rsidR="005324EF" w:rsidRDefault="005324EF" w:rsidP="009F5C33"/>
    <w:p w14:paraId="5366C42F" w14:textId="77777777" w:rsidR="004F2F7A" w:rsidRDefault="004F2F7A" w:rsidP="005324EF">
      <w:pPr>
        <w:pStyle w:val="Formulaire1"/>
        <w:rPr>
          <w:noProof/>
        </w:rPr>
      </w:pPr>
      <w:r>
        <w:rPr>
          <w:noProof/>
        </w:rPr>
        <w:br w:type="page"/>
      </w:r>
    </w:p>
    <w:p w14:paraId="3F5D0AB1" w14:textId="7CE0B403" w:rsidR="00F6276A" w:rsidRDefault="006B1330" w:rsidP="005324EF">
      <w:pPr>
        <w:pStyle w:val="Formulaire1"/>
        <w:rPr>
          <w:noProof/>
        </w:rPr>
      </w:pPr>
      <w:r>
        <w:rPr>
          <w:noProof/>
        </w:rPr>
        <w:lastRenderedPageBreak/>
        <w:t xml:space="preserve">Formulaire </w:t>
      </w:r>
      <w:r w:rsidR="008A57B3">
        <w:rPr>
          <w:noProof/>
        </w:rPr>
        <w:t>FIN-4 : D</w:t>
      </w:r>
      <w:r w:rsidR="00F6276A" w:rsidRPr="00857A0F">
        <w:rPr>
          <w:noProof/>
        </w:rPr>
        <w:t>étail des autres dépenses</w:t>
      </w:r>
    </w:p>
    <w:p w14:paraId="58EB52CC" w14:textId="0CF180CD" w:rsidR="00E44AA6" w:rsidRPr="00E44AA6" w:rsidRDefault="00E44AA6" w:rsidP="00C87FD5">
      <w:pPr>
        <w:pStyle w:val="Formulaire1"/>
        <w:jc w:val="both"/>
        <w:rPr>
          <w:b w:val="0"/>
          <w:noProof/>
          <w:sz w:val="20"/>
        </w:rPr>
      </w:pPr>
      <w:r w:rsidRPr="00E44AA6">
        <w:rPr>
          <w:b w:val="0"/>
          <w:sz w:val="20"/>
        </w:rPr>
        <w:t>Lorsqu’il est utilisé pour un contrat à rémunération forfaitaire, les renseignements fournis seront utilisés pour indiquer la base de calcul du prix du contrat</w:t>
      </w:r>
      <w:r w:rsidR="00C87FD5">
        <w:rPr>
          <w:b w:val="0"/>
          <w:sz w:val="20"/>
        </w:rPr>
        <w:t xml:space="preserve"> </w:t>
      </w:r>
      <w:r w:rsidRPr="00E44AA6">
        <w:rPr>
          <w:b w:val="0"/>
          <w:sz w:val="20"/>
        </w:rPr>
        <w:t xml:space="preserve">et, le cas échéant, pour établir le prix à payer au Consultant pour des prestations supplémentaires à la demande du Client. Ce formulaire ne sera utilisé pour effectuer les paiements </w:t>
      </w:r>
      <w:r w:rsidR="00C87FD5">
        <w:rPr>
          <w:b w:val="0"/>
          <w:sz w:val="20"/>
        </w:rPr>
        <w:t xml:space="preserve">que </w:t>
      </w:r>
      <w:r w:rsidRPr="00E44AA6">
        <w:rPr>
          <w:b w:val="0"/>
          <w:sz w:val="20"/>
        </w:rPr>
        <w:t xml:space="preserve">pour le contrat à </w:t>
      </w:r>
      <w:r>
        <w:rPr>
          <w:b w:val="0"/>
          <w:sz w:val="20"/>
        </w:rPr>
        <w:t>prix unitaire (temps passé)</w:t>
      </w:r>
      <w:r w:rsidR="00842329">
        <w:rPr>
          <w:b w:val="0"/>
          <w:sz w:val="20"/>
        </w:rPr>
        <w:t>.</w:t>
      </w:r>
    </w:p>
    <w:tbl>
      <w:tblPr>
        <w:tblStyle w:val="Grilledutableau"/>
        <w:tblW w:w="14366" w:type="dxa"/>
        <w:tblLook w:val="04A0" w:firstRow="1" w:lastRow="0" w:firstColumn="1" w:lastColumn="0" w:noHBand="0" w:noVBand="1"/>
      </w:tblPr>
      <w:tblGrid>
        <w:gridCol w:w="3993"/>
        <w:gridCol w:w="1538"/>
        <w:gridCol w:w="985"/>
        <w:gridCol w:w="2126"/>
        <w:gridCol w:w="1987"/>
        <w:gridCol w:w="1195"/>
        <w:gridCol w:w="1125"/>
        <w:gridCol w:w="1417"/>
      </w:tblGrid>
      <w:tr w:rsidR="000E2711" w:rsidRPr="00F6276A" w14:paraId="334B259E" w14:textId="291AA449" w:rsidTr="00710DFE">
        <w:trPr>
          <w:tblHeader/>
        </w:trPr>
        <w:tc>
          <w:tcPr>
            <w:tcW w:w="3993" w:type="dxa"/>
            <w:shd w:val="clear" w:color="auto" w:fill="D9D9D9" w:themeFill="background1" w:themeFillShade="D9"/>
          </w:tcPr>
          <w:p w14:paraId="7D491CE1" w14:textId="6BB14694" w:rsidR="00046A72" w:rsidRDefault="00046A72" w:rsidP="008D2C95">
            <w:pPr>
              <w:spacing w:before="40" w:after="40"/>
            </w:pPr>
            <w:r>
              <w:t>Autres dépenses</w:t>
            </w:r>
          </w:p>
          <w:p w14:paraId="2C6ADA48" w14:textId="7AB982C0" w:rsidR="00C87FD5" w:rsidRPr="00F6276A" w:rsidRDefault="00C87FD5" w:rsidP="008D2C95">
            <w:pPr>
              <w:spacing w:before="40" w:after="40"/>
            </w:pPr>
            <w:r>
              <w:t>(</w:t>
            </w:r>
            <w:proofErr w:type="gramStart"/>
            <w:r>
              <w:t>remboursables</w:t>
            </w:r>
            <w:proofErr w:type="gramEnd"/>
            <w:r>
              <w:t>)</w:t>
            </w:r>
          </w:p>
        </w:tc>
        <w:tc>
          <w:tcPr>
            <w:tcW w:w="1538" w:type="dxa"/>
            <w:shd w:val="clear" w:color="auto" w:fill="D9D9D9" w:themeFill="background1" w:themeFillShade="D9"/>
            <w:vAlign w:val="center"/>
          </w:tcPr>
          <w:p w14:paraId="0D079D9F" w14:textId="7AC663F9" w:rsidR="00046A72" w:rsidRPr="00F6276A" w:rsidRDefault="00046A72" w:rsidP="0032527D">
            <w:pPr>
              <w:spacing w:before="40" w:after="40"/>
              <w:jc w:val="center"/>
            </w:pPr>
            <w:r>
              <w:t>Unité</w:t>
            </w:r>
          </w:p>
        </w:tc>
        <w:tc>
          <w:tcPr>
            <w:tcW w:w="985" w:type="dxa"/>
            <w:shd w:val="clear" w:color="auto" w:fill="D9D9D9" w:themeFill="background1" w:themeFillShade="D9"/>
            <w:vAlign w:val="center"/>
          </w:tcPr>
          <w:p w14:paraId="17787C15" w14:textId="5065BD95" w:rsidR="00046A72" w:rsidRPr="00F6276A" w:rsidRDefault="00046A72" w:rsidP="00C87FD5">
            <w:pPr>
              <w:tabs>
                <w:tab w:val="clear" w:pos="720"/>
                <w:tab w:val="left" w:pos="0"/>
              </w:tabs>
              <w:spacing w:before="40" w:after="40"/>
              <w:jc w:val="center"/>
            </w:pPr>
            <w:r>
              <w:t>Monnaie</w:t>
            </w:r>
          </w:p>
        </w:tc>
        <w:tc>
          <w:tcPr>
            <w:tcW w:w="2126" w:type="dxa"/>
            <w:shd w:val="clear" w:color="auto" w:fill="D9D9D9" w:themeFill="background1" w:themeFillShade="D9"/>
          </w:tcPr>
          <w:p w14:paraId="69A9B981" w14:textId="4355E6B6" w:rsidR="00046A72" w:rsidRPr="00F6276A" w:rsidRDefault="00046A72" w:rsidP="00C87FD5">
            <w:pPr>
              <w:spacing w:before="40" w:after="40"/>
              <w:jc w:val="center"/>
            </w:pPr>
            <w:r>
              <w:rPr>
                <w:b/>
                <w:noProof/>
              </w:rPr>
              <w:t>Modalité de paiement</w:t>
            </w:r>
            <w:r w:rsidR="00C87FD5">
              <w:t xml:space="preserve"> (</w:t>
            </w:r>
            <w:r w:rsidR="00C87FD5" w:rsidRPr="00C87FD5">
              <w:rPr>
                <w:i/>
                <w:highlight w:val="yellow"/>
              </w:rPr>
              <w:t xml:space="preserve">Préciser </w:t>
            </w:r>
            <w:r w:rsidR="004F2F7A">
              <w:rPr>
                <w:i/>
                <w:highlight w:val="yellow"/>
              </w:rPr>
              <w:t xml:space="preserve">frais </w:t>
            </w:r>
            <w:r w:rsidR="00C87FD5" w:rsidRPr="00C87FD5">
              <w:rPr>
                <w:i/>
                <w:highlight w:val="yellow"/>
              </w:rPr>
              <w:t>réel</w:t>
            </w:r>
            <w:r w:rsidR="004F2F7A">
              <w:rPr>
                <w:i/>
                <w:highlight w:val="yellow"/>
              </w:rPr>
              <w:t>s</w:t>
            </w:r>
            <w:r w:rsidR="00C87FD5" w:rsidRPr="00C87FD5">
              <w:rPr>
                <w:i/>
                <w:highlight w:val="yellow"/>
              </w:rPr>
              <w:t xml:space="preserve"> ou forfait</w:t>
            </w:r>
            <w:r w:rsidR="00C87FD5">
              <w:t>)</w:t>
            </w:r>
          </w:p>
        </w:tc>
        <w:tc>
          <w:tcPr>
            <w:tcW w:w="1987" w:type="dxa"/>
            <w:shd w:val="clear" w:color="auto" w:fill="D9D9D9" w:themeFill="background1" w:themeFillShade="D9"/>
          </w:tcPr>
          <w:p w14:paraId="7123057B" w14:textId="78C40C61" w:rsidR="00046A72" w:rsidRPr="00F6276A" w:rsidRDefault="00046A72" w:rsidP="0024673E">
            <w:pPr>
              <w:spacing w:before="40" w:after="40"/>
              <w:jc w:val="center"/>
            </w:pPr>
            <w:r>
              <w:rPr>
                <w:b/>
                <w:noProof/>
              </w:rPr>
              <w:t>Type de justificatif attendu</w:t>
            </w:r>
          </w:p>
        </w:tc>
        <w:tc>
          <w:tcPr>
            <w:tcW w:w="1195" w:type="dxa"/>
            <w:shd w:val="clear" w:color="auto" w:fill="D9D9D9" w:themeFill="background1" w:themeFillShade="D9"/>
            <w:vAlign w:val="center"/>
          </w:tcPr>
          <w:p w14:paraId="1A44D194" w14:textId="78B27442" w:rsidR="00046A72" w:rsidRPr="00F6276A" w:rsidRDefault="00046A72" w:rsidP="004F2F7A">
            <w:pPr>
              <w:tabs>
                <w:tab w:val="clear" w:pos="720"/>
              </w:tabs>
              <w:spacing w:before="40" w:after="40"/>
              <w:jc w:val="center"/>
            </w:pPr>
            <w:r w:rsidRPr="00F6276A">
              <w:t>Prix unitaire </w:t>
            </w:r>
            <w:r>
              <w:t>HT</w:t>
            </w:r>
          </w:p>
        </w:tc>
        <w:tc>
          <w:tcPr>
            <w:tcW w:w="1125" w:type="dxa"/>
            <w:shd w:val="clear" w:color="auto" w:fill="D9D9D9" w:themeFill="background1" w:themeFillShade="D9"/>
            <w:vAlign w:val="center"/>
          </w:tcPr>
          <w:p w14:paraId="5D28D0F0" w14:textId="7EA95B34" w:rsidR="00046A72" w:rsidRPr="00F6276A" w:rsidRDefault="00046A72" w:rsidP="0032527D">
            <w:pPr>
              <w:spacing w:before="40" w:after="40"/>
              <w:jc w:val="center"/>
            </w:pPr>
            <w:r w:rsidRPr="00F6276A">
              <w:t>Quantité</w:t>
            </w:r>
          </w:p>
        </w:tc>
        <w:tc>
          <w:tcPr>
            <w:tcW w:w="1417" w:type="dxa"/>
            <w:shd w:val="clear" w:color="auto" w:fill="D9D9D9" w:themeFill="background1" w:themeFillShade="D9"/>
            <w:vAlign w:val="center"/>
          </w:tcPr>
          <w:p w14:paraId="01E46D8B" w14:textId="2D9518DF" w:rsidR="00046A72" w:rsidRPr="00F6276A" w:rsidRDefault="00046A72" w:rsidP="007E7F0A">
            <w:pPr>
              <w:spacing w:before="40" w:after="40"/>
              <w:jc w:val="center"/>
            </w:pPr>
            <w:r>
              <w:t>Montant total HT</w:t>
            </w:r>
          </w:p>
        </w:tc>
      </w:tr>
      <w:tr w:rsidR="000E2711" w:rsidRPr="00F6276A" w14:paraId="56B7D9B9" w14:textId="46275333" w:rsidTr="00710DFE">
        <w:tc>
          <w:tcPr>
            <w:tcW w:w="3993" w:type="dxa"/>
          </w:tcPr>
          <w:p w14:paraId="08F31DC5" w14:textId="5E165BF3" w:rsidR="00046A72" w:rsidRPr="00737A76" w:rsidRDefault="00046A72" w:rsidP="00046A72">
            <w:pPr>
              <w:spacing w:before="40" w:after="40"/>
            </w:pPr>
            <w:r w:rsidRPr="00737A76">
              <w:t>Per diem</w:t>
            </w:r>
            <w:r w:rsidR="0049378C" w:rsidRPr="00737A76">
              <w:rPr>
                <w:rStyle w:val="Appelnotedebasdep"/>
              </w:rPr>
              <w:footnoteReference w:id="19"/>
            </w:r>
            <w:r w:rsidRPr="00737A76">
              <w:rPr>
                <w:szCs w:val="24"/>
              </w:rPr>
              <w:t xml:space="preserve"> </w:t>
            </w:r>
          </w:p>
        </w:tc>
        <w:tc>
          <w:tcPr>
            <w:tcW w:w="1538" w:type="dxa"/>
          </w:tcPr>
          <w:p w14:paraId="62872BF7" w14:textId="1A665E18" w:rsidR="00046A72" w:rsidRPr="00737A76" w:rsidRDefault="00046A72" w:rsidP="00046A72">
            <w:pPr>
              <w:spacing w:before="40" w:after="40"/>
            </w:pPr>
            <w:r w:rsidRPr="00737A76">
              <w:t>Nuitée</w:t>
            </w:r>
          </w:p>
        </w:tc>
        <w:tc>
          <w:tcPr>
            <w:tcW w:w="985" w:type="dxa"/>
          </w:tcPr>
          <w:p w14:paraId="2EB833C9" w14:textId="77777777" w:rsidR="00046A72" w:rsidRPr="00F6276A" w:rsidRDefault="00046A72" w:rsidP="00C87FD5">
            <w:pPr>
              <w:tabs>
                <w:tab w:val="clear" w:pos="720"/>
                <w:tab w:val="left" w:pos="0"/>
              </w:tabs>
              <w:spacing w:before="40" w:after="40"/>
            </w:pPr>
          </w:p>
        </w:tc>
        <w:tc>
          <w:tcPr>
            <w:tcW w:w="2126" w:type="dxa"/>
          </w:tcPr>
          <w:p w14:paraId="0B40F700" w14:textId="64AE3CCB" w:rsidR="00046A72" w:rsidRPr="00F6276A" w:rsidRDefault="00046A72" w:rsidP="00046A72">
            <w:pPr>
              <w:spacing w:before="40" w:after="40"/>
            </w:pPr>
          </w:p>
        </w:tc>
        <w:tc>
          <w:tcPr>
            <w:tcW w:w="1987" w:type="dxa"/>
          </w:tcPr>
          <w:p w14:paraId="05CDEAE0" w14:textId="654BCFC6" w:rsidR="00046A72" w:rsidRPr="00C87FD5" w:rsidRDefault="00E44AA6" w:rsidP="00046A72">
            <w:pPr>
              <w:spacing w:before="40" w:after="40"/>
              <w:rPr>
                <w:i/>
                <w:highlight w:val="yellow"/>
              </w:rPr>
            </w:pPr>
            <w:r w:rsidRPr="00C87FD5">
              <w:rPr>
                <w:i/>
                <w:highlight w:val="yellow"/>
              </w:rPr>
              <w:t>A préciser</w:t>
            </w:r>
          </w:p>
        </w:tc>
        <w:tc>
          <w:tcPr>
            <w:tcW w:w="1195" w:type="dxa"/>
          </w:tcPr>
          <w:p w14:paraId="71C9B4B4" w14:textId="6796231D" w:rsidR="00046A72" w:rsidRPr="00F6276A" w:rsidRDefault="00046A72" w:rsidP="00046A72">
            <w:pPr>
              <w:spacing w:before="40" w:after="40"/>
            </w:pPr>
          </w:p>
        </w:tc>
        <w:tc>
          <w:tcPr>
            <w:tcW w:w="1125" w:type="dxa"/>
          </w:tcPr>
          <w:p w14:paraId="622648B0" w14:textId="0707B965" w:rsidR="00046A72" w:rsidRPr="00F6276A" w:rsidRDefault="00046A72" w:rsidP="00046A72">
            <w:pPr>
              <w:spacing w:before="40" w:after="40"/>
            </w:pPr>
          </w:p>
        </w:tc>
        <w:tc>
          <w:tcPr>
            <w:tcW w:w="1417" w:type="dxa"/>
          </w:tcPr>
          <w:p w14:paraId="71BF65F8" w14:textId="77777777" w:rsidR="00046A72" w:rsidRPr="00F6276A" w:rsidRDefault="00046A72" w:rsidP="00046A72">
            <w:pPr>
              <w:spacing w:before="40" w:after="40"/>
            </w:pPr>
          </w:p>
        </w:tc>
      </w:tr>
      <w:tr w:rsidR="000E2711" w:rsidRPr="00F6276A" w14:paraId="66432C80" w14:textId="0695D6C1" w:rsidTr="00710DFE">
        <w:tc>
          <w:tcPr>
            <w:tcW w:w="3993" w:type="dxa"/>
          </w:tcPr>
          <w:p w14:paraId="2D6021C9" w14:textId="1CE2036C" w:rsidR="00046A72" w:rsidRPr="00737A76" w:rsidRDefault="00046A72" w:rsidP="00046A72">
            <w:pPr>
              <w:spacing w:before="40" w:after="40"/>
            </w:pPr>
            <w:r w:rsidRPr="00737A76">
              <w:t xml:space="preserve">Transport aérien entre </w:t>
            </w:r>
            <w:r w:rsidR="00C87FD5" w:rsidRPr="00737A76">
              <w:t>(</w:t>
            </w:r>
            <w:r w:rsidRPr="00737A76">
              <w:rPr>
                <w:i/>
              </w:rPr>
              <w:t>préciser les villes/ pays</w:t>
            </w:r>
            <w:r w:rsidR="00C87FD5" w:rsidRPr="00737A76">
              <w:t>)</w:t>
            </w:r>
          </w:p>
        </w:tc>
        <w:tc>
          <w:tcPr>
            <w:tcW w:w="1538" w:type="dxa"/>
          </w:tcPr>
          <w:p w14:paraId="5BFCD93C" w14:textId="37BB29FE" w:rsidR="00046A72" w:rsidRPr="00737A76" w:rsidRDefault="0049378C" w:rsidP="00046A72">
            <w:pPr>
              <w:spacing w:before="40" w:after="40"/>
            </w:pPr>
            <w:r w:rsidRPr="00737A76">
              <w:t>Billet a</w:t>
            </w:r>
            <w:r w:rsidR="00046A72" w:rsidRPr="00737A76">
              <w:t xml:space="preserve">ller/retour </w:t>
            </w:r>
          </w:p>
        </w:tc>
        <w:tc>
          <w:tcPr>
            <w:tcW w:w="985" w:type="dxa"/>
          </w:tcPr>
          <w:p w14:paraId="1062F4D1" w14:textId="77777777" w:rsidR="00046A72" w:rsidRPr="00F6276A" w:rsidRDefault="00046A72" w:rsidP="00C87FD5">
            <w:pPr>
              <w:tabs>
                <w:tab w:val="clear" w:pos="720"/>
                <w:tab w:val="left" w:pos="0"/>
              </w:tabs>
              <w:spacing w:before="40" w:after="40"/>
            </w:pPr>
          </w:p>
        </w:tc>
        <w:tc>
          <w:tcPr>
            <w:tcW w:w="2126" w:type="dxa"/>
          </w:tcPr>
          <w:p w14:paraId="67EA21A3" w14:textId="0B5F206D" w:rsidR="00046A72" w:rsidRPr="00F6276A" w:rsidRDefault="00046A72" w:rsidP="00046A72">
            <w:pPr>
              <w:spacing w:before="40" w:after="40"/>
            </w:pPr>
          </w:p>
        </w:tc>
        <w:tc>
          <w:tcPr>
            <w:tcW w:w="1987" w:type="dxa"/>
          </w:tcPr>
          <w:p w14:paraId="05ECEF11" w14:textId="4B641EE1" w:rsidR="00046A72" w:rsidRPr="00C87FD5" w:rsidRDefault="00E44AA6" w:rsidP="00046A72">
            <w:pPr>
              <w:spacing w:before="40" w:after="40"/>
              <w:rPr>
                <w:i/>
                <w:highlight w:val="yellow"/>
              </w:rPr>
            </w:pPr>
            <w:r w:rsidRPr="00C87FD5">
              <w:rPr>
                <w:i/>
                <w:highlight w:val="yellow"/>
              </w:rPr>
              <w:t>A préciser</w:t>
            </w:r>
          </w:p>
        </w:tc>
        <w:tc>
          <w:tcPr>
            <w:tcW w:w="1195" w:type="dxa"/>
          </w:tcPr>
          <w:p w14:paraId="0E26BC00" w14:textId="47B856F6" w:rsidR="00046A72" w:rsidRPr="00F6276A" w:rsidRDefault="00046A72" w:rsidP="00046A72">
            <w:pPr>
              <w:spacing w:before="40" w:after="40"/>
            </w:pPr>
          </w:p>
        </w:tc>
        <w:tc>
          <w:tcPr>
            <w:tcW w:w="1125" w:type="dxa"/>
          </w:tcPr>
          <w:p w14:paraId="7F07005F" w14:textId="77777777" w:rsidR="00046A72" w:rsidRPr="00F6276A" w:rsidRDefault="00046A72" w:rsidP="00046A72">
            <w:pPr>
              <w:spacing w:before="40" w:after="40"/>
            </w:pPr>
          </w:p>
        </w:tc>
        <w:tc>
          <w:tcPr>
            <w:tcW w:w="1417" w:type="dxa"/>
          </w:tcPr>
          <w:p w14:paraId="4AA63B71" w14:textId="77777777" w:rsidR="00046A72" w:rsidRPr="00F6276A" w:rsidRDefault="00046A72" w:rsidP="00046A72">
            <w:pPr>
              <w:spacing w:before="40" w:after="40"/>
            </w:pPr>
          </w:p>
        </w:tc>
      </w:tr>
      <w:tr w:rsidR="000E2711" w:rsidRPr="00F6276A" w14:paraId="22BEEDF5" w14:textId="1D11A96D" w:rsidTr="00710DFE">
        <w:tc>
          <w:tcPr>
            <w:tcW w:w="3993" w:type="dxa"/>
          </w:tcPr>
          <w:p w14:paraId="510DA080" w14:textId="728034F4" w:rsidR="00046A72" w:rsidRPr="00F6276A" w:rsidRDefault="00046A72" w:rsidP="00046A72">
            <w:pPr>
              <w:spacing w:before="40" w:after="40"/>
            </w:pPr>
            <w:r w:rsidRPr="00F6276A">
              <w:t xml:space="preserve">Visa et frais d’approche </w:t>
            </w:r>
          </w:p>
        </w:tc>
        <w:tc>
          <w:tcPr>
            <w:tcW w:w="1538" w:type="dxa"/>
          </w:tcPr>
          <w:p w14:paraId="12D331EF" w14:textId="2496EDAB" w:rsidR="00046A72" w:rsidRPr="00F6276A" w:rsidRDefault="00046A72" w:rsidP="00046A72">
            <w:pPr>
              <w:spacing w:before="40" w:after="40"/>
            </w:pPr>
            <w:r>
              <w:t>Forfait</w:t>
            </w:r>
          </w:p>
        </w:tc>
        <w:tc>
          <w:tcPr>
            <w:tcW w:w="985" w:type="dxa"/>
          </w:tcPr>
          <w:p w14:paraId="7CF80BB4" w14:textId="77777777" w:rsidR="00046A72" w:rsidRPr="00F6276A" w:rsidRDefault="00046A72" w:rsidP="00C87FD5">
            <w:pPr>
              <w:tabs>
                <w:tab w:val="clear" w:pos="720"/>
                <w:tab w:val="left" w:pos="0"/>
              </w:tabs>
              <w:spacing w:before="40" w:after="40"/>
            </w:pPr>
          </w:p>
        </w:tc>
        <w:tc>
          <w:tcPr>
            <w:tcW w:w="2126" w:type="dxa"/>
          </w:tcPr>
          <w:p w14:paraId="10B37A7E" w14:textId="5B6B9F8E" w:rsidR="00046A72" w:rsidRPr="00F6276A" w:rsidRDefault="00046A72" w:rsidP="00046A72">
            <w:pPr>
              <w:spacing w:before="40" w:after="40"/>
            </w:pPr>
          </w:p>
        </w:tc>
        <w:tc>
          <w:tcPr>
            <w:tcW w:w="1987" w:type="dxa"/>
          </w:tcPr>
          <w:p w14:paraId="16E64975" w14:textId="42E018A8" w:rsidR="00046A72" w:rsidRPr="00C87FD5" w:rsidRDefault="00E44AA6" w:rsidP="00046A72">
            <w:pPr>
              <w:spacing w:before="40" w:after="40"/>
              <w:rPr>
                <w:i/>
                <w:highlight w:val="yellow"/>
              </w:rPr>
            </w:pPr>
            <w:r w:rsidRPr="00C87FD5">
              <w:rPr>
                <w:i/>
                <w:highlight w:val="yellow"/>
              </w:rPr>
              <w:t>A préciser</w:t>
            </w:r>
          </w:p>
        </w:tc>
        <w:tc>
          <w:tcPr>
            <w:tcW w:w="1195" w:type="dxa"/>
          </w:tcPr>
          <w:p w14:paraId="4B2F52B9" w14:textId="6D9C0E87" w:rsidR="00046A72" w:rsidRPr="00F6276A" w:rsidRDefault="00046A72" w:rsidP="00046A72">
            <w:pPr>
              <w:spacing w:before="40" w:after="40"/>
            </w:pPr>
          </w:p>
        </w:tc>
        <w:tc>
          <w:tcPr>
            <w:tcW w:w="1125" w:type="dxa"/>
          </w:tcPr>
          <w:p w14:paraId="7185662F" w14:textId="77777777" w:rsidR="00046A72" w:rsidRPr="00F6276A" w:rsidRDefault="00046A72" w:rsidP="00046A72">
            <w:pPr>
              <w:spacing w:before="40" w:after="40"/>
            </w:pPr>
          </w:p>
        </w:tc>
        <w:tc>
          <w:tcPr>
            <w:tcW w:w="1417" w:type="dxa"/>
          </w:tcPr>
          <w:p w14:paraId="25AE1741" w14:textId="77777777" w:rsidR="00046A72" w:rsidRPr="00F6276A" w:rsidRDefault="00046A72" w:rsidP="00046A72">
            <w:pPr>
              <w:spacing w:before="40" w:after="40"/>
            </w:pPr>
          </w:p>
        </w:tc>
      </w:tr>
      <w:tr w:rsidR="000E2711" w:rsidRPr="006C102B" w14:paraId="7983C30F" w14:textId="77777777" w:rsidTr="00710DFE">
        <w:tc>
          <w:tcPr>
            <w:tcW w:w="3993" w:type="dxa"/>
          </w:tcPr>
          <w:p w14:paraId="21FF69DA" w14:textId="77777777" w:rsidR="000E2711" w:rsidRDefault="000E2711" w:rsidP="006236F5">
            <w:pPr>
              <w:spacing w:before="40" w:after="40"/>
            </w:pPr>
            <w:r w:rsidRPr="000E2711">
              <w:t>Coût de communication</w:t>
            </w:r>
          </w:p>
        </w:tc>
        <w:tc>
          <w:tcPr>
            <w:tcW w:w="1538" w:type="dxa"/>
          </w:tcPr>
          <w:p w14:paraId="5E8C908F" w14:textId="77777777" w:rsidR="000E2711" w:rsidRPr="000E2711" w:rsidRDefault="000E2711" w:rsidP="006236F5">
            <w:pPr>
              <w:spacing w:before="40" w:after="40"/>
            </w:pPr>
            <w:r w:rsidRPr="000E2711">
              <w:t>Mensuel</w:t>
            </w:r>
          </w:p>
        </w:tc>
        <w:tc>
          <w:tcPr>
            <w:tcW w:w="985" w:type="dxa"/>
          </w:tcPr>
          <w:p w14:paraId="519298E9" w14:textId="77777777" w:rsidR="000E2711" w:rsidRPr="006C102B" w:rsidRDefault="000E2711" w:rsidP="00C87FD5">
            <w:pPr>
              <w:tabs>
                <w:tab w:val="clear" w:pos="720"/>
                <w:tab w:val="left" w:pos="0"/>
              </w:tabs>
              <w:spacing w:before="40" w:after="40"/>
            </w:pPr>
          </w:p>
        </w:tc>
        <w:tc>
          <w:tcPr>
            <w:tcW w:w="2126" w:type="dxa"/>
          </w:tcPr>
          <w:p w14:paraId="0001101E" w14:textId="4AD50000" w:rsidR="000E2711" w:rsidRPr="000E2711" w:rsidRDefault="000E2711" w:rsidP="006236F5">
            <w:pPr>
              <w:spacing w:before="40" w:after="40"/>
            </w:pPr>
          </w:p>
        </w:tc>
        <w:tc>
          <w:tcPr>
            <w:tcW w:w="1987" w:type="dxa"/>
          </w:tcPr>
          <w:p w14:paraId="43D410D6" w14:textId="193A8199" w:rsidR="000E2711" w:rsidRPr="00C87FD5" w:rsidRDefault="00E44AA6" w:rsidP="006236F5">
            <w:pPr>
              <w:spacing w:before="40" w:after="40"/>
              <w:rPr>
                <w:i/>
                <w:noProof/>
                <w:sz w:val="18"/>
                <w:szCs w:val="18"/>
                <w:highlight w:val="yellow"/>
              </w:rPr>
            </w:pPr>
            <w:r w:rsidRPr="00C87FD5">
              <w:rPr>
                <w:i/>
                <w:highlight w:val="yellow"/>
              </w:rPr>
              <w:t>A préciser</w:t>
            </w:r>
          </w:p>
        </w:tc>
        <w:tc>
          <w:tcPr>
            <w:tcW w:w="1195" w:type="dxa"/>
          </w:tcPr>
          <w:p w14:paraId="3996B597" w14:textId="77777777" w:rsidR="000E2711" w:rsidRPr="006C102B" w:rsidRDefault="000E2711" w:rsidP="006236F5">
            <w:pPr>
              <w:spacing w:before="40" w:after="40"/>
            </w:pPr>
          </w:p>
        </w:tc>
        <w:tc>
          <w:tcPr>
            <w:tcW w:w="1125" w:type="dxa"/>
          </w:tcPr>
          <w:p w14:paraId="65C12D02" w14:textId="77777777" w:rsidR="000E2711" w:rsidRPr="006C102B" w:rsidRDefault="000E2711" w:rsidP="006236F5">
            <w:pPr>
              <w:spacing w:before="40" w:after="40"/>
            </w:pPr>
          </w:p>
        </w:tc>
        <w:tc>
          <w:tcPr>
            <w:tcW w:w="1417" w:type="dxa"/>
          </w:tcPr>
          <w:p w14:paraId="3EE886AF" w14:textId="77777777" w:rsidR="000E2711" w:rsidRPr="006C102B" w:rsidRDefault="000E2711" w:rsidP="006236F5">
            <w:pPr>
              <w:spacing w:before="40" w:after="40"/>
            </w:pPr>
          </w:p>
        </w:tc>
      </w:tr>
      <w:tr w:rsidR="000E2711" w:rsidRPr="006C102B" w14:paraId="2D51318E" w14:textId="77777777" w:rsidTr="00710DFE">
        <w:tc>
          <w:tcPr>
            <w:tcW w:w="3993" w:type="dxa"/>
          </w:tcPr>
          <w:p w14:paraId="443B2F11" w14:textId="77777777" w:rsidR="000E2711" w:rsidRDefault="000E2711" w:rsidP="006236F5">
            <w:pPr>
              <w:spacing w:before="40" w:after="40"/>
            </w:pPr>
            <w:r w:rsidRPr="000E2711">
              <w:t xml:space="preserve">Formation du personnel du Client – si prévu dans les </w:t>
            </w:r>
            <w:proofErr w:type="spellStart"/>
            <w:r w:rsidRPr="000E2711">
              <w:t>TdR</w:t>
            </w:r>
            <w:proofErr w:type="spellEnd"/>
          </w:p>
        </w:tc>
        <w:tc>
          <w:tcPr>
            <w:tcW w:w="1538" w:type="dxa"/>
            <w:vAlign w:val="center"/>
          </w:tcPr>
          <w:p w14:paraId="2D8979EA" w14:textId="77777777" w:rsidR="000E2711" w:rsidRPr="000E2711" w:rsidRDefault="000E2711" w:rsidP="006236F5">
            <w:pPr>
              <w:spacing w:before="40" w:after="40"/>
            </w:pPr>
            <w:r w:rsidRPr="000E2711">
              <w:t xml:space="preserve">Selon </w:t>
            </w:r>
            <w:proofErr w:type="spellStart"/>
            <w:r w:rsidRPr="000E2711">
              <w:t>TdR</w:t>
            </w:r>
            <w:proofErr w:type="spellEnd"/>
          </w:p>
        </w:tc>
        <w:tc>
          <w:tcPr>
            <w:tcW w:w="985" w:type="dxa"/>
            <w:vAlign w:val="center"/>
          </w:tcPr>
          <w:p w14:paraId="0E16DE94" w14:textId="77777777" w:rsidR="000E2711" w:rsidRPr="006C102B" w:rsidRDefault="000E2711" w:rsidP="00C87FD5">
            <w:pPr>
              <w:tabs>
                <w:tab w:val="clear" w:pos="720"/>
                <w:tab w:val="left" w:pos="0"/>
              </w:tabs>
              <w:spacing w:before="40" w:after="40"/>
            </w:pPr>
          </w:p>
        </w:tc>
        <w:tc>
          <w:tcPr>
            <w:tcW w:w="2126" w:type="dxa"/>
          </w:tcPr>
          <w:p w14:paraId="1E657BB4" w14:textId="2B5C62DC" w:rsidR="000E2711" w:rsidRPr="000E2711" w:rsidRDefault="000E2711" w:rsidP="006236F5">
            <w:pPr>
              <w:spacing w:before="40" w:after="40"/>
            </w:pPr>
          </w:p>
        </w:tc>
        <w:tc>
          <w:tcPr>
            <w:tcW w:w="1987" w:type="dxa"/>
          </w:tcPr>
          <w:p w14:paraId="36477B1D" w14:textId="3D3FD7C8" w:rsidR="000E2711" w:rsidRPr="00C87FD5" w:rsidRDefault="00E44AA6" w:rsidP="006236F5">
            <w:pPr>
              <w:spacing w:before="40" w:after="40"/>
              <w:rPr>
                <w:i/>
                <w:noProof/>
                <w:sz w:val="18"/>
                <w:szCs w:val="18"/>
                <w:highlight w:val="yellow"/>
              </w:rPr>
            </w:pPr>
            <w:r w:rsidRPr="00C87FD5">
              <w:rPr>
                <w:i/>
                <w:highlight w:val="yellow"/>
              </w:rPr>
              <w:t>A préciser</w:t>
            </w:r>
          </w:p>
        </w:tc>
        <w:tc>
          <w:tcPr>
            <w:tcW w:w="1195" w:type="dxa"/>
          </w:tcPr>
          <w:p w14:paraId="6F4ACF64" w14:textId="77777777" w:rsidR="000E2711" w:rsidRPr="006C102B" w:rsidRDefault="000E2711" w:rsidP="006236F5">
            <w:pPr>
              <w:spacing w:before="40" w:after="40"/>
            </w:pPr>
          </w:p>
        </w:tc>
        <w:tc>
          <w:tcPr>
            <w:tcW w:w="1125" w:type="dxa"/>
          </w:tcPr>
          <w:p w14:paraId="24031096" w14:textId="77777777" w:rsidR="000E2711" w:rsidRPr="006C102B" w:rsidRDefault="000E2711" w:rsidP="006236F5">
            <w:pPr>
              <w:spacing w:before="40" w:after="40"/>
            </w:pPr>
          </w:p>
        </w:tc>
        <w:tc>
          <w:tcPr>
            <w:tcW w:w="1417" w:type="dxa"/>
          </w:tcPr>
          <w:p w14:paraId="24A01BA4" w14:textId="77777777" w:rsidR="000E2711" w:rsidRPr="006C102B" w:rsidRDefault="000E2711" w:rsidP="006236F5">
            <w:pPr>
              <w:spacing w:before="40" w:after="40"/>
            </w:pPr>
          </w:p>
        </w:tc>
      </w:tr>
      <w:tr w:rsidR="000E2711" w:rsidRPr="006C102B" w14:paraId="57CDADCD" w14:textId="77777777" w:rsidTr="00710DFE">
        <w:tc>
          <w:tcPr>
            <w:tcW w:w="3993" w:type="dxa"/>
          </w:tcPr>
          <w:p w14:paraId="60FB07D2" w14:textId="359FB118" w:rsidR="000E2711" w:rsidRPr="006C102B" w:rsidRDefault="000E2711" w:rsidP="00702A31">
            <w:pPr>
              <w:spacing w:before="40" w:after="40"/>
            </w:pPr>
            <w:r>
              <w:t>Autres [</w:t>
            </w:r>
            <w:r w:rsidR="005D6120" w:rsidRPr="0024673E">
              <w:rPr>
                <w:i/>
                <w:highlight w:val="yellow"/>
              </w:rPr>
              <w:t xml:space="preserve">par exemple sûreté, </w:t>
            </w:r>
            <w:r w:rsidR="0024673E" w:rsidRPr="0024673E">
              <w:rPr>
                <w:i/>
                <w:highlight w:val="yellow"/>
              </w:rPr>
              <w:t>l</w:t>
            </w:r>
            <w:r w:rsidR="005D6120" w:rsidRPr="0024673E">
              <w:rPr>
                <w:i/>
                <w:highlight w:val="yellow"/>
              </w:rPr>
              <w:t xml:space="preserve">ocation et frais généraux de bureaux, </w:t>
            </w:r>
            <w:r w:rsidR="00702A31" w:rsidRPr="0024673E">
              <w:rPr>
                <w:i/>
                <w:highlight w:val="yellow"/>
              </w:rPr>
              <w:t>reprographie de rapports, etc. L</w:t>
            </w:r>
            <w:r w:rsidRPr="0024673E">
              <w:rPr>
                <w:i/>
                <w:highlight w:val="yellow"/>
              </w:rPr>
              <w:t>iste à préciser le cas échéant</w:t>
            </w:r>
            <w:r>
              <w:t>]</w:t>
            </w:r>
          </w:p>
        </w:tc>
        <w:tc>
          <w:tcPr>
            <w:tcW w:w="1538" w:type="dxa"/>
          </w:tcPr>
          <w:p w14:paraId="1967EF6A" w14:textId="7CD0CE0D" w:rsidR="000E2711" w:rsidRPr="006C102B" w:rsidRDefault="000E2711" w:rsidP="000E2711">
            <w:pPr>
              <w:spacing w:before="40" w:after="40"/>
              <w:rPr>
                <w:highlight w:val="yellow"/>
              </w:rPr>
            </w:pPr>
            <w:r w:rsidRPr="00DF244B">
              <w:rPr>
                <w:i/>
                <w:highlight w:val="yellow"/>
              </w:rPr>
              <w:t>A préciser</w:t>
            </w:r>
          </w:p>
        </w:tc>
        <w:tc>
          <w:tcPr>
            <w:tcW w:w="985" w:type="dxa"/>
          </w:tcPr>
          <w:p w14:paraId="43586D1B" w14:textId="77777777" w:rsidR="000E2711" w:rsidRPr="006C102B" w:rsidRDefault="000E2711" w:rsidP="00C87FD5">
            <w:pPr>
              <w:tabs>
                <w:tab w:val="clear" w:pos="720"/>
                <w:tab w:val="left" w:pos="0"/>
              </w:tabs>
              <w:spacing w:before="40" w:after="40"/>
            </w:pPr>
          </w:p>
        </w:tc>
        <w:tc>
          <w:tcPr>
            <w:tcW w:w="2126" w:type="dxa"/>
          </w:tcPr>
          <w:p w14:paraId="136CDDE2" w14:textId="651CBAB8" w:rsidR="000E2711" w:rsidRPr="006C102B" w:rsidRDefault="000E2711" w:rsidP="000E2711">
            <w:pPr>
              <w:spacing w:before="40" w:after="40"/>
            </w:pPr>
          </w:p>
        </w:tc>
        <w:tc>
          <w:tcPr>
            <w:tcW w:w="1987" w:type="dxa"/>
          </w:tcPr>
          <w:p w14:paraId="7E61CDF5" w14:textId="420BED92" w:rsidR="000E2711" w:rsidRPr="00C87FD5" w:rsidRDefault="00E44AA6" w:rsidP="006B28B3">
            <w:pPr>
              <w:spacing w:before="40" w:after="40"/>
              <w:rPr>
                <w:i/>
                <w:highlight w:val="yellow"/>
              </w:rPr>
            </w:pPr>
            <w:r w:rsidRPr="00C87FD5">
              <w:rPr>
                <w:i/>
                <w:highlight w:val="yellow"/>
              </w:rPr>
              <w:t>A préciser</w:t>
            </w:r>
          </w:p>
        </w:tc>
        <w:tc>
          <w:tcPr>
            <w:tcW w:w="1195" w:type="dxa"/>
          </w:tcPr>
          <w:p w14:paraId="325E761B" w14:textId="3A58DEA2" w:rsidR="000E2711" w:rsidRPr="006C102B" w:rsidRDefault="000E2711" w:rsidP="000E2711">
            <w:pPr>
              <w:spacing w:before="40" w:after="40"/>
            </w:pPr>
          </w:p>
        </w:tc>
        <w:tc>
          <w:tcPr>
            <w:tcW w:w="1125" w:type="dxa"/>
          </w:tcPr>
          <w:p w14:paraId="6CE5C6B8" w14:textId="77777777" w:rsidR="000E2711" w:rsidRPr="006C102B" w:rsidRDefault="000E2711" w:rsidP="000E2711">
            <w:pPr>
              <w:spacing w:before="40" w:after="40"/>
            </w:pPr>
          </w:p>
        </w:tc>
        <w:tc>
          <w:tcPr>
            <w:tcW w:w="1417" w:type="dxa"/>
          </w:tcPr>
          <w:p w14:paraId="460563AD" w14:textId="77777777" w:rsidR="000E2711" w:rsidRPr="006C102B" w:rsidRDefault="000E2711" w:rsidP="000E2711">
            <w:pPr>
              <w:spacing w:before="40" w:after="40"/>
            </w:pPr>
          </w:p>
        </w:tc>
      </w:tr>
      <w:tr w:rsidR="000E2711" w:rsidRPr="006C102B" w14:paraId="064E8BB2" w14:textId="0C2814B4" w:rsidTr="00710DFE">
        <w:tc>
          <w:tcPr>
            <w:tcW w:w="3993" w:type="dxa"/>
          </w:tcPr>
          <w:p w14:paraId="38036243" w14:textId="33C5E2D0" w:rsidR="000E2711" w:rsidRPr="006C102B" w:rsidRDefault="000E2711" w:rsidP="000E2711">
            <w:pPr>
              <w:spacing w:before="40" w:after="40"/>
            </w:pPr>
            <w:r w:rsidRPr="006C102B">
              <w:t>Total autres dépenses</w:t>
            </w:r>
            <w:r>
              <w:t xml:space="preserve"> </w:t>
            </w:r>
          </w:p>
        </w:tc>
        <w:tc>
          <w:tcPr>
            <w:tcW w:w="1538" w:type="dxa"/>
          </w:tcPr>
          <w:p w14:paraId="74DD7D80" w14:textId="77777777" w:rsidR="000E2711" w:rsidRPr="006C102B" w:rsidRDefault="000E2711" w:rsidP="000E2711">
            <w:pPr>
              <w:spacing w:before="40" w:after="40"/>
              <w:rPr>
                <w:highlight w:val="yellow"/>
              </w:rPr>
            </w:pPr>
          </w:p>
        </w:tc>
        <w:tc>
          <w:tcPr>
            <w:tcW w:w="985" w:type="dxa"/>
          </w:tcPr>
          <w:p w14:paraId="0FC4282B" w14:textId="77777777" w:rsidR="000E2711" w:rsidRPr="006C102B" w:rsidRDefault="000E2711" w:rsidP="00C87FD5">
            <w:pPr>
              <w:tabs>
                <w:tab w:val="clear" w:pos="720"/>
                <w:tab w:val="left" w:pos="0"/>
              </w:tabs>
              <w:spacing w:before="40" w:after="40"/>
            </w:pPr>
          </w:p>
        </w:tc>
        <w:tc>
          <w:tcPr>
            <w:tcW w:w="2126" w:type="dxa"/>
          </w:tcPr>
          <w:p w14:paraId="660B3EE3" w14:textId="77777777" w:rsidR="000E2711" w:rsidRPr="006C102B" w:rsidRDefault="000E2711" w:rsidP="000E2711">
            <w:pPr>
              <w:spacing w:before="40" w:after="40"/>
            </w:pPr>
          </w:p>
        </w:tc>
        <w:tc>
          <w:tcPr>
            <w:tcW w:w="1987" w:type="dxa"/>
          </w:tcPr>
          <w:p w14:paraId="3C075A51" w14:textId="77777777" w:rsidR="000E2711" w:rsidRPr="006C102B" w:rsidRDefault="000E2711" w:rsidP="000E2711">
            <w:pPr>
              <w:spacing w:before="40" w:after="40"/>
            </w:pPr>
          </w:p>
        </w:tc>
        <w:tc>
          <w:tcPr>
            <w:tcW w:w="1195" w:type="dxa"/>
          </w:tcPr>
          <w:p w14:paraId="70249D8B" w14:textId="0927196F" w:rsidR="000E2711" w:rsidRPr="006C102B" w:rsidRDefault="000E2711" w:rsidP="000E2711">
            <w:pPr>
              <w:spacing w:before="40" w:after="40"/>
            </w:pPr>
          </w:p>
        </w:tc>
        <w:tc>
          <w:tcPr>
            <w:tcW w:w="1125" w:type="dxa"/>
          </w:tcPr>
          <w:p w14:paraId="47BCDC0D" w14:textId="77777777" w:rsidR="000E2711" w:rsidRPr="006C102B" w:rsidRDefault="000E2711" w:rsidP="000E2711">
            <w:pPr>
              <w:spacing w:before="40" w:after="40"/>
            </w:pPr>
          </w:p>
        </w:tc>
        <w:tc>
          <w:tcPr>
            <w:tcW w:w="1417" w:type="dxa"/>
          </w:tcPr>
          <w:p w14:paraId="3352B09F" w14:textId="77777777" w:rsidR="000E2711" w:rsidRPr="006C102B" w:rsidRDefault="000E2711" w:rsidP="000E2711">
            <w:pPr>
              <w:spacing w:before="40" w:after="40"/>
            </w:pPr>
          </w:p>
        </w:tc>
      </w:tr>
    </w:tbl>
    <w:p w14:paraId="66286725" w14:textId="6730B06C" w:rsidR="00404BD5" w:rsidRDefault="00404BD5" w:rsidP="009F5C33"/>
    <w:p w14:paraId="5F1E6AA9" w14:textId="77777777" w:rsidR="006B28B3" w:rsidRPr="008208C3" w:rsidRDefault="006B28B3" w:rsidP="006B28B3">
      <w:r>
        <w:t>Si la prestation est structurée en grandes activités, il sera préférable de présenter les tableaux FIN-3 et FIN-4 par grande activité.</w:t>
      </w:r>
    </w:p>
    <w:p w14:paraId="51ED0DE7" w14:textId="77777777" w:rsidR="006B28B3" w:rsidRDefault="006B28B3" w:rsidP="009F5C33"/>
    <w:p w14:paraId="6B15D39C" w14:textId="638A564F" w:rsidR="006C102B" w:rsidRDefault="006C102B" w:rsidP="009F5C33"/>
    <w:p w14:paraId="777E3B26" w14:textId="77777777" w:rsidR="006B28B3" w:rsidRDefault="006B28B3" w:rsidP="009F5C33">
      <w:pPr>
        <w:sectPr w:rsidR="006B28B3" w:rsidSect="001D6339">
          <w:pgSz w:w="16838" w:h="11906" w:orient="landscape" w:code="9"/>
          <w:pgMar w:top="1417" w:right="1417" w:bottom="1417" w:left="1417" w:header="720" w:footer="720" w:gutter="0"/>
          <w:cols w:space="720"/>
          <w:docGrid w:linePitch="299"/>
        </w:sectPr>
      </w:pPr>
    </w:p>
    <w:p w14:paraId="41126E45" w14:textId="77777777" w:rsidR="00935A6E" w:rsidRPr="008208C3" w:rsidRDefault="00935A6E" w:rsidP="009F5C33"/>
    <w:p w14:paraId="5B01D7FB" w14:textId="77777777" w:rsidR="009A3947" w:rsidRPr="009F5C33" w:rsidRDefault="009A3947" w:rsidP="009F5C33">
      <w:pPr>
        <w:pStyle w:val="Titre"/>
        <w:rPr>
          <w:lang w:val="fr-FR"/>
        </w:rPr>
      </w:pPr>
      <w:bookmarkStart w:id="8" w:name="_Toc88382019"/>
    </w:p>
    <w:p w14:paraId="5388CE35" w14:textId="77777777" w:rsidR="009A3947" w:rsidRPr="009F5C33" w:rsidRDefault="009A3947" w:rsidP="009F5C33">
      <w:pPr>
        <w:pStyle w:val="Titre"/>
        <w:rPr>
          <w:lang w:val="fr-FR"/>
        </w:rPr>
      </w:pPr>
    </w:p>
    <w:p w14:paraId="1F1D1AB2" w14:textId="77777777" w:rsidR="009A3947" w:rsidRPr="009F5C33" w:rsidRDefault="009A3947" w:rsidP="009F5C33">
      <w:pPr>
        <w:pStyle w:val="Titre"/>
        <w:rPr>
          <w:lang w:val="fr-FR"/>
        </w:rPr>
      </w:pPr>
    </w:p>
    <w:p w14:paraId="1F237F0E" w14:textId="77777777" w:rsidR="009A3947" w:rsidRPr="009F5C33" w:rsidRDefault="009A3947" w:rsidP="009F5C33">
      <w:pPr>
        <w:pStyle w:val="Titre"/>
        <w:rPr>
          <w:lang w:val="fr-FR"/>
        </w:rPr>
      </w:pPr>
    </w:p>
    <w:p w14:paraId="70ECB126" w14:textId="77777777" w:rsidR="009A3947" w:rsidRPr="009F5C33" w:rsidRDefault="009A3947" w:rsidP="009F5C33">
      <w:pPr>
        <w:pStyle w:val="Titre"/>
        <w:rPr>
          <w:lang w:val="fr-FR"/>
        </w:rPr>
      </w:pPr>
    </w:p>
    <w:p w14:paraId="031C9E91" w14:textId="77777777" w:rsidR="009A3947" w:rsidRPr="009F5C33" w:rsidRDefault="009A3947" w:rsidP="009F5C33">
      <w:pPr>
        <w:pStyle w:val="Titre"/>
        <w:rPr>
          <w:lang w:val="fr-FR"/>
        </w:rPr>
      </w:pPr>
    </w:p>
    <w:p w14:paraId="751301DF" w14:textId="77777777" w:rsidR="009A3947" w:rsidRPr="009F5C33" w:rsidRDefault="009A3947" w:rsidP="009F5C33">
      <w:pPr>
        <w:pStyle w:val="Titre"/>
        <w:rPr>
          <w:lang w:val="fr-FR"/>
        </w:rPr>
      </w:pPr>
    </w:p>
    <w:p w14:paraId="49D6E9E5" w14:textId="77777777" w:rsidR="009A3947" w:rsidRPr="009F5C33" w:rsidRDefault="009A3947" w:rsidP="009F5C33">
      <w:pPr>
        <w:pStyle w:val="Titre"/>
        <w:rPr>
          <w:lang w:val="fr-FR"/>
        </w:rPr>
      </w:pPr>
    </w:p>
    <w:p w14:paraId="497117DF" w14:textId="77777777" w:rsidR="009A3947" w:rsidRPr="009F5C33" w:rsidRDefault="009A3947" w:rsidP="009F5C33">
      <w:pPr>
        <w:pStyle w:val="Titre"/>
        <w:rPr>
          <w:lang w:val="fr-FR"/>
        </w:rPr>
      </w:pPr>
    </w:p>
    <w:p w14:paraId="0866C1FB" w14:textId="6157D094" w:rsidR="009A3947" w:rsidRPr="00091AEC" w:rsidRDefault="009A3947" w:rsidP="009F5C33">
      <w:pPr>
        <w:pStyle w:val="Titre"/>
        <w:rPr>
          <w:lang w:val="fr-FR"/>
        </w:rPr>
        <w:sectPr w:rsidR="009A3947" w:rsidRPr="00091AEC" w:rsidSect="001D6339">
          <w:headerReference w:type="default" r:id="rId26"/>
          <w:headerReference w:type="first" r:id="rId27"/>
          <w:pgSz w:w="11906" w:h="16838" w:code="9"/>
          <w:pgMar w:top="1417" w:right="1417" w:bottom="1417" w:left="1417" w:header="720" w:footer="720" w:gutter="0"/>
          <w:cols w:space="720"/>
          <w:docGrid w:linePitch="299"/>
        </w:sectPr>
      </w:pPr>
      <w:bookmarkStart w:id="9" w:name="_Toc198738577"/>
      <w:r w:rsidRPr="00091AEC">
        <w:rPr>
          <w:lang w:val="fr-FR"/>
        </w:rPr>
        <w:t>PARTIE 2 : TERMES DE REFERENCE</w:t>
      </w:r>
      <w:bookmarkEnd w:id="9"/>
    </w:p>
    <w:p w14:paraId="061F5277" w14:textId="77777777" w:rsidR="009A3947" w:rsidRDefault="009A3947" w:rsidP="00091AEC">
      <w:pPr>
        <w:pStyle w:val="Titre1"/>
      </w:pPr>
    </w:p>
    <w:p w14:paraId="7B1D16B8" w14:textId="6E9D0AAF" w:rsidR="00DA0D4B" w:rsidRDefault="00DA0D4B" w:rsidP="00091AEC">
      <w:pPr>
        <w:pStyle w:val="Titre2"/>
      </w:pPr>
      <w:bookmarkStart w:id="10" w:name="_Toc198738578"/>
      <w:r w:rsidRPr="0012744B">
        <w:t>Termes de référence</w:t>
      </w:r>
      <w:bookmarkEnd w:id="8"/>
      <w:bookmarkEnd w:id="10"/>
    </w:p>
    <w:p w14:paraId="19AFDA81" w14:textId="77777777" w:rsidR="00582A0E" w:rsidRPr="00582A0E" w:rsidRDefault="00582A0E" w:rsidP="00BA75AC"/>
    <w:p w14:paraId="790A0630" w14:textId="780AEB53" w:rsidR="00582A0E" w:rsidRPr="00C10873" w:rsidRDefault="00582A0E" w:rsidP="00582A0E">
      <w:pPr>
        <w:rPr>
          <w:i/>
          <w:noProof/>
        </w:rPr>
      </w:pPr>
      <w:r w:rsidRPr="00C10873">
        <w:rPr>
          <w:i/>
          <w:noProof/>
          <w:highlight w:val="yellow"/>
        </w:rPr>
        <w:t>[Exemple de plan]</w:t>
      </w:r>
    </w:p>
    <w:p w14:paraId="25FD7FE4" w14:textId="77777777" w:rsidR="00DA0D4B" w:rsidRPr="0012744B" w:rsidRDefault="00DA0D4B" w:rsidP="009F5C33"/>
    <w:p w14:paraId="79DF5A05" w14:textId="6A62ABF7" w:rsidR="006B0B79" w:rsidRPr="00C1577E" w:rsidRDefault="006B0B79" w:rsidP="009F5C33">
      <w:r w:rsidRPr="00C1577E">
        <w:t xml:space="preserve">1. </w:t>
      </w:r>
      <w:r w:rsidR="006F3985" w:rsidRPr="00A1367A">
        <w:t xml:space="preserve">Contexte et justification </w:t>
      </w:r>
      <w:r w:rsidR="006F3985" w:rsidRPr="002928DB">
        <w:t>des Services</w:t>
      </w:r>
    </w:p>
    <w:p w14:paraId="088D6822" w14:textId="77777777" w:rsidR="006B0B79" w:rsidRPr="00C1577E" w:rsidRDefault="006B0B79" w:rsidP="009F5C33">
      <w:r w:rsidRPr="00C1577E">
        <w:t> </w:t>
      </w:r>
    </w:p>
    <w:p w14:paraId="33E08CA3" w14:textId="41C33F8B" w:rsidR="006B0B79" w:rsidRPr="00C1577E" w:rsidRDefault="006B0B79" w:rsidP="009F5C33">
      <w:r w:rsidRPr="00C1577E">
        <w:t xml:space="preserve">2. </w:t>
      </w:r>
      <w:r w:rsidR="006F3985" w:rsidRPr="0012744B">
        <w:t>Objectifs des Services</w:t>
      </w:r>
      <w:r w:rsidR="006F3985">
        <w:t> </w:t>
      </w:r>
    </w:p>
    <w:p w14:paraId="48800A1A" w14:textId="77777777" w:rsidR="006B0B79" w:rsidRPr="00C1577E" w:rsidRDefault="006B0B79" w:rsidP="009F5C33">
      <w:r w:rsidRPr="00C1577E">
        <w:t> </w:t>
      </w:r>
    </w:p>
    <w:p w14:paraId="73106CD2" w14:textId="55F2CA8F" w:rsidR="006B0B79" w:rsidRPr="00C1577E" w:rsidRDefault="006B0B79" w:rsidP="009F5C33">
      <w:r w:rsidRPr="00C1577E">
        <w:t xml:space="preserve">3. </w:t>
      </w:r>
      <w:r w:rsidR="006F3985">
        <w:t>Contenu</w:t>
      </w:r>
      <w:r w:rsidRPr="00C1577E">
        <w:t xml:space="preserve"> des </w:t>
      </w:r>
      <w:r w:rsidR="00710DFE">
        <w:t>S</w:t>
      </w:r>
      <w:r w:rsidRPr="00C1577E">
        <w:t>ervices, des tâches (composant</w:t>
      </w:r>
      <w:r w:rsidR="00582A0E">
        <w:t>e</w:t>
      </w:r>
      <w:r w:rsidRPr="00C1577E">
        <w:t xml:space="preserve">s) et des livrables attendus </w:t>
      </w:r>
    </w:p>
    <w:p w14:paraId="1E56875B" w14:textId="77777777" w:rsidR="006B0B79" w:rsidRPr="00C1577E" w:rsidRDefault="006B0B79" w:rsidP="009F5C33">
      <w:r w:rsidRPr="00C1577E">
        <w:t>3.1 ______________________</w:t>
      </w:r>
    </w:p>
    <w:p w14:paraId="78936940" w14:textId="77777777" w:rsidR="006B0B79" w:rsidRPr="00C1577E" w:rsidRDefault="006B0B79" w:rsidP="009F5C33">
      <w:r w:rsidRPr="00C1577E">
        <w:t>3.2_______________________</w:t>
      </w:r>
    </w:p>
    <w:p w14:paraId="4A39A91F" w14:textId="357483F6" w:rsidR="006B0B79" w:rsidRDefault="006B0B79" w:rsidP="009F5C33">
      <w:r w:rsidRPr="00C1577E">
        <w:t xml:space="preserve">3.3 </w:t>
      </w:r>
      <w:r>
        <w:tab/>
        <w:t>______________________</w:t>
      </w:r>
      <w:r w:rsidRPr="00C1577E">
        <w:t xml:space="preserve"> </w:t>
      </w:r>
    </w:p>
    <w:p w14:paraId="51F74B0F" w14:textId="77777777" w:rsidR="006B0B79" w:rsidRPr="00C1577E" w:rsidRDefault="006B0B79" w:rsidP="009F5C33"/>
    <w:p w14:paraId="2119E141" w14:textId="2190F1AE" w:rsidR="006B0B79" w:rsidRPr="00C1577E" w:rsidRDefault="006B0B79" w:rsidP="009F5C33">
      <w:r w:rsidRPr="00C1577E">
        <w:t xml:space="preserve">4. </w:t>
      </w:r>
      <w:r w:rsidR="006F3985">
        <w:t>E</w:t>
      </w:r>
      <w:r w:rsidRPr="00C1577E">
        <w:t xml:space="preserve">xigences en matière de composition </w:t>
      </w:r>
      <w:r w:rsidRPr="0024673E">
        <w:t>et de qualification de</w:t>
      </w:r>
      <w:r w:rsidR="006F3985" w:rsidRPr="0024673E">
        <w:t xml:space="preserve"> l’</w:t>
      </w:r>
      <w:r w:rsidRPr="0024673E">
        <w:t>équipe</w:t>
      </w:r>
      <w:r w:rsidR="006F3985" w:rsidRPr="0024673E">
        <w:t xml:space="preserve"> d’</w:t>
      </w:r>
      <w:r w:rsidRPr="0024673E">
        <w:t xml:space="preserve">experts clés </w:t>
      </w:r>
      <w:r w:rsidR="006F3985" w:rsidRPr="0024673E">
        <w:t>et autres personnels, le cas échéant </w:t>
      </w:r>
      <w:r w:rsidR="0024673E" w:rsidRPr="0024673E">
        <w:t>(</w:t>
      </w:r>
      <w:r w:rsidR="00F569F3" w:rsidRPr="0024673E">
        <w:t>le</w:t>
      </w:r>
      <w:r w:rsidR="00FD30D1">
        <w:t xml:space="preserve"> volume estimé est indiqué à l’A</w:t>
      </w:r>
      <w:r w:rsidR="00F569F3" w:rsidRPr="0024673E">
        <w:t>rticle</w:t>
      </w:r>
      <w:r w:rsidR="0024673E" w:rsidRPr="0024673E">
        <w:t xml:space="preserve"> 6</w:t>
      </w:r>
      <w:r w:rsidR="00F569F3" w:rsidRPr="0024673E">
        <w:t xml:space="preserve"> de</w:t>
      </w:r>
      <w:r w:rsidR="008147BC">
        <w:t xml:space="preserve"> la Lettre d’</w:t>
      </w:r>
      <w:r w:rsidR="008147BC" w:rsidRPr="0024673E">
        <w:t>Instructions</w:t>
      </w:r>
      <w:r w:rsidR="008147BC">
        <w:t xml:space="preserve"> aux Consultants</w:t>
      </w:r>
      <w:r w:rsidR="00F569F3" w:rsidRPr="0024673E">
        <w:t>)</w:t>
      </w:r>
      <w:r w:rsidR="00FA045D">
        <w:t xml:space="preserve"> </w:t>
      </w:r>
    </w:p>
    <w:p w14:paraId="78E35007" w14:textId="77777777" w:rsidR="006B0B79" w:rsidRPr="00C1577E" w:rsidRDefault="006B0B79" w:rsidP="009F5C33">
      <w:r w:rsidRPr="00C1577E">
        <w:t> </w:t>
      </w:r>
    </w:p>
    <w:p w14:paraId="4C8BE6CA" w14:textId="35AE3042" w:rsidR="006F3985" w:rsidRDefault="006B0B79" w:rsidP="009F5C33">
      <w:r w:rsidRPr="00C1577E">
        <w:t xml:space="preserve">5. </w:t>
      </w:r>
      <w:r w:rsidR="008147BC">
        <w:t>Calendrier de réalisation des S</w:t>
      </w:r>
      <w:r w:rsidR="006F3985">
        <w:t>ervices</w:t>
      </w:r>
    </w:p>
    <w:p w14:paraId="25F59EA9" w14:textId="77777777" w:rsidR="006F3985" w:rsidRDefault="006F3985" w:rsidP="009F5C33"/>
    <w:p w14:paraId="43821F71" w14:textId="25BC7357" w:rsidR="006B0B79" w:rsidRPr="00C1577E" w:rsidRDefault="006F3985" w:rsidP="006F3985">
      <w:r>
        <w:t xml:space="preserve">6. </w:t>
      </w:r>
      <w:r w:rsidRPr="00A1367A">
        <w:t>Rapports</w:t>
      </w:r>
      <w:r>
        <w:t>/livrables</w:t>
      </w:r>
      <w:r w:rsidRPr="00A1367A">
        <w:t xml:space="preserve"> à </w:t>
      </w:r>
      <w:r>
        <w:t>fournir</w:t>
      </w:r>
      <w:r w:rsidRPr="00A1367A">
        <w:t xml:space="preserve"> par le Consultant</w:t>
      </w:r>
      <w:r>
        <w:t> </w:t>
      </w:r>
    </w:p>
    <w:p w14:paraId="71FD187A" w14:textId="77777777" w:rsidR="006B0B79" w:rsidRPr="00C1577E" w:rsidRDefault="006B0B79" w:rsidP="009F5C33">
      <w:r w:rsidRPr="00C1577E">
        <w:t>[Au minimum, énumérer ce qui suit</w:t>
      </w:r>
      <w:r>
        <w:t xml:space="preserve"> </w:t>
      </w:r>
      <w:r w:rsidRPr="00C1577E">
        <w:t xml:space="preserve">: </w:t>
      </w:r>
    </w:p>
    <w:p w14:paraId="15A0E5C7" w14:textId="635D9CE1" w:rsidR="006B0B79" w:rsidRPr="007E500A" w:rsidRDefault="006B0B79" w:rsidP="00076B89">
      <w:pPr>
        <w:pStyle w:val="Paragraphedeliste"/>
        <w:numPr>
          <w:ilvl w:val="0"/>
          <w:numId w:val="15"/>
        </w:numPr>
      </w:pPr>
      <w:proofErr w:type="gramStart"/>
      <w:r w:rsidRPr="007E500A">
        <w:t>format</w:t>
      </w:r>
      <w:proofErr w:type="gramEnd"/>
      <w:r w:rsidRPr="007E500A">
        <w:t xml:space="preserve">, </w:t>
      </w:r>
      <w:r w:rsidR="00F25982">
        <w:t xml:space="preserve">langue, </w:t>
      </w:r>
      <w:r w:rsidRPr="007E500A">
        <w:t>fréquence et contenu des rapports</w:t>
      </w:r>
      <w:r w:rsidR="00582A0E">
        <w:t xml:space="preserve"> </w:t>
      </w:r>
      <w:r w:rsidRPr="007E500A">
        <w:t xml:space="preserve">; </w:t>
      </w:r>
    </w:p>
    <w:p w14:paraId="589BB4AB" w14:textId="77777777" w:rsidR="006B0B79" w:rsidRPr="007E500A" w:rsidRDefault="006B0B79" w:rsidP="00076B89">
      <w:pPr>
        <w:pStyle w:val="Paragraphedeliste"/>
        <w:numPr>
          <w:ilvl w:val="0"/>
          <w:numId w:val="15"/>
        </w:numPr>
      </w:pPr>
      <w:proofErr w:type="gramStart"/>
      <w:r w:rsidRPr="007E500A">
        <w:t>nombre</w:t>
      </w:r>
      <w:proofErr w:type="gramEnd"/>
      <w:r w:rsidRPr="007E500A">
        <w:t xml:space="preserve"> de copies et exigences en matière de soumission électronique ; </w:t>
      </w:r>
    </w:p>
    <w:p w14:paraId="686EF8DB" w14:textId="672B5C4C" w:rsidR="006B0B79" w:rsidRPr="007E500A" w:rsidRDefault="006B0B79" w:rsidP="00076B89">
      <w:pPr>
        <w:pStyle w:val="Paragraphedeliste"/>
        <w:numPr>
          <w:ilvl w:val="0"/>
          <w:numId w:val="15"/>
        </w:numPr>
      </w:pPr>
      <w:proofErr w:type="gramStart"/>
      <w:r w:rsidRPr="007E500A">
        <w:t>dates</w:t>
      </w:r>
      <w:proofErr w:type="gramEnd"/>
      <w:r w:rsidRPr="007E500A">
        <w:t xml:space="preserve"> de soumission</w:t>
      </w:r>
      <w:r w:rsidR="00582A0E">
        <w:t xml:space="preserve"> </w:t>
      </w:r>
      <w:r w:rsidRPr="007E500A">
        <w:t xml:space="preserve">; </w:t>
      </w:r>
    </w:p>
    <w:p w14:paraId="044DE99D" w14:textId="7D8F347E" w:rsidR="006B0B79" w:rsidRPr="006B0B79" w:rsidRDefault="006B0B79" w:rsidP="00076B89">
      <w:pPr>
        <w:pStyle w:val="Paragraphedeliste"/>
        <w:numPr>
          <w:ilvl w:val="0"/>
          <w:numId w:val="15"/>
        </w:numPr>
      </w:pPr>
      <w:proofErr w:type="gramStart"/>
      <w:r w:rsidRPr="007E500A">
        <w:t>personnes</w:t>
      </w:r>
      <w:proofErr w:type="gramEnd"/>
      <w:r w:rsidRPr="007E500A">
        <w:t xml:space="preserve"> (indiquer les noms, les titres, l’adresse de soumission) pour les recevoir; etc.</w:t>
      </w:r>
      <w:r w:rsidR="00FA045D">
        <w:t>]</w:t>
      </w:r>
      <w:r w:rsidRPr="007E500A">
        <w:t xml:space="preserve"> </w:t>
      </w:r>
    </w:p>
    <w:p w14:paraId="2413A701" w14:textId="77777777" w:rsidR="006B0B79" w:rsidRPr="006B0B79" w:rsidRDefault="006B0B79" w:rsidP="009F5C33"/>
    <w:p w14:paraId="17863A33" w14:textId="1AE0C44E" w:rsidR="006B0B79" w:rsidRPr="00C1577E" w:rsidRDefault="006F3985" w:rsidP="009F5C33">
      <w:r>
        <w:t>7</w:t>
      </w:r>
      <w:r w:rsidR="006B0B79" w:rsidRPr="00C1577E">
        <w:t xml:space="preserve">. Contribution du Client et Personnel de Contrepartie </w:t>
      </w:r>
    </w:p>
    <w:p w14:paraId="13738402" w14:textId="77777777" w:rsidR="006B0B79" w:rsidRPr="007E500A" w:rsidRDefault="006B0B79" w:rsidP="00076B89">
      <w:pPr>
        <w:pStyle w:val="Paragraphedeliste"/>
        <w:numPr>
          <w:ilvl w:val="0"/>
          <w:numId w:val="16"/>
        </w:numPr>
      </w:pPr>
      <w:r w:rsidRPr="007E500A">
        <w:t>Services, installations et biens qui seront mis à la disposition du Consultant par le Client</w:t>
      </w:r>
      <w:r>
        <w:t xml:space="preserve"> </w:t>
      </w:r>
      <w:r w:rsidRPr="007E500A">
        <w:t xml:space="preserve">; </w:t>
      </w:r>
    </w:p>
    <w:p w14:paraId="519BED29" w14:textId="7E617B7F" w:rsidR="006B0B79" w:rsidRDefault="006B0B79" w:rsidP="00076B89">
      <w:pPr>
        <w:pStyle w:val="Paragraphedeliste"/>
        <w:numPr>
          <w:ilvl w:val="0"/>
          <w:numId w:val="16"/>
        </w:numPr>
        <w:rPr>
          <w:b/>
        </w:rPr>
      </w:pPr>
      <w:r w:rsidRPr="007E500A">
        <w:t>Le personnel de contrepartie professionnel et de soutien qui sera affecté par le Client à l’équipe du C</w:t>
      </w:r>
      <w:r>
        <w:t>onsultant.</w:t>
      </w:r>
    </w:p>
    <w:p w14:paraId="339F862F" w14:textId="77777777" w:rsidR="00DA0D4B" w:rsidRPr="008208C3" w:rsidRDefault="00DA0D4B" w:rsidP="009F5C33"/>
    <w:p w14:paraId="09EB8667" w14:textId="77777777" w:rsidR="00935A6E" w:rsidRPr="008208C3" w:rsidRDefault="00935A6E" w:rsidP="009F5C33">
      <w:pPr>
        <w:sectPr w:rsidR="00935A6E" w:rsidRPr="008208C3" w:rsidSect="006C102B">
          <w:pgSz w:w="11906" w:h="16838" w:code="9"/>
          <w:pgMar w:top="1417" w:right="1417" w:bottom="1417" w:left="1417" w:header="720" w:footer="720" w:gutter="0"/>
          <w:cols w:space="720"/>
          <w:titlePg/>
          <w:docGrid w:linePitch="299"/>
        </w:sectPr>
      </w:pPr>
    </w:p>
    <w:p w14:paraId="2B8FE247" w14:textId="77777777" w:rsidR="00086472" w:rsidRPr="008208C3" w:rsidRDefault="00086472" w:rsidP="009F5C33"/>
    <w:p w14:paraId="686282C4" w14:textId="669E91AC" w:rsidR="00EF764A" w:rsidRDefault="00EF764A" w:rsidP="00091AEC">
      <w:pPr>
        <w:pStyle w:val="Titre1"/>
      </w:pPr>
    </w:p>
    <w:p w14:paraId="6C4756E9" w14:textId="0C641343" w:rsidR="00EF764A" w:rsidRDefault="00EF764A" w:rsidP="009F5C33">
      <w:pPr>
        <w:rPr>
          <w:lang w:eastAsia="fr-FR"/>
        </w:rPr>
      </w:pPr>
    </w:p>
    <w:p w14:paraId="76439C7F" w14:textId="26D10290" w:rsidR="00EF764A" w:rsidRDefault="00EF764A" w:rsidP="009F5C33">
      <w:pPr>
        <w:rPr>
          <w:lang w:eastAsia="fr-FR"/>
        </w:rPr>
      </w:pPr>
    </w:p>
    <w:p w14:paraId="3B5C09BB" w14:textId="708742D3" w:rsidR="004F15E1" w:rsidRDefault="004F15E1" w:rsidP="009F5C33">
      <w:pPr>
        <w:rPr>
          <w:lang w:eastAsia="fr-FR"/>
        </w:rPr>
      </w:pPr>
    </w:p>
    <w:p w14:paraId="101B7B09" w14:textId="79953521" w:rsidR="004F15E1" w:rsidRDefault="004F15E1" w:rsidP="009F5C33">
      <w:pPr>
        <w:rPr>
          <w:lang w:eastAsia="fr-FR"/>
        </w:rPr>
      </w:pPr>
    </w:p>
    <w:p w14:paraId="6C242E89" w14:textId="0459E396" w:rsidR="004F15E1" w:rsidRDefault="004F15E1" w:rsidP="009F5C33">
      <w:pPr>
        <w:rPr>
          <w:lang w:eastAsia="fr-FR"/>
        </w:rPr>
      </w:pPr>
    </w:p>
    <w:p w14:paraId="077CAD5D" w14:textId="78EDE522" w:rsidR="004F15E1" w:rsidRDefault="004F15E1" w:rsidP="009F5C33">
      <w:pPr>
        <w:rPr>
          <w:lang w:eastAsia="fr-FR"/>
        </w:rPr>
      </w:pPr>
    </w:p>
    <w:p w14:paraId="597C4DC0" w14:textId="775A7BC5" w:rsidR="004F15E1" w:rsidRDefault="004F15E1" w:rsidP="009F5C33">
      <w:pPr>
        <w:rPr>
          <w:lang w:eastAsia="fr-FR"/>
        </w:rPr>
      </w:pPr>
    </w:p>
    <w:p w14:paraId="654B325E" w14:textId="77777777" w:rsidR="004F15E1" w:rsidRDefault="004F15E1" w:rsidP="009F5C33">
      <w:pPr>
        <w:rPr>
          <w:lang w:eastAsia="fr-FR"/>
        </w:rPr>
      </w:pPr>
    </w:p>
    <w:p w14:paraId="3ED45121" w14:textId="69844BF8" w:rsidR="004F15E1" w:rsidRPr="00091AEC" w:rsidRDefault="004F15E1" w:rsidP="009F5C33">
      <w:pPr>
        <w:pStyle w:val="Titre"/>
        <w:rPr>
          <w:lang w:val="fr-FR"/>
        </w:rPr>
        <w:sectPr w:rsidR="004F15E1" w:rsidRPr="00091AEC" w:rsidSect="00DE3907">
          <w:headerReference w:type="first" r:id="rId28"/>
          <w:pgSz w:w="11906" w:h="16838" w:code="9"/>
          <w:pgMar w:top="1417" w:right="1417" w:bottom="1417" w:left="1417" w:header="720" w:footer="720" w:gutter="0"/>
          <w:cols w:space="720"/>
          <w:titlePg/>
          <w:docGrid w:linePitch="299"/>
        </w:sectPr>
      </w:pPr>
      <w:bookmarkStart w:id="11" w:name="_Toc198738579"/>
      <w:r w:rsidRPr="00091AEC">
        <w:rPr>
          <w:lang w:val="fr-FR"/>
        </w:rPr>
        <w:t>PARTIE 3 : PROJET DE MARCHE</w:t>
      </w:r>
      <w:bookmarkEnd w:id="11"/>
    </w:p>
    <w:p w14:paraId="1121470F" w14:textId="77777777" w:rsidR="00581958" w:rsidRPr="00C10873" w:rsidRDefault="00581958" w:rsidP="00336DA5">
      <w:pPr>
        <w:pStyle w:val="Titre1"/>
        <w:rPr>
          <w:noProof/>
        </w:rPr>
      </w:pPr>
      <w:bookmarkStart w:id="12" w:name="_Toc11430523"/>
      <w:bookmarkStart w:id="13" w:name="_Toc198738580"/>
      <w:r w:rsidRPr="00C10873">
        <w:rPr>
          <w:noProof/>
        </w:rPr>
        <w:lastRenderedPageBreak/>
        <w:t>I – MODELE DE CONTRAT</w:t>
      </w:r>
      <w:bookmarkEnd w:id="12"/>
      <w:bookmarkEnd w:id="13"/>
    </w:p>
    <w:p w14:paraId="44AFB289" w14:textId="77777777" w:rsidR="00581958" w:rsidRPr="00C10873" w:rsidRDefault="00581958" w:rsidP="00581958">
      <w:pPr>
        <w:rPr>
          <w:noProof/>
        </w:rPr>
      </w:pPr>
    </w:p>
    <w:p w14:paraId="2361126E" w14:textId="77777777" w:rsidR="00581958" w:rsidRPr="00C10873" w:rsidRDefault="00581958" w:rsidP="00581958">
      <w:pPr>
        <w:rPr>
          <w:i/>
          <w:noProof/>
        </w:rPr>
      </w:pPr>
      <w:r w:rsidRPr="00C10873">
        <w:rPr>
          <w:i/>
          <w:noProof/>
          <w:highlight w:val="yellow"/>
        </w:rPr>
        <w:t>[Le texte proposé entre crochets est donné à titre de recommandation et doit être supprimé dans le texte final]</w:t>
      </w:r>
    </w:p>
    <w:p w14:paraId="5E0CC593" w14:textId="77777777" w:rsidR="00581958" w:rsidRPr="00C10873" w:rsidRDefault="00581958" w:rsidP="00581958">
      <w:pPr>
        <w:rPr>
          <w:i/>
          <w:noProof/>
        </w:rPr>
      </w:pPr>
    </w:p>
    <w:p w14:paraId="2B047A69" w14:textId="2F9B14EF" w:rsidR="00581958" w:rsidRPr="00C10873" w:rsidRDefault="00581958" w:rsidP="00581958">
      <w:pPr>
        <w:rPr>
          <w:noProof/>
        </w:rPr>
      </w:pPr>
      <w:r w:rsidRPr="00C10873">
        <w:rPr>
          <w:noProof/>
        </w:rPr>
        <w:t>Le présent contrat (intitulé ci-après le "</w:t>
      </w:r>
      <w:r w:rsidRPr="00C10873">
        <w:rPr>
          <w:b/>
          <w:noProof/>
        </w:rPr>
        <w:t>Contrat</w:t>
      </w:r>
      <w:r w:rsidRPr="00C10873">
        <w:rPr>
          <w:noProof/>
        </w:rPr>
        <w:t xml:space="preserve">") est passé le </w:t>
      </w:r>
      <w:r w:rsidRPr="00C10873">
        <w:rPr>
          <w:i/>
          <w:noProof/>
        </w:rPr>
        <w:t>[</w:t>
      </w:r>
      <w:r w:rsidRPr="00581958">
        <w:rPr>
          <w:i/>
          <w:noProof/>
          <w:highlight w:val="yellow"/>
        </w:rPr>
        <w:t>jour</w:t>
      </w:r>
      <w:r w:rsidRPr="00C10873">
        <w:rPr>
          <w:i/>
          <w:noProof/>
        </w:rPr>
        <w:t>]</w:t>
      </w:r>
      <w:r w:rsidRPr="00C10873">
        <w:rPr>
          <w:noProof/>
        </w:rPr>
        <w:t xml:space="preserve"> jour du </w:t>
      </w:r>
      <w:r w:rsidRPr="00C10873">
        <w:rPr>
          <w:i/>
          <w:noProof/>
        </w:rPr>
        <w:t>[</w:t>
      </w:r>
      <w:r w:rsidRPr="00581958">
        <w:rPr>
          <w:i/>
          <w:noProof/>
          <w:highlight w:val="yellow"/>
        </w:rPr>
        <w:t>mois</w:t>
      </w:r>
      <w:r w:rsidRPr="00C10873">
        <w:rPr>
          <w:i/>
          <w:noProof/>
        </w:rPr>
        <w:t>]</w:t>
      </w:r>
      <w:r w:rsidRPr="00C10873">
        <w:rPr>
          <w:noProof/>
        </w:rPr>
        <w:t xml:space="preserve"> de </w:t>
      </w:r>
      <w:r w:rsidRPr="00C10873">
        <w:rPr>
          <w:i/>
          <w:noProof/>
        </w:rPr>
        <w:t>[</w:t>
      </w:r>
      <w:r w:rsidRPr="00581958">
        <w:rPr>
          <w:i/>
          <w:noProof/>
          <w:highlight w:val="yellow"/>
        </w:rPr>
        <w:t>année</w:t>
      </w:r>
      <w:r w:rsidRPr="00C10873">
        <w:rPr>
          <w:i/>
          <w:noProof/>
        </w:rPr>
        <w:t>]</w:t>
      </w:r>
      <w:r w:rsidRPr="00C10873">
        <w:rPr>
          <w:noProof/>
        </w:rPr>
        <w:t xml:space="preserve">, entre, d’une part, </w:t>
      </w:r>
      <w:r w:rsidRPr="00C10873">
        <w:rPr>
          <w:i/>
          <w:noProof/>
        </w:rPr>
        <w:t>[</w:t>
      </w:r>
      <w:r w:rsidRPr="00581958">
        <w:rPr>
          <w:i/>
          <w:noProof/>
          <w:highlight w:val="yellow"/>
        </w:rPr>
        <w:t>nom du Client</w:t>
      </w:r>
      <w:r w:rsidRPr="00C10873">
        <w:rPr>
          <w:i/>
          <w:noProof/>
        </w:rPr>
        <w:t>]</w:t>
      </w:r>
      <w:r w:rsidRPr="00C10873">
        <w:rPr>
          <w:noProof/>
        </w:rPr>
        <w:t xml:space="preserve"> (ci-après appelé le "</w:t>
      </w:r>
      <w:r w:rsidRPr="00C10873">
        <w:rPr>
          <w:b/>
          <w:noProof/>
        </w:rPr>
        <w:t>Client</w:t>
      </w:r>
      <w:r w:rsidRPr="00C10873">
        <w:rPr>
          <w:noProof/>
        </w:rPr>
        <w:t xml:space="preserve">") et, d’autre part, </w:t>
      </w:r>
      <w:r w:rsidRPr="00C10873">
        <w:rPr>
          <w:i/>
          <w:noProof/>
        </w:rPr>
        <w:t>[</w:t>
      </w:r>
      <w:r w:rsidRPr="00581958">
        <w:rPr>
          <w:i/>
          <w:noProof/>
          <w:highlight w:val="yellow"/>
        </w:rPr>
        <w:t>nom du Consultant]</w:t>
      </w:r>
      <w:r w:rsidRPr="00581958">
        <w:rPr>
          <w:noProof/>
          <w:highlight w:val="yellow"/>
        </w:rPr>
        <w:t xml:space="preserve"> </w:t>
      </w:r>
      <w:r w:rsidRPr="00581958">
        <w:rPr>
          <w:noProof/>
        </w:rPr>
        <w:t>(ci</w:t>
      </w:r>
      <w:r w:rsidRPr="00581958">
        <w:rPr>
          <w:noProof/>
        </w:rPr>
        <w:noBreakHyphen/>
        <w:t>après appelé le "</w:t>
      </w:r>
      <w:r w:rsidRPr="00581958">
        <w:rPr>
          <w:b/>
          <w:noProof/>
        </w:rPr>
        <w:t>Consultan</w:t>
      </w:r>
      <w:r w:rsidRPr="00581958">
        <w:rPr>
          <w:noProof/>
        </w:rPr>
        <w:t>t")</w:t>
      </w:r>
      <w:r w:rsidR="00FC21B3">
        <w:rPr>
          <w:noProof/>
        </w:rPr>
        <w:t>, ci-après appelées les « </w:t>
      </w:r>
      <w:r w:rsidR="00FC21B3" w:rsidRPr="00FC21B3">
        <w:rPr>
          <w:b/>
          <w:noProof/>
        </w:rPr>
        <w:t>Parties</w:t>
      </w:r>
      <w:r w:rsidR="00FC21B3">
        <w:rPr>
          <w:noProof/>
        </w:rPr>
        <w:t> »</w:t>
      </w:r>
    </w:p>
    <w:p w14:paraId="65D8D819" w14:textId="77777777" w:rsidR="00581958" w:rsidRPr="00C10873" w:rsidRDefault="00581958" w:rsidP="00581958">
      <w:pPr>
        <w:rPr>
          <w:i/>
          <w:noProof/>
        </w:rPr>
      </w:pPr>
      <w:r w:rsidRPr="00C10873">
        <w:rPr>
          <w:i/>
          <w:noProof/>
        </w:rPr>
        <w:t>[</w:t>
      </w:r>
      <w:r w:rsidRPr="00581958">
        <w:rPr>
          <w:b/>
          <w:i/>
          <w:noProof/>
          <w:highlight w:val="yellow"/>
        </w:rPr>
        <w:t>Note</w:t>
      </w:r>
      <w:r w:rsidRPr="00581958">
        <w:rPr>
          <w:i/>
          <w:noProof/>
          <w:highlight w:val="yellow"/>
        </w:rPr>
        <w:t xml:space="preserve"> : Si le Consultant est constitué de plusieurs entités, le texte ci-dessus doit être modifié en partie comme suit : </w:t>
      </w:r>
      <w:r w:rsidRPr="00581958">
        <w:rPr>
          <w:noProof/>
          <w:highlight w:val="yellow"/>
        </w:rPr>
        <w:t>"…(ci-après appelé le "</w:t>
      </w:r>
      <w:r w:rsidRPr="00581958">
        <w:rPr>
          <w:b/>
          <w:noProof/>
          <w:highlight w:val="yellow"/>
        </w:rPr>
        <w:t>Clien</w:t>
      </w:r>
      <w:r w:rsidRPr="00581958">
        <w:rPr>
          <w:noProof/>
          <w:highlight w:val="yellow"/>
        </w:rPr>
        <w:t xml:space="preserve">t") et, d’autre part, un Groupement </w:t>
      </w:r>
      <w:r w:rsidRPr="00581958">
        <w:rPr>
          <w:i/>
          <w:noProof/>
          <w:highlight w:val="yellow"/>
        </w:rPr>
        <w:t>[nom du Groupement]</w:t>
      </w:r>
      <w:r w:rsidRPr="00581958">
        <w:rPr>
          <w:noProof/>
          <w:highlight w:val="yellow"/>
        </w:rPr>
        <w:t xml:space="preserve"> constitué des entités suivantes, dont chacune d’entre elles sera conjointement et solidairement responsable à l’égard du Client pour l’exécution de toutes les obligations contractuelles, à savoir </w:t>
      </w:r>
      <w:r w:rsidRPr="00581958">
        <w:rPr>
          <w:i/>
          <w:noProof/>
          <w:highlight w:val="yellow"/>
        </w:rPr>
        <w:t>[nom du membre]</w:t>
      </w:r>
      <w:r w:rsidRPr="00581958">
        <w:rPr>
          <w:noProof/>
          <w:highlight w:val="yellow"/>
        </w:rPr>
        <w:t xml:space="preserve"> et </w:t>
      </w:r>
      <w:r w:rsidRPr="00581958">
        <w:rPr>
          <w:i/>
          <w:noProof/>
          <w:highlight w:val="yellow"/>
        </w:rPr>
        <w:t>[nom du membre]</w:t>
      </w:r>
      <w:r w:rsidRPr="00581958">
        <w:rPr>
          <w:noProof/>
          <w:highlight w:val="yellow"/>
        </w:rPr>
        <w:t xml:space="preserve"> (ci-après appelés le "</w:t>
      </w:r>
      <w:r w:rsidRPr="00581958">
        <w:rPr>
          <w:b/>
          <w:noProof/>
          <w:highlight w:val="yellow"/>
        </w:rPr>
        <w:t>Consultant</w:t>
      </w:r>
      <w:r w:rsidRPr="00581958">
        <w:rPr>
          <w:noProof/>
          <w:highlight w:val="yellow"/>
        </w:rPr>
        <w:t>")."</w:t>
      </w:r>
      <w:r w:rsidRPr="00581958">
        <w:rPr>
          <w:i/>
          <w:noProof/>
          <w:highlight w:val="yellow"/>
        </w:rPr>
        <w:t>]</w:t>
      </w:r>
    </w:p>
    <w:p w14:paraId="4AE71BA3" w14:textId="77777777" w:rsidR="00581958" w:rsidRPr="00C10873" w:rsidRDefault="00581958" w:rsidP="00581958">
      <w:pPr>
        <w:rPr>
          <w:noProof/>
        </w:rPr>
      </w:pPr>
      <w:r w:rsidRPr="00C10873">
        <w:rPr>
          <w:noProof/>
        </w:rPr>
        <w:t>ATTENDU QUE :</w:t>
      </w:r>
    </w:p>
    <w:p w14:paraId="1F1C0CEA" w14:textId="77777777" w:rsidR="00581958" w:rsidRPr="00C10873" w:rsidRDefault="00581958" w:rsidP="00076B89">
      <w:pPr>
        <w:pStyle w:val="Paragraphedeliste"/>
        <w:numPr>
          <w:ilvl w:val="0"/>
          <w:numId w:val="51"/>
        </w:numPr>
        <w:tabs>
          <w:tab w:val="clear" w:pos="720"/>
          <w:tab w:val="clear" w:pos="8640"/>
        </w:tabs>
        <w:suppressAutoHyphens/>
        <w:overflowPunct w:val="0"/>
        <w:autoSpaceDE w:val="0"/>
        <w:autoSpaceDN w:val="0"/>
        <w:adjustRightInd w:val="0"/>
        <w:spacing w:after="142" w:line="240" w:lineRule="atLeast"/>
        <w:contextualSpacing w:val="0"/>
        <w:textAlignment w:val="baseline"/>
        <w:rPr>
          <w:noProof/>
        </w:rPr>
      </w:pPr>
      <w:r w:rsidRPr="00C10873">
        <w:rPr>
          <w:noProof/>
        </w:rPr>
        <w:t xml:space="preserve">Le Client a demandé au Consultant de fournir certaines prestations de services définies dans les Termes de référence repris </w:t>
      </w:r>
      <w:r w:rsidRPr="008C040C">
        <w:rPr>
          <w:noProof/>
        </w:rPr>
        <w:t xml:space="preserve">dans </w:t>
      </w:r>
      <w:r w:rsidRPr="008C040C">
        <w:rPr>
          <w:b/>
          <w:noProof/>
        </w:rPr>
        <w:t>l'Annexe A</w:t>
      </w:r>
      <w:r w:rsidRPr="008C040C">
        <w:rPr>
          <w:noProof/>
        </w:rPr>
        <w:t xml:space="preserve"> au Contrat</w:t>
      </w:r>
      <w:r w:rsidRPr="00C10873">
        <w:rPr>
          <w:noProof/>
        </w:rPr>
        <w:t xml:space="preserve"> (ci-après intitulées les "</w:t>
      </w:r>
      <w:r w:rsidRPr="00C10873">
        <w:rPr>
          <w:b/>
          <w:noProof/>
        </w:rPr>
        <w:t>Services</w:t>
      </w:r>
      <w:r w:rsidRPr="00C10873">
        <w:rPr>
          <w:noProof/>
        </w:rPr>
        <w:t>") ;</w:t>
      </w:r>
    </w:p>
    <w:p w14:paraId="1228388A" w14:textId="77777777" w:rsidR="00581958" w:rsidRPr="00C10873" w:rsidRDefault="00581958" w:rsidP="00076B89">
      <w:pPr>
        <w:pStyle w:val="Paragraphedeliste"/>
        <w:numPr>
          <w:ilvl w:val="0"/>
          <w:numId w:val="51"/>
        </w:numPr>
        <w:tabs>
          <w:tab w:val="clear" w:pos="720"/>
          <w:tab w:val="clear" w:pos="8640"/>
        </w:tabs>
        <w:suppressAutoHyphens/>
        <w:overflowPunct w:val="0"/>
        <w:autoSpaceDE w:val="0"/>
        <w:autoSpaceDN w:val="0"/>
        <w:adjustRightInd w:val="0"/>
        <w:spacing w:after="142" w:line="240" w:lineRule="atLeast"/>
        <w:contextualSpacing w:val="0"/>
        <w:textAlignment w:val="baseline"/>
        <w:rPr>
          <w:noProof/>
        </w:rPr>
      </w:pPr>
      <w:r w:rsidRPr="00C10873">
        <w:rPr>
          <w:noProof/>
        </w:rPr>
        <w:t>Le Consultant, ayant démontré au Client qu’il a la capacité professionnelle, l’expertise et les ressources techniques requises, a convenu d’exécuter les Services conformément aux termes et conditions arrêtés au Contrat ;</w:t>
      </w:r>
    </w:p>
    <w:p w14:paraId="2C0DBD35" w14:textId="77777777" w:rsidR="00581958" w:rsidRPr="00C10873" w:rsidRDefault="00581958" w:rsidP="00076B89">
      <w:pPr>
        <w:pStyle w:val="Paragraphedeliste"/>
        <w:numPr>
          <w:ilvl w:val="0"/>
          <w:numId w:val="51"/>
        </w:numPr>
        <w:tabs>
          <w:tab w:val="clear" w:pos="720"/>
          <w:tab w:val="clear" w:pos="8640"/>
        </w:tabs>
        <w:suppressAutoHyphens/>
        <w:overflowPunct w:val="0"/>
        <w:autoSpaceDE w:val="0"/>
        <w:autoSpaceDN w:val="0"/>
        <w:adjustRightInd w:val="0"/>
        <w:spacing w:after="142" w:line="240" w:lineRule="atLeast"/>
        <w:contextualSpacing w:val="0"/>
        <w:textAlignment w:val="baseline"/>
        <w:rPr>
          <w:noProof/>
        </w:rPr>
      </w:pPr>
      <w:r w:rsidRPr="00C10873">
        <w:rPr>
          <w:noProof/>
        </w:rPr>
        <w:t xml:space="preserve">Le Client a reçu </w:t>
      </w:r>
      <w:r w:rsidRPr="00C10873">
        <w:rPr>
          <w:i/>
          <w:noProof/>
          <w:highlight w:val="yellow"/>
        </w:rPr>
        <w:t>[ou a sollicité]</w:t>
      </w:r>
      <w:r w:rsidRPr="00C10873">
        <w:rPr>
          <w:noProof/>
        </w:rPr>
        <w:t xml:space="preserve"> un financement de l’Agence Française de Développement (appelée ci-après l'"</w:t>
      </w:r>
      <w:r w:rsidRPr="00C10873">
        <w:rPr>
          <w:b/>
          <w:noProof/>
        </w:rPr>
        <w:t>AFD</w:t>
      </w:r>
      <w:r w:rsidRPr="00C10873">
        <w:rPr>
          <w:noProof/>
        </w:rPr>
        <w:t>") en vue de contribuer au financement du coût des Services et se propose d’utiliser une partie de ce financement pour régler les paiements autorisés dans le cadre du Contrat, étant entendu (i) que les paiements effectués par l’AFD ne seront effectués qu’à la demande du Client et sur approbation de l’AFD, (ii) que ces paiements seront soumis à tous égards aux termes et conditions de l’accord de financement entre le Client et l’AFD, et (iii) qu’aucune partie autre que le Client ne peut se prévaloir de l’un quelconque des droits stipulés dans l’accord de financement ni prétendre détenir une créance sur le financement.</w:t>
      </w:r>
    </w:p>
    <w:p w14:paraId="26206123" w14:textId="77777777" w:rsidR="00581958" w:rsidRPr="00C10873" w:rsidRDefault="00581958" w:rsidP="00581958">
      <w:pPr>
        <w:rPr>
          <w:noProof/>
        </w:rPr>
      </w:pPr>
      <w:r w:rsidRPr="00C10873">
        <w:rPr>
          <w:noProof/>
        </w:rPr>
        <w:t>EN CONSÉQUENCE, les Parties ont convenu ce qui suit :</w:t>
      </w:r>
    </w:p>
    <w:p w14:paraId="433B4F1C" w14:textId="77777777" w:rsidR="00581958" w:rsidRPr="00C10873" w:rsidRDefault="00581958" w:rsidP="00076B89">
      <w:pPr>
        <w:pStyle w:val="Paragraphedeliste"/>
        <w:numPr>
          <w:ilvl w:val="0"/>
          <w:numId w:val="19"/>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Les documents suivants ci-joints sont considérés comme partie intégrante du Contrat :</w:t>
      </w:r>
    </w:p>
    <w:p w14:paraId="5556C561" w14:textId="7740DADB" w:rsidR="00581958" w:rsidRPr="00C10873" w:rsidRDefault="00581958" w:rsidP="00076B89">
      <w:pPr>
        <w:pStyle w:val="Paragraphedeliste"/>
        <w:numPr>
          <w:ilvl w:val="0"/>
          <w:numId w:val="20"/>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 xml:space="preserve">Les Conditions du Contrat, </w:t>
      </w:r>
      <w:r w:rsidRPr="00A53290">
        <w:rPr>
          <w:noProof/>
        </w:rPr>
        <w:t xml:space="preserve">y compris l’Annexe 1 (Règles de l’AFD - Pratiques </w:t>
      </w:r>
      <w:r w:rsidR="00FD52F2">
        <w:rPr>
          <w:noProof/>
        </w:rPr>
        <w:t xml:space="preserve">prohibées </w:t>
      </w:r>
      <w:r w:rsidRPr="00A53290">
        <w:rPr>
          <w:noProof/>
        </w:rPr>
        <w:t>– Responsabilité environnementale et sociale)</w:t>
      </w:r>
      <w:r w:rsidRPr="00C10873">
        <w:rPr>
          <w:noProof/>
        </w:rPr>
        <w:t>.</w:t>
      </w:r>
    </w:p>
    <w:p w14:paraId="1193E5F0" w14:textId="77777777" w:rsidR="00581958" w:rsidRPr="00C10873" w:rsidRDefault="00581958" w:rsidP="00076B89">
      <w:pPr>
        <w:pStyle w:val="Paragraphedeliste"/>
        <w:numPr>
          <w:ilvl w:val="0"/>
          <w:numId w:val="20"/>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Les Annexes :</w:t>
      </w:r>
    </w:p>
    <w:p w14:paraId="71E8F00A" w14:textId="77777777" w:rsidR="00581958" w:rsidRPr="00C10873" w:rsidRDefault="00581958" w:rsidP="00076B89">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rPr>
          <w:noProof/>
        </w:rPr>
      </w:pPr>
      <w:r w:rsidRPr="00C10873">
        <w:rPr>
          <w:noProof/>
        </w:rPr>
        <w:t>Annexe A : Termes de référence ;</w:t>
      </w:r>
    </w:p>
    <w:p w14:paraId="104DB742" w14:textId="77777777" w:rsidR="00581958" w:rsidRPr="00C10873" w:rsidRDefault="00581958" w:rsidP="00076B89">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rPr>
          <w:noProof/>
        </w:rPr>
      </w:pPr>
      <w:r w:rsidRPr="00C10873">
        <w:rPr>
          <w:noProof/>
        </w:rPr>
        <w:t>Annexe B : Proposition technique du Consultant (incluant la Déclaration d’Intégrité signée) ;</w:t>
      </w:r>
    </w:p>
    <w:p w14:paraId="107C09C4" w14:textId="77777777" w:rsidR="00581958" w:rsidRPr="00C10873" w:rsidRDefault="00581958" w:rsidP="00076B89">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rPr>
          <w:noProof/>
        </w:rPr>
      </w:pPr>
      <w:r w:rsidRPr="00C10873">
        <w:rPr>
          <w:noProof/>
        </w:rPr>
        <w:t>Annexe C : Prix du contrat ;</w:t>
      </w:r>
    </w:p>
    <w:p w14:paraId="018F4CD2" w14:textId="4F0C6DB7" w:rsidR="00581958" w:rsidRDefault="00581958" w:rsidP="00C217E1">
      <w:pPr>
        <w:pStyle w:val="Paragraphedeliste"/>
        <w:tabs>
          <w:tab w:val="clear" w:pos="720"/>
          <w:tab w:val="clear" w:pos="8640"/>
        </w:tabs>
        <w:suppressAutoHyphens/>
        <w:overflowPunct w:val="0"/>
        <w:autoSpaceDE w:val="0"/>
        <w:autoSpaceDN w:val="0"/>
        <w:adjustRightInd w:val="0"/>
        <w:spacing w:after="142" w:line="240" w:lineRule="atLeast"/>
        <w:ind w:left="1429"/>
        <w:contextualSpacing w:val="0"/>
        <w:textAlignment w:val="baseline"/>
        <w:rPr>
          <w:noProof/>
        </w:rPr>
      </w:pPr>
    </w:p>
    <w:p w14:paraId="7182B2A2" w14:textId="694DF070" w:rsidR="00581958" w:rsidRPr="00C10873" w:rsidRDefault="00581958" w:rsidP="00581958">
      <w:pPr>
        <w:rPr>
          <w:noProof/>
        </w:rPr>
      </w:pPr>
      <w:r w:rsidRPr="00C10873">
        <w:rPr>
          <w:noProof/>
        </w:rPr>
        <w:t>En cas de différence entre les documents ci-avant, l’ordre de priorité ci-après prévaudra pour leur interprétation : les Conditions du</w:t>
      </w:r>
      <w:r w:rsidR="000E7DB7">
        <w:rPr>
          <w:noProof/>
        </w:rPr>
        <w:t xml:space="preserve"> Contrat, y compris l’Annexe 1</w:t>
      </w:r>
      <w:r w:rsidRPr="00C10873">
        <w:rPr>
          <w:noProof/>
        </w:rPr>
        <w:t xml:space="preserve">, l’Annexe A, l’Annexe B, </w:t>
      </w:r>
      <w:r w:rsidR="00F721D5">
        <w:rPr>
          <w:noProof/>
        </w:rPr>
        <w:t xml:space="preserve">et </w:t>
      </w:r>
      <w:r w:rsidRPr="00C10873">
        <w:rPr>
          <w:noProof/>
        </w:rPr>
        <w:t xml:space="preserve">l’Annexe C. </w:t>
      </w:r>
      <w:r w:rsidRPr="00C10873">
        <w:rPr>
          <w:noProof/>
        </w:rPr>
        <w:lastRenderedPageBreak/>
        <w:t>Toute référence audit Contrat s’entendra comme incluant, à moins que le contexte ne le permette pas, la référence aux Annexes.</w:t>
      </w:r>
    </w:p>
    <w:p w14:paraId="3E0BE059" w14:textId="77777777" w:rsidR="00581958" w:rsidRPr="00C10873" w:rsidRDefault="00581958" w:rsidP="00076B89">
      <w:pPr>
        <w:pStyle w:val="Paragraphedeliste"/>
        <w:keepNext/>
        <w:keepLines/>
        <w:numPr>
          <w:ilvl w:val="0"/>
          <w:numId w:val="19"/>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Les droits et obligations respectifs du Client et du Consultant sont ceux figurant au Contrat, en particulier :</w:t>
      </w:r>
    </w:p>
    <w:p w14:paraId="68AA8022" w14:textId="77777777" w:rsidR="00581958" w:rsidRPr="00C10873" w:rsidRDefault="00581958" w:rsidP="00076B89">
      <w:pPr>
        <w:pStyle w:val="Paragraphedeliste"/>
        <w:keepNext/>
        <w:keepLines/>
        <w:numPr>
          <w:ilvl w:val="0"/>
          <w:numId w:val="2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 Consultant fournira les Services conformément aux conditions du Contrat ; et</w:t>
      </w:r>
    </w:p>
    <w:p w14:paraId="70029554" w14:textId="77777777" w:rsidR="00581958" w:rsidRPr="00C10873" w:rsidRDefault="00581958" w:rsidP="00076B89">
      <w:pPr>
        <w:pStyle w:val="Paragraphedeliste"/>
        <w:numPr>
          <w:ilvl w:val="0"/>
          <w:numId w:val="2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 Client effectuera les paiements au Consultant conformément aux dispositions du Contrat.</w:t>
      </w:r>
    </w:p>
    <w:p w14:paraId="2E27B6D2" w14:textId="77777777" w:rsidR="00581958" w:rsidRPr="00C10873" w:rsidRDefault="00581958" w:rsidP="00581958">
      <w:pPr>
        <w:rPr>
          <w:noProof/>
        </w:rPr>
      </w:pPr>
      <w:r w:rsidRPr="00C10873">
        <w:rPr>
          <w:noProof/>
        </w:rPr>
        <w:t>EN FOI DE QUOI, les Parties au Contrat ont signé celui</w:t>
      </w:r>
      <w:r w:rsidRPr="00C10873">
        <w:rPr>
          <w:noProof/>
        </w:rPr>
        <w:noBreakHyphen/>
        <w:t>ci en leurs noms respectifs le jour et l’an ci</w:t>
      </w:r>
      <w:r w:rsidRPr="00C10873">
        <w:rPr>
          <w:noProof/>
        </w:rPr>
        <w:noBreakHyphen/>
        <w:t>dessus :</w:t>
      </w:r>
    </w:p>
    <w:p w14:paraId="395F9DEE" w14:textId="77777777" w:rsidR="00F721D5" w:rsidRDefault="00F721D5" w:rsidP="00F721D5">
      <w:pPr>
        <w:spacing w:after="0"/>
        <w:rPr>
          <w:noProof/>
        </w:rPr>
      </w:pPr>
    </w:p>
    <w:p w14:paraId="449D6124" w14:textId="68F5D0FE" w:rsidR="00581958" w:rsidRPr="00D40C26" w:rsidRDefault="00F721D5" w:rsidP="00F721D5">
      <w:pPr>
        <w:spacing w:after="0"/>
        <w:rPr>
          <w:noProof/>
        </w:rPr>
      </w:pPr>
      <w:r w:rsidRPr="00D40C26">
        <w:rPr>
          <w:noProof/>
        </w:rPr>
        <w:t xml:space="preserve">Fait à </w:t>
      </w:r>
      <w:r w:rsidRPr="00D40C26">
        <w:rPr>
          <w:i/>
          <w:noProof/>
        </w:rPr>
        <w:t>[insérer la ville]</w:t>
      </w:r>
      <w:r w:rsidRPr="00D40C26">
        <w:rPr>
          <w:noProof/>
        </w:rPr>
        <w:t xml:space="preserve">, le </w:t>
      </w:r>
      <w:r w:rsidRPr="00D40C26">
        <w:rPr>
          <w:i/>
          <w:noProof/>
        </w:rPr>
        <w:t>[insérer la date au format jour/mois/année]</w:t>
      </w:r>
    </w:p>
    <w:p w14:paraId="0E5ED040" w14:textId="77777777" w:rsidR="00F721D5" w:rsidRPr="00D40C26" w:rsidRDefault="00F721D5" w:rsidP="00F721D5">
      <w:pPr>
        <w:spacing w:after="0"/>
        <w:rPr>
          <w:noProof/>
        </w:rPr>
      </w:pPr>
    </w:p>
    <w:p w14:paraId="64A48D86" w14:textId="547E5A66" w:rsidR="00581958" w:rsidRPr="00D40C26" w:rsidRDefault="00581958" w:rsidP="00581958">
      <w:pPr>
        <w:rPr>
          <w:noProof/>
        </w:rPr>
      </w:pPr>
      <w:r w:rsidRPr="00D40C26">
        <w:rPr>
          <w:noProof/>
        </w:rPr>
        <w:t xml:space="preserve">Pour le </w:t>
      </w:r>
      <w:r w:rsidRPr="00D40C26">
        <w:rPr>
          <w:i/>
          <w:noProof/>
        </w:rPr>
        <w:t>[nom du Client]</w:t>
      </w:r>
      <w:r w:rsidRPr="00D40C26">
        <w:rPr>
          <w:noProof/>
        </w:rPr>
        <w:t xml:space="preserve"> et en son nom</w:t>
      </w:r>
    </w:p>
    <w:p w14:paraId="17D639A7" w14:textId="77777777" w:rsidR="00581958" w:rsidRPr="00D40C26" w:rsidRDefault="00581958" w:rsidP="00581958">
      <w:pPr>
        <w:rPr>
          <w:noProof/>
        </w:rPr>
      </w:pPr>
    </w:p>
    <w:p w14:paraId="106E8BB2" w14:textId="77777777" w:rsidR="00581958" w:rsidRPr="00D40C26" w:rsidRDefault="00581958" w:rsidP="00581958">
      <w:pPr>
        <w:tabs>
          <w:tab w:val="right" w:leader="underscore" w:pos="5670"/>
        </w:tabs>
        <w:spacing w:after="0"/>
        <w:rPr>
          <w:noProof/>
        </w:rPr>
      </w:pPr>
      <w:r w:rsidRPr="00D40C26">
        <w:rPr>
          <w:noProof/>
        </w:rPr>
        <w:tab/>
      </w:r>
    </w:p>
    <w:p w14:paraId="7BF1DED6" w14:textId="77777777" w:rsidR="00581958" w:rsidRPr="00D40C26" w:rsidRDefault="00581958" w:rsidP="00581958">
      <w:pPr>
        <w:tabs>
          <w:tab w:val="right" w:leader="underscore" w:pos="5670"/>
        </w:tabs>
        <w:rPr>
          <w:i/>
          <w:noProof/>
        </w:rPr>
      </w:pPr>
      <w:r w:rsidRPr="00D40C26">
        <w:rPr>
          <w:i/>
          <w:noProof/>
        </w:rPr>
        <w:t>[Représentant autorisé]</w:t>
      </w:r>
    </w:p>
    <w:p w14:paraId="2F3CACBA" w14:textId="77777777" w:rsidR="00581958" w:rsidRPr="00D40C26" w:rsidRDefault="00581958" w:rsidP="00581958">
      <w:pPr>
        <w:rPr>
          <w:noProof/>
        </w:rPr>
      </w:pPr>
    </w:p>
    <w:p w14:paraId="45BB363C" w14:textId="77777777" w:rsidR="00581958" w:rsidRPr="00D40C26" w:rsidRDefault="00581958" w:rsidP="00581958">
      <w:pPr>
        <w:rPr>
          <w:noProof/>
        </w:rPr>
      </w:pPr>
      <w:r w:rsidRPr="00D40C26">
        <w:rPr>
          <w:noProof/>
        </w:rPr>
        <w:t xml:space="preserve">Pour le </w:t>
      </w:r>
      <w:r w:rsidRPr="00D40C26">
        <w:rPr>
          <w:i/>
          <w:noProof/>
        </w:rPr>
        <w:t>[nom du Consultant ou du Groupement]</w:t>
      </w:r>
      <w:r w:rsidRPr="00D40C26">
        <w:rPr>
          <w:noProof/>
        </w:rPr>
        <w:t xml:space="preserve"> et en son nom</w:t>
      </w:r>
    </w:p>
    <w:p w14:paraId="3A1C6D65" w14:textId="77777777" w:rsidR="00581958" w:rsidRPr="00D40C26" w:rsidRDefault="00581958" w:rsidP="00581958">
      <w:pPr>
        <w:rPr>
          <w:noProof/>
        </w:rPr>
      </w:pPr>
    </w:p>
    <w:p w14:paraId="6F9D8E1C" w14:textId="77777777" w:rsidR="00581958" w:rsidRPr="00D40C26" w:rsidRDefault="00581958" w:rsidP="00581958">
      <w:pPr>
        <w:tabs>
          <w:tab w:val="right" w:leader="underscore" w:pos="5670"/>
        </w:tabs>
        <w:spacing w:after="0"/>
        <w:rPr>
          <w:noProof/>
        </w:rPr>
      </w:pPr>
      <w:r w:rsidRPr="00D40C26">
        <w:rPr>
          <w:noProof/>
        </w:rPr>
        <w:tab/>
      </w:r>
    </w:p>
    <w:p w14:paraId="0A61C0E3" w14:textId="77777777" w:rsidR="00581958" w:rsidRPr="00D40C26" w:rsidRDefault="00581958" w:rsidP="00581958">
      <w:pPr>
        <w:tabs>
          <w:tab w:val="right" w:leader="underscore" w:pos="5670"/>
        </w:tabs>
        <w:rPr>
          <w:i/>
          <w:noProof/>
        </w:rPr>
      </w:pPr>
      <w:r w:rsidRPr="00D40C26">
        <w:rPr>
          <w:i/>
          <w:noProof/>
        </w:rPr>
        <w:t>[Représentant autorisé]</w:t>
      </w:r>
    </w:p>
    <w:p w14:paraId="6331698D" w14:textId="77777777" w:rsidR="00581958" w:rsidRPr="00D40C26" w:rsidRDefault="00581958" w:rsidP="00581958">
      <w:pPr>
        <w:rPr>
          <w:noProof/>
        </w:rPr>
      </w:pPr>
    </w:p>
    <w:p w14:paraId="79AB430D" w14:textId="77777777" w:rsidR="00581958" w:rsidRPr="00D40C26" w:rsidRDefault="00581958" w:rsidP="00581958">
      <w:pPr>
        <w:rPr>
          <w:i/>
          <w:noProof/>
        </w:rPr>
      </w:pPr>
      <w:r w:rsidRPr="00D40C26">
        <w:rPr>
          <w:i/>
          <w:noProof/>
        </w:rPr>
        <w:t>[</w:t>
      </w:r>
      <w:r w:rsidRPr="00D40C26">
        <w:rPr>
          <w:b/>
          <w:i/>
          <w:noProof/>
        </w:rPr>
        <w:t>Note</w:t>
      </w:r>
      <w:r w:rsidRPr="00D40C26">
        <w:rPr>
          <w:i/>
          <w:noProof/>
        </w:rPr>
        <w:t xml:space="preserve"> : Si le Consultant est constitué de plusieurs entités juridiques en Groupement, chacune d’entre elles doit apparaître comme signataire ou seul le mandataire signera, auquel cas le pouvoir l’habilitant à signer au nom de tous les membres doit être joint.]</w:t>
      </w:r>
    </w:p>
    <w:p w14:paraId="3A383B17" w14:textId="77777777" w:rsidR="00581958" w:rsidRPr="00D40C26" w:rsidRDefault="00581958" w:rsidP="00581958">
      <w:pPr>
        <w:rPr>
          <w:noProof/>
        </w:rPr>
      </w:pPr>
    </w:p>
    <w:p w14:paraId="1A3FB474" w14:textId="77777777" w:rsidR="00581958" w:rsidRPr="00D40C26" w:rsidRDefault="00581958" w:rsidP="00581958">
      <w:pPr>
        <w:rPr>
          <w:noProof/>
        </w:rPr>
      </w:pPr>
      <w:r w:rsidRPr="00D40C26">
        <w:rPr>
          <w:noProof/>
        </w:rPr>
        <w:t>Pour et au nom de chacun des membres du Groupement</w:t>
      </w:r>
    </w:p>
    <w:p w14:paraId="18FA8A7A" w14:textId="77777777" w:rsidR="00581958" w:rsidRPr="00D40C26" w:rsidRDefault="00581958" w:rsidP="00581958">
      <w:pPr>
        <w:rPr>
          <w:noProof/>
        </w:rPr>
      </w:pPr>
      <w:r w:rsidRPr="00D40C26">
        <w:rPr>
          <w:i/>
          <w:noProof/>
        </w:rPr>
        <w:t>[Nom du mandataire]</w:t>
      </w:r>
    </w:p>
    <w:p w14:paraId="5E9F36F8" w14:textId="77777777" w:rsidR="00581958" w:rsidRPr="00D40C26" w:rsidRDefault="00581958" w:rsidP="00581958">
      <w:pPr>
        <w:rPr>
          <w:noProof/>
        </w:rPr>
      </w:pPr>
    </w:p>
    <w:p w14:paraId="1D0CC155" w14:textId="77777777" w:rsidR="00581958" w:rsidRPr="00D40C26" w:rsidRDefault="00581958" w:rsidP="00581958">
      <w:pPr>
        <w:tabs>
          <w:tab w:val="right" w:leader="underscore" w:pos="5670"/>
        </w:tabs>
        <w:spacing w:after="0"/>
        <w:rPr>
          <w:noProof/>
        </w:rPr>
      </w:pPr>
      <w:r w:rsidRPr="00D40C26">
        <w:rPr>
          <w:noProof/>
        </w:rPr>
        <w:tab/>
      </w:r>
    </w:p>
    <w:p w14:paraId="0D618950" w14:textId="77777777" w:rsidR="00581958" w:rsidRPr="00D40C26" w:rsidRDefault="00581958" w:rsidP="00581958">
      <w:pPr>
        <w:tabs>
          <w:tab w:val="right" w:leader="underscore" w:pos="5670"/>
        </w:tabs>
        <w:rPr>
          <w:i/>
          <w:noProof/>
        </w:rPr>
      </w:pPr>
      <w:r w:rsidRPr="00D40C26">
        <w:rPr>
          <w:i/>
          <w:noProof/>
        </w:rPr>
        <w:t>[Représentant autorisé au nom des membres du Groupement]</w:t>
      </w:r>
    </w:p>
    <w:p w14:paraId="71DD74B6" w14:textId="77777777" w:rsidR="00581958" w:rsidRPr="00D40C26" w:rsidRDefault="00581958" w:rsidP="00581958">
      <w:pPr>
        <w:rPr>
          <w:noProof/>
        </w:rPr>
      </w:pPr>
    </w:p>
    <w:p w14:paraId="57D3623A" w14:textId="77777777" w:rsidR="00581958" w:rsidRPr="00C10873" w:rsidRDefault="00581958" w:rsidP="00581958">
      <w:pPr>
        <w:rPr>
          <w:i/>
          <w:noProof/>
        </w:rPr>
      </w:pPr>
      <w:r w:rsidRPr="00D40C26">
        <w:rPr>
          <w:i/>
          <w:noProof/>
        </w:rPr>
        <w:t>[Ajouter des emplacements de signature pour chacun des membres, si tous sont signataires.]</w:t>
      </w:r>
    </w:p>
    <w:p w14:paraId="636C2B80" w14:textId="77777777" w:rsidR="00581958" w:rsidRPr="00C10873" w:rsidRDefault="00581958" w:rsidP="00581958">
      <w:pPr>
        <w:rPr>
          <w:noProof/>
        </w:rPr>
      </w:pPr>
    </w:p>
    <w:p w14:paraId="47CDC4EF" w14:textId="77777777" w:rsidR="00581958" w:rsidRPr="00C10873" w:rsidRDefault="00581958" w:rsidP="00581958">
      <w:pPr>
        <w:rPr>
          <w:noProof/>
        </w:rPr>
        <w:sectPr w:rsidR="00581958" w:rsidRPr="00C10873" w:rsidSect="00841892">
          <w:headerReference w:type="default" r:id="rId29"/>
          <w:footnotePr>
            <w:numRestart w:val="eachSect"/>
          </w:footnotePr>
          <w:pgSz w:w="11906" w:h="16838"/>
          <w:pgMar w:top="1418" w:right="1418" w:bottom="1418" w:left="1418" w:header="709" w:footer="709" w:gutter="0"/>
          <w:cols w:space="708"/>
          <w:docGrid w:linePitch="360"/>
        </w:sectPr>
      </w:pPr>
    </w:p>
    <w:p w14:paraId="3C08F332" w14:textId="477306E8" w:rsidR="00581958" w:rsidRPr="00C10873" w:rsidRDefault="00581958" w:rsidP="00336DA5">
      <w:pPr>
        <w:pStyle w:val="Titre1"/>
        <w:rPr>
          <w:noProof/>
        </w:rPr>
      </w:pPr>
      <w:bookmarkStart w:id="14" w:name="_Toc11430524"/>
      <w:bookmarkStart w:id="15" w:name="_Toc198738581"/>
      <w:r w:rsidRPr="00C10873">
        <w:rPr>
          <w:noProof/>
        </w:rPr>
        <w:lastRenderedPageBreak/>
        <w:t>II – CONDITIONS DU CONTRAT</w:t>
      </w:r>
      <w:bookmarkEnd w:id="14"/>
      <w:bookmarkEnd w:id="15"/>
    </w:p>
    <w:p w14:paraId="3E668DFF" w14:textId="77777777" w:rsidR="00581958" w:rsidRPr="00C10873" w:rsidRDefault="00581958" w:rsidP="00581958">
      <w:pPr>
        <w:spacing w:after="0" w:line="240" w:lineRule="auto"/>
        <w:jc w:val="left"/>
        <w:rPr>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6599"/>
      </w:tblGrid>
      <w:tr w:rsidR="00581958" w:rsidRPr="00C10873" w14:paraId="761A3C7A" w14:textId="77777777" w:rsidTr="00D532DB">
        <w:tc>
          <w:tcPr>
            <w:tcW w:w="9062" w:type="dxa"/>
            <w:gridSpan w:val="2"/>
          </w:tcPr>
          <w:p w14:paraId="7F623863" w14:textId="77777777" w:rsidR="00581958" w:rsidRPr="00C10873" w:rsidRDefault="00581958" w:rsidP="00076B89">
            <w:pPr>
              <w:pStyle w:val="HeadingA"/>
              <w:numPr>
                <w:ilvl w:val="0"/>
                <w:numId w:val="17"/>
              </w:numPr>
              <w:tabs>
                <w:tab w:val="clear" w:pos="720"/>
                <w:tab w:val="clear" w:pos="8640"/>
              </w:tabs>
              <w:rPr>
                <w:noProof/>
              </w:rPr>
            </w:pPr>
            <w:bookmarkStart w:id="16" w:name="_Toc11430525"/>
            <w:r w:rsidRPr="00C10873">
              <w:rPr>
                <w:noProof/>
              </w:rPr>
              <w:t>Dispositions Générales</w:t>
            </w:r>
            <w:bookmarkEnd w:id="16"/>
          </w:p>
        </w:tc>
      </w:tr>
      <w:tr w:rsidR="00581958" w:rsidRPr="00C10873" w14:paraId="0F8C97A7" w14:textId="77777777" w:rsidTr="00D532DB">
        <w:tc>
          <w:tcPr>
            <w:tcW w:w="2463" w:type="dxa"/>
          </w:tcPr>
          <w:p w14:paraId="678F00BD" w14:textId="77777777" w:rsidR="00581958" w:rsidRPr="00C10873" w:rsidRDefault="00581958" w:rsidP="00076B89">
            <w:pPr>
              <w:pStyle w:val="Heading1"/>
              <w:numPr>
                <w:ilvl w:val="0"/>
                <w:numId w:val="18"/>
              </w:numPr>
              <w:tabs>
                <w:tab w:val="clear" w:pos="720"/>
                <w:tab w:val="clear" w:pos="8640"/>
              </w:tabs>
              <w:jc w:val="left"/>
              <w:rPr>
                <w:noProof/>
              </w:rPr>
            </w:pPr>
            <w:r w:rsidRPr="00C10873">
              <w:rPr>
                <w:noProof/>
              </w:rPr>
              <w:t>Définitions</w:t>
            </w:r>
          </w:p>
        </w:tc>
        <w:tc>
          <w:tcPr>
            <w:tcW w:w="6599" w:type="dxa"/>
          </w:tcPr>
          <w:p w14:paraId="741C4C91" w14:textId="77777777" w:rsidR="00581958" w:rsidRPr="00C10873" w:rsidRDefault="00581958" w:rsidP="00581958">
            <w:pPr>
              <w:pStyle w:val="Heading2"/>
              <w:tabs>
                <w:tab w:val="clear" w:pos="720"/>
                <w:tab w:val="clear" w:pos="8640"/>
              </w:tabs>
              <w:rPr>
                <w:noProof/>
              </w:rPr>
            </w:pPr>
            <w:r w:rsidRPr="00C10873">
              <w:rPr>
                <w:noProof/>
              </w:rPr>
              <w:t>A moins que le contexte ne le requière différemment, chaque fois qu’ils sont utilisés dans le présent contrat, les termes ci-après on</w:t>
            </w:r>
            <w:bookmarkStart w:id="17" w:name="_Ref484611428"/>
            <w:r w:rsidRPr="00C10873">
              <w:rPr>
                <w:noProof/>
              </w:rPr>
              <w:t>t les significations suivantes :</w:t>
            </w:r>
            <w:bookmarkEnd w:id="17"/>
          </w:p>
          <w:p w14:paraId="7CB244D1"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AFD</w:t>
            </w:r>
            <w:r w:rsidRPr="00C10873">
              <w:rPr>
                <w:noProof/>
              </w:rPr>
              <w:t>" désigne l’Agence Française de Développement (AFD).</w:t>
            </w:r>
          </w:p>
          <w:p w14:paraId="5E0706BA"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Autre personnel</w:t>
            </w:r>
            <w:r w:rsidRPr="00C10873">
              <w:rPr>
                <w:noProof/>
              </w:rPr>
              <w:t>" désigne un ou des professionnels fournis par le Consultant ou un Sous-traitant, affectés à la réalisation des Services en tout ou partie dans le cadre du Contrat.</w:t>
            </w:r>
          </w:p>
          <w:p w14:paraId="4BDB24D9" w14:textId="77777777" w:rsidR="00823513" w:rsidRDefault="00823513"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823513">
              <w:rPr>
                <w:b/>
                <w:noProof/>
              </w:rPr>
              <w:t>"CC"</w:t>
            </w:r>
            <w:r>
              <w:rPr>
                <w:noProof/>
              </w:rPr>
              <w:t xml:space="preserve"> désigne les présentes </w:t>
            </w:r>
            <w:r w:rsidRPr="00242A36">
              <w:rPr>
                <w:b/>
                <w:noProof/>
              </w:rPr>
              <w:t>Conditions du Contrat</w:t>
            </w:r>
          </w:p>
          <w:p w14:paraId="4E99F0B3"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Client</w:t>
            </w:r>
            <w:r w:rsidRPr="00C10873">
              <w:rPr>
                <w:noProof/>
              </w:rPr>
              <w:t>" désigne l’agence d’exécution avec laquelle le Consultant sélectionné signe le Contrat de prestation des Services.</w:t>
            </w:r>
          </w:p>
          <w:p w14:paraId="5C7AA1CB" w14:textId="6677F828"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Consultant</w:t>
            </w:r>
            <w:r w:rsidRPr="00C10873">
              <w:rPr>
                <w:noProof/>
              </w:rPr>
              <w:t>" désigne toute entité publique ou privée qui fournit les prestations au Client en vertu du Contrat.</w:t>
            </w:r>
          </w:p>
          <w:p w14:paraId="679DE32D" w14:textId="38DB3402" w:rsidR="00581958"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Contrat</w:t>
            </w:r>
            <w:r w:rsidRPr="00C10873">
              <w:rPr>
                <w:noProof/>
              </w:rPr>
              <w:t xml:space="preserve">" désigne le présent Contrat signé par les Parties ainsi que tous les documents joints stipulés à l'Article 1 du Modèle de Contrat, à savoir les Conditions </w:t>
            </w:r>
            <w:r>
              <w:rPr>
                <w:noProof/>
              </w:rPr>
              <w:t xml:space="preserve">du Contrat </w:t>
            </w:r>
            <w:r w:rsidRPr="00C10873">
              <w:rPr>
                <w:noProof/>
              </w:rPr>
              <w:t>et les Annexes.</w:t>
            </w:r>
          </w:p>
          <w:p w14:paraId="4C670A1E" w14:textId="79E60700" w:rsidR="00147423" w:rsidRPr="00C10873" w:rsidRDefault="00147423"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147423">
              <w:rPr>
                <w:b/>
                <w:noProof/>
              </w:rPr>
              <w:t>"Droit applicable"</w:t>
            </w:r>
            <w:r>
              <w:rPr>
                <w:noProof/>
              </w:rPr>
              <w:t xml:space="preserve"> désigne </w:t>
            </w:r>
            <w:r w:rsidRPr="00147423">
              <w:rPr>
                <w:noProof/>
              </w:rPr>
              <w:t>désigne les lois et la règlementation applicables dans le pays du Client ou dans tout autre pays indiqué dans les Conditions du Contrat (CC)</w:t>
            </w:r>
            <w:r>
              <w:rPr>
                <w:noProof/>
              </w:rPr>
              <w:t>.</w:t>
            </w:r>
          </w:p>
          <w:p w14:paraId="209580BC" w14:textId="28F18E98"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581958">
              <w:rPr>
                <w:b/>
                <w:noProof/>
              </w:rPr>
              <w:t>Groupement</w:t>
            </w:r>
            <w:r w:rsidRPr="00C10873">
              <w:rPr>
                <w:noProof/>
              </w:rPr>
              <w:t>" désigne une association formelle ou informelle disposant, ou non, d’une personnalité juridique distincte de celle des membres le constituant, de plus d’un Consultant, dans lequel un des membres, appelé mandataire, représente tous les membres du Groupement, et qui est conjointement et solidairement responsable de l’exécution du Contrat vis-à-vis du Client.</w:t>
            </w:r>
          </w:p>
          <w:p w14:paraId="22787AAD"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Jour</w:t>
            </w:r>
            <w:r w:rsidRPr="00C10873">
              <w:rPr>
                <w:noProof/>
              </w:rPr>
              <w:t>" désigne une journée calendaire sauf indication contraire.</w:t>
            </w:r>
          </w:p>
          <w:p w14:paraId="65B44303" w14:textId="77777777" w:rsidR="00E80C1C" w:rsidRDefault="00E80C1C"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E80C1C">
              <w:rPr>
                <w:b/>
                <w:noProof/>
              </w:rPr>
              <w:t>"Monnaie étrangère"</w:t>
            </w:r>
            <w:r>
              <w:rPr>
                <w:noProof/>
              </w:rPr>
              <w:t xml:space="preserve"> désigne toute monnaie autre que celle du pays du Client.</w:t>
            </w:r>
          </w:p>
          <w:p w14:paraId="4F7BB6E3" w14:textId="77777777" w:rsidR="00E80C1C" w:rsidRDefault="00E80C1C"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E80C1C">
              <w:rPr>
                <w:b/>
                <w:noProof/>
              </w:rPr>
              <w:t>"Monnaie nationale"</w:t>
            </w:r>
            <w:r>
              <w:rPr>
                <w:noProof/>
              </w:rPr>
              <w:t xml:space="preserve"> désigne la monnaie du pays du Client.</w:t>
            </w:r>
          </w:p>
          <w:p w14:paraId="65904343"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Partie</w:t>
            </w:r>
            <w:r w:rsidRPr="00C10873">
              <w:rPr>
                <w:noProof/>
              </w:rPr>
              <w:t>" désigne le Client ou le Consultant, selon le cas ; et, "</w:t>
            </w:r>
            <w:r w:rsidRPr="00C10873">
              <w:rPr>
                <w:b/>
                <w:noProof/>
              </w:rPr>
              <w:t>Parties</w:t>
            </w:r>
            <w:r w:rsidRPr="00C10873">
              <w:rPr>
                <w:noProof/>
              </w:rPr>
              <w:t>" désigne le Client et le Consultant.</w:t>
            </w:r>
          </w:p>
          <w:p w14:paraId="6A7145D1"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Personnel</w:t>
            </w:r>
            <w:r w:rsidRPr="00C10873">
              <w:rPr>
                <w:noProof/>
              </w:rPr>
              <w:t>" désigne collectivement le Personnel-clé, les Autres personnels du Consultant, des Sous-traitants ou membres du Groupement, affecté par le Consultant pour la réalisation des Services ou une partie de ceux-ci dans le cadre du Contrat.</w:t>
            </w:r>
          </w:p>
          <w:p w14:paraId="16905305"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Personnel-clé</w:t>
            </w:r>
            <w:r w:rsidRPr="00C10873">
              <w:rPr>
                <w:noProof/>
              </w:rPr>
              <w:t xml:space="preserve">" désigne un ou des experts fournis par le Consultant, dont les qualifications professionnelles, le savoir-faire, les connaissances et l’expérience sont </w:t>
            </w:r>
            <w:r w:rsidRPr="00C10873">
              <w:rPr>
                <w:noProof/>
              </w:rPr>
              <w:lastRenderedPageBreak/>
              <w:t>essentielles à la réalisation des Services dans le cadre du Contrat, et dont les CV sont pris en compte pour l’évaluation technique de la Proposition du Consultant.</w:t>
            </w:r>
          </w:p>
          <w:p w14:paraId="39CDB677"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Services</w:t>
            </w:r>
            <w:r w:rsidRPr="00C10873">
              <w:rPr>
                <w:noProof/>
              </w:rPr>
              <w:t xml:space="preserve">" désigne le travail à exécuter par le Consultant en vertu du Contrat, décrit dans les </w:t>
            </w:r>
            <w:r w:rsidRPr="00C10873">
              <w:rPr>
                <w:b/>
                <w:noProof/>
              </w:rPr>
              <w:t>Annexes A et B</w:t>
            </w:r>
            <w:r w:rsidRPr="00C10873">
              <w:rPr>
                <w:noProof/>
              </w:rPr>
              <w:t xml:space="preserve"> du Contrat.</w:t>
            </w:r>
          </w:p>
          <w:p w14:paraId="23DDD04B" w14:textId="77777777" w:rsidR="00581958" w:rsidRPr="00C10873" w:rsidRDefault="00581958" w:rsidP="00076B89">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noProof/>
              </w:rPr>
            </w:pPr>
            <w:r w:rsidRPr="00C10873">
              <w:rPr>
                <w:noProof/>
              </w:rPr>
              <w:t>"</w:t>
            </w:r>
            <w:r w:rsidRPr="00C10873">
              <w:rPr>
                <w:b/>
                <w:noProof/>
              </w:rPr>
              <w:t>Sous-traitant</w:t>
            </w:r>
            <w:r w:rsidRPr="00C10873">
              <w:rPr>
                <w:noProof/>
              </w:rPr>
              <w:t>" désigne toute personne physique ou morale avec laquelle le Consultant passe un accord de sous-traitance d'une partie des Services, le Consultant conservant la responsabilité entière de l’exécution du Contrat.</w:t>
            </w:r>
          </w:p>
        </w:tc>
      </w:tr>
      <w:tr w:rsidR="00581958" w:rsidRPr="00C10873" w14:paraId="1E2F2543" w14:textId="77777777" w:rsidTr="00D532DB">
        <w:tc>
          <w:tcPr>
            <w:tcW w:w="2463" w:type="dxa"/>
          </w:tcPr>
          <w:p w14:paraId="1FA2A34F" w14:textId="77777777" w:rsidR="00581958" w:rsidRPr="00C10873" w:rsidRDefault="00581958" w:rsidP="00D532DB">
            <w:pPr>
              <w:pStyle w:val="Heading1"/>
              <w:tabs>
                <w:tab w:val="clear" w:pos="720"/>
                <w:tab w:val="clear" w:pos="8640"/>
              </w:tabs>
              <w:jc w:val="left"/>
              <w:rPr>
                <w:noProof/>
              </w:rPr>
            </w:pPr>
            <w:r w:rsidRPr="00C10873">
              <w:rPr>
                <w:noProof/>
              </w:rPr>
              <w:lastRenderedPageBreak/>
              <w:t>Relations entre les Parties</w:t>
            </w:r>
          </w:p>
        </w:tc>
        <w:tc>
          <w:tcPr>
            <w:tcW w:w="6599" w:type="dxa"/>
          </w:tcPr>
          <w:p w14:paraId="3D5FC5AC" w14:textId="0C58CB13" w:rsidR="00581958" w:rsidRPr="00C10873" w:rsidRDefault="00581958" w:rsidP="00553A2B">
            <w:pPr>
              <w:pStyle w:val="Heading2"/>
              <w:tabs>
                <w:tab w:val="clear" w:pos="720"/>
                <w:tab w:val="clear" w:pos="8640"/>
              </w:tabs>
              <w:rPr>
                <w:noProof/>
              </w:rPr>
            </w:pPr>
            <w:r w:rsidRPr="00C10873">
              <w:rPr>
                <w:noProof/>
              </w:rPr>
              <w:t>Aucune disposition figurant au Contrat ne peut être interprétée comme créant une relation de commettant à préposé, ou établissant un lien de subordination d’employé à employeur entre le Client et le Consultant. Dans le cadre du Contrat, le Personnel exécutant les Services dépend totalement du Consultant et du Sous-traitant, le cas échéant, lesquels sont entièrement responsables des Services exécutés par ces derniers ou en leur nom.</w:t>
            </w:r>
          </w:p>
        </w:tc>
      </w:tr>
      <w:tr w:rsidR="00581958" w:rsidRPr="00C10873" w14:paraId="440C9993" w14:textId="77777777" w:rsidTr="00D532DB">
        <w:tc>
          <w:tcPr>
            <w:tcW w:w="2463" w:type="dxa"/>
          </w:tcPr>
          <w:p w14:paraId="11B543A6" w14:textId="77777777" w:rsidR="00581958" w:rsidRPr="00C10873" w:rsidRDefault="00581958" w:rsidP="00D532DB">
            <w:pPr>
              <w:pStyle w:val="Heading1"/>
              <w:tabs>
                <w:tab w:val="clear" w:pos="720"/>
                <w:tab w:val="clear" w:pos="8640"/>
              </w:tabs>
              <w:jc w:val="left"/>
              <w:rPr>
                <w:noProof/>
              </w:rPr>
            </w:pPr>
            <w:r w:rsidRPr="00C10873">
              <w:rPr>
                <w:noProof/>
              </w:rPr>
              <w:t>Droit applicable au Contrat</w:t>
            </w:r>
          </w:p>
        </w:tc>
        <w:tc>
          <w:tcPr>
            <w:tcW w:w="6599" w:type="dxa"/>
          </w:tcPr>
          <w:p w14:paraId="505FAE16" w14:textId="77777777" w:rsidR="00242A36" w:rsidRDefault="00242A36" w:rsidP="00242A36">
            <w:pPr>
              <w:pStyle w:val="Heading2"/>
              <w:rPr>
                <w:noProof/>
              </w:rPr>
            </w:pPr>
            <w:r>
              <w:rPr>
                <w:noProof/>
              </w:rPr>
              <w:t>Le Contrat sera régi par les lois et la règlementation applicables dans le pays : [</w:t>
            </w:r>
            <w:r w:rsidRPr="00242A36">
              <w:rPr>
                <w:i/>
                <w:noProof/>
                <w:highlight w:val="yellow"/>
              </w:rPr>
              <w:t>insérer le nom du pays</w:t>
            </w:r>
            <w:r>
              <w:rPr>
                <w:noProof/>
              </w:rPr>
              <w:t>].</w:t>
            </w:r>
          </w:p>
          <w:p w14:paraId="71F0F5A4" w14:textId="01A667AD" w:rsidR="00581958" w:rsidRPr="00C10873" w:rsidRDefault="00242A36" w:rsidP="00242A36">
            <w:pPr>
              <w:pStyle w:val="Heading2"/>
              <w:numPr>
                <w:ilvl w:val="0"/>
                <w:numId w:val="0"/>
              </w:numPr>
              <w:rPr>
                <w:noProof/>
              </w:rPr>
            </w:pPr>
            <w:r>
              <w:rPr>
                <w:noProof/>
              </w:rPr>
              <w:t>[</w:t>
            </w:r>
            <w:r w:rsidRPr="00242A36">
              <w:rPr>
                <w:i/>
                <w:noProof/>
                <w:highlight w:val="yellow"/>
              </w:rPr>
              <w:t>Note : Les contrats financés par l’AFD indiquent généralement que le Droit applicable au contrat sera celui du pays du Client. Cependant, les Parties peuvent choisir à cet effet le droit d’un autre pays.]</w:t>
            </w:r>
          </w:p>
        </w:tc>
      </w:tr>
      <w:tr w:rsidR="00242A36" w:rsidRPr="00C10873" w14:paraId="1ACE758C" w14:textId="77777777" w:rsidTr="00D532DB">
        <w:tc>
          <w:tcPr>
            <w:tcW w:w="2463" w:type="dxa"/>
          </w:tcPr>
          <w:p w14:paraId="48889BED" w14:textId="183BD9C6" w:rsidR="00242A36" w:rsidRPr="00C10873" w:rsidRDefault="00242A36" w:rsidP="00D532DB">
            <w:pPr>
              <w:pStyle w:val="Heading1"/>
              <w:tabs>
                <w:tab w:val="clear" w:pos="720"/>
                <w:tab w:val="clear" w:pos="8640"/>
              </w:tabs>
              <w:jc w:val="left"/>
              <w:rPr>
                <w:noProof/>
              </w:rPr>
            </w:pPr>
            <w:r>
              <w:rPr>
                <w:noProof/>
              </w:rPr>
              <w:t>Services</w:t>
            </w:r>
          </w:p>
        </w:tc>
        <w:tc>
          <w:tcPr>
            <w:tcW w:w="6599" w:type="dxa"/>
          </w:tcPr>
          <w:p w14:paraId="68730B34" w14:textId="3F9534AE" w:rsidR="00837573" w:rsidRDefault="00837573" w:rsidP="00837573">
            <w:pPr>
              <w:pStyle w:val="Heading2"/>
              <w:rPr>
                <w:noProof/>
              </w:rPr>
            </w:pPr>
            <w:r>
              <w:rPr>
                <w:noProof/>
              </w:rPr>
              <w:t xml:space="preserve">Les </w:t>
            </w:r>
            <w:r w:rsidRPr="00837573">
              <w:rPr>
                <w:noProof/>
              </w:rPr>
              <w:t xml:space="preserve">prestations de services </w:t>
            </w:r>
            <w:r>
              <w:rPr>
                <w:noProof/>
              </w:rPr>
              <w:t xml:space="preserve">sont </w:t>
            </w:r>
            <w:r w:rsidRPr="00837573">
              <w:rPr>
                <w:noProof/>
              </w:rPr>
              <w:t>définies dans les Termes de référence repris dans l'Annexe A au Contrat</w:t>
            </w:r>
            <w:r>
              <w:rPr>
                <w:noProof/>
              </w:rPr>
              <w:t>.</w:t>
            </w:r>
          </w:p>
          <w:p w14:paraId="3BD2A346" w14:textId="7FC3E1C7" w:rsidR="00242A36" w:rsidRPr="00C10873" w:rsidRDefault="000077AB" w:rsidP="000077AB">
            <w:pPr>
              <w:pStyle w:val="Heading2"/>
              <w:rPr>
                <w:noProof/>
              </w:rPr>
            </w:pPr>
            <w:r w:rsidRPr="000077AB">
              <w:rPr>
                <w:noProof/>
              </w:rPr>
              <w:t>Les prestations de la Tranche conditionnelle seront :</w:t>
            </w:r>
            <w:r>
              <w:rPr>
                <w:i/>
                <w:noProof/>
                <w:highlight w:val="yellow"/>
              </w:rPr>
              <w:t xml:space="preserve"> </w:t>
            </w:r>
            <w:r w:rsidR="0009254C" w:rsidRPr="00242A36">
              <w:rPr>
                <w:i/>
                <w:noProof/>
                <w:highlight w:val="yellow"/>
              </w:rPr>
              <w:t xml:space="preserve"> </w:t>
            </w:r>
            <w:r w:rsidR="00242A36" w:rsidRPr="00242A36">
              <w:rPr>
                <w:i/>
                <w:noProof/>
                <w:highlight w:val="yellow"/>
              </w:rPr>
              <w:t>[En cas de tranche conditionnelle, préciser le contenu de cette tranche</w:t>
            </w:r>
            <w:r>
              <w:rPr>
                <w:i/>
                <w:noProof/>
                <w:highlight w:val="yellow"/>
              </w:rPr>
              <w:t>, si pas de Tranche conditionnelle indiquer "Sans objet"</w:t>
            </w:r>
            <w:r w:rsidR="00242A36" w:rsidRPr="00242A36">
              <w:rPr>
                <w:i/>
                <w:noProof/>
                <w:highlight w:val="yellow"/>
              </w:rPr>
              <w:t>]</w:t>
            </w:r>
          </w:p>
        </w:tc>
      </w:tr>
      <w:tr w:rsidR="00581958" w:rsidRPr="00C10873" w14:paraId="40DADA60" w14:textId="77777777" w:rsidTr="00D532DB">
        <w:tc>
          <w:tcPr>
            <w:tcW w:w="2463" w:type="dxa"/>
          </w:tcPr>
          <w:p w14:paraId="326C8621" w14:textId="77777777" w:rsidR="00581958" w:rsidRPr="00C10873" w:rsidRDefault="00581958" w:rsidP="00D532DB">
            <w:pPr>
              <w:pStyle w:val="Heading1"/>
              <w:tabs>
                <w:tab w:val="clear" w:pos="720"/>
                <w:tab w:val="clear" w:pos="8640"/>
              </w:tabs>
              <w:jc w:val="left"/>
              <w:rPr>
                <w:noProof/>
              </w:rPr>
            </w:pPr>
            <w:r w:rsidRPr="00C10873">
              <w:rPr>
                <w:noProof/>
              </w:rPr>
              <w:t>Langue</w:t>
            </w:r>
          </w:p>
        </w:tc>
        <w:tc>
          <w:tcPr>
            <w:tcW w:w="6599" w:type="dxa"/>
          </w:tcPr>
          <w:p w14:paraId="08625EC8" w14:textId="3259C182" w:rsidR="00581958" w:rsidRPr="00C10873" w:rsidRDefault="00581958" w:rsidP="007659F2">
            <w:pPr>
              <w:pStyle w:val="Heading2"/>
              <w:tabs>
                <w:tab w:val="clear" w:pos="720"/>
                <w:tab w:val="clear" w:pos="8640"/>
              </w:tabs>
              <w:rPr>
                <w:noProof/>
              </w:rPr>
            </w:pPr>
            <w:bookmarkStart w:id="18" w:name="_Ref484614086"/>
            <w:r w:rsidRPr="00C10873">
              <w:rPr>
                <w:noProof/>
              </w:rPr>
              <w:t xml:space="preserve">Le Contrat a été rédigé dans </w:t>
            </w:r>
            <w:r w:rsidR="00242A36">
              <w:rPr>
                <w:noProof/>
              </w:rPr>
              <w:t>[</w:t>
            </w:r>
            <w:r w:rsidR="00242A36" w:rsidRPr="00242A36">
              <w:rPr>
                <w:i/>
                <w:noProof/>
                <w:highlight w:val="yellow"/>
              </w:rPr>
              <w:t>insérer la langue – en général le français</w:t>
            </w:r>
            <w:r w:rsidR="00242A36">
              <w:rPr>
                <w:noProof/>
              </w:rPr>
              <w:t xml:space="preserve">] </w:t>
            </w:r>
            <w:r w:rsidRPr="00C10873">
              <w:rPr>
                <w:noProof/>
              </w:rPr>
              <w:t>qui sera la langue faisant foi pour toutes questions relatives à la signification ou à l’interprétation du Contrat</w:t>
            </w:r>
            <w:bookmarkEnd w:id="18"/>
            <w:r w:rsidR="007659F2">
              <w:rPr>
                <w:noProof/>
              </w:rPr>
              <w:t>, pour toute notification et tout document qui peut ou qui doit être établi en vertu du Contrat par le Client ou par le Consultant.</w:t>
            </w:r>
          </w:p>
        </w:tc>
      </w:tr>
      <w:tr w:rsidR="0026143D" w:rsidRPr="00C10873" w14:paraId="3C95409A" w14:textId="77777777" w:rsidTr="00D532DB">
        <w:tc>
          <w:tcPr>
            <w:tcW w:w="2463" w:type="dxa"/>
          </w:tcPr>
          <w:p w14:paraId="0819FE53" w14:textId="07B171EB" w:rsidR="0026143D" w:rsidRPr="00C10873" w:rsidRDefault="0026143D" w:rsidP="00D532DB">
            <w:pPr>
              <w:pStyle w:val="Heading1"/>
              <w:tabs>
                <w:tab w:val="clear" w:pos="720"/>
                <w:tab w:val="clear" w:pos="8640"/>
              </w:tabs>
              <w:jc w:val="left"/>
              <w:rPr>
                <w:noProof/>
              </w:rPr>
            </w:pPr>
            <w:r>
              <w:rPr>
                <w:noProof/>
              </w:rPr>
              <w:t>Autorité du mandataire du Groupement</w:t>
            </w:r>
          </w:p>
        </w:tc>
        <w:tc>
          <w:tcPr>
            <w:tcW w:w="6599" w:type="dxa"/>
          </w:tcPr>
          <w:p w14:paraId="4F91F508" w14:textId="77777777" w:rsidR="0026143D" w:rsidRDefault="0026143D" w:rsidP="00E42589">
            <w:pPr>
              <w:pStyle w:val="Heading2"/>
              <w:rPr>
                <w:noProof/>
              </w:rPr>
            </w:pPr>
            <w:r w:rsidRPr="0026143D">
              <w:rPr>
                <w:noProof/>
              </w:rPr>
              <w:t xml:space="preserve">Si le Consultant est constitué par un Groupement de plus d’une entité, les membres autorisent par la présente </w:t>
            </w:r>
            <w:r w:rsidR="00E42589">
              <w:rPr>
                <w:noProof/>
              </w:rPr>
              <w:t>[</w:t>
            </w:r>
            <w:r w:rsidR="00E42589" w:rsidRPr="00E42589">
              <w:rPr>
                <w:i/>
                <w:noProof/>
                <w:highlight w:val="yellow"/>
              </w:rPr>
              <w:t>insérer le nom du mandataire</w:t>
            </w:r>
            <w:r w:rsidR="00E42589">
              <w:rPr>
                <w:noProof/>
              </w:rPr>
              <w:t xml:space="preserve">], </w:t>
            </w:r>
            <w:r w:rsidRPr="0026143D">
              <w:rPr>
                <w:noProof/>
              </w:rPr>
              <w:t xml:space="preserve">entité mandataire </w:t>
            </w:r>
            <w:r w:rsidR="00E42589">
              <w:rPr>
                <w:noProof/>
              </w:rPr>
              <w:t>du Groupement,</w:t>
            </w:r>
            <w:r w:rsidRPr="0026143D">
              <w:rPr>
                <w:noProof/>
              </w:rPr>
              <w:t xml:space="preserve"> à exercer en leur nom tous les droits, et remplir toutes les obligations envers le Client en vertu du Contrat et à recevoir, notamment, les instructions et les paiements effectués par le Client.</w:t>
            </w:r>
          </w:p>
          <w:p w14:paraId="683E6428" w14:textId="092CAA20" w:rsidR="00E42589" w:rsidRPr="00C10873" w:rsidRDefault="00E42589" w:rsidP="00FD30D1">
            <w:pPr>
              <w:pStyle w:val="Heading2"/>
              <w:numPr>
                <w:ilvl w:val="0"/>
                <w:numId w:val="0"/>
              </w:numPr>
              <w:rPr>
                <w:noProof/>
              </w:rPr>
            </w:pPr>
            <w:r>
              <w:rPr>
                <w:noProof/>
              </w:rPr>
              <w:t>[</w:t>
            </w:r>
            <w:r w:rsidRPr="00E42589">
              <w:rPr>
                <w:i/>
                <w:noProof/>
                <w:highlight w:val="yellow"/>
              </w:rPr>
              <w:t>Note : Si le Consultant est constitué par une seule entité,</w:t>
            </w:r>
            <w:r w:rsidR="00FC21B3">
              <w:rPr>
                <w:i/>
                <w:noProof/>
                <w:highlight w:val="yellow"/>
              </w:rPr>
              <w:t xml:space="preserve"> supprimer le texte de l</w:t>
            </w:r>
            <w:r w:rsidR="00FD30D1">
              <w:rPr>
                <w:i/>
                <w:noProof/>
                <w:highlight w:val="yellow"/>
              </w:rPr>
              <w:t xml:space="preserve">’Article </w:t>
            </w:r>
            <w:r w:rsidR="00FC21B3">
              <w:rPr>
                <w:i/>
                <w:noProof/>
                <w:highlight w:val="yellow"/>
              </w:rPr>
              <w:t>6.1 et</w:t>
            </w:r>
            <w:r w:rsidRPr="00E42589">
              <w:rPr>
                <w:i/>
                <w:noProof/>
                <w:highlight w:val="yellow"/>
              </w:rPr>
              <w:t xml:space="preserve"> indiquer : "Sans objet"]</w:t>
            </w:r>
          </w:p>
        </w:tc>
      </w:tr>
      <w:tr w:rsidR="0026143D" w:rsidRPr="00C10873" w14:paraId="47FB62E8" w14:textId="77777777" w:rsidTr="00D532DB">
        <w:tc>
          <w:tcPr>
            <w:tcW w:w="2463" w:type="dxa"/>
          </w:tcPr>
          <w:p w14:paraId="4B3E9290" w14:textId="1667B0FC" w:rsidR="0026143D" w:rsidRPr="00C10873" w:rsidRDefault="00E42589" w:rsidP="00D532DB">
            <w:pPr>
              <w:pStyle w:val="Heading1"/>
              <w:tabs>
                <w:tab w:val="clear" w:pos="720"/>
                <w:tab w:val="clear" w:pos="8640"/>
              </w:tabs>
              <w:jc w:val="left"/>
              <w:rPr>
                <w:noProof/>
              </w:rPr>
            </w:pPr>
            <w:r w:rsidRPr="00C10873">
              <w:rPr>
                <w:noProof/>
              </w:rPr>
              <w:t>Représentants autorisés</w:t>
            </w:r>
          </w:p>
        </w:tc>
        <w:tc>
          <w:tcPr>
            <w:tcW w:w="6599" w:type="dxa"/>
          </w:tcPr>
          <w:p w14:paraId="27D67A13" w14:textId="214BF006" w:rsidR="0026143D" w:rsidRDefault="007659F2" w:rsidP="00E42589">
            <w:pPr>
              <w:pStyle w:val="Heading2"/>
              <w:tabs>
                <w:tab w:val="clear" w:pos="720"/>
                <w:tab w:val="clear" w:pos="8640"/>
              </w:tabs>
              <w:rPr>
                <w:noProof/>
              </w:rPr>
            </w:pPr>
            <w:r w:rsidRPr="00C10873">
              <w:rPr>
                <w:noProof/>
              </w:rPr>
              <w:t>Toute notification nécessaire ou permise en vertu du Contrat</w:t>
            </w:r>
            <w:r>
              <w:rPr>
                <w:noProof/>
              </w:rPr>
              <w:t>,</w:t>
            </w:r>
            <w:r w:rsidR="00E42589" w:rsidRPr="00C10873">
              <w:rPr>
                <w:noProof/>
              </w:rPr>
              <w:t xml:space="preserve"> tout document qui peut ou qui doit être établi en vertu du Contrat </w:t>
            </w:r>
            <w:r>
              <w:rPr>
                <w:noProof/>
              </w:rPr>
              <w:t>et t</w:t>
            </w:r>
            <w:r w:rsidRPr="00C10873">
              <w:rPr>
                <w:noProof/>
              </w:rPr>
              <w:t xml:space="preserve">oute action qui peut ou qui doit être effectuée </w:t>
            </w:r>
            <w:r w:rsidR="00E42589" w:rsidRPr="00C10873">
              <w:rPr>
                <w:noProof/>
              </w:rPr>
              <w:t xml:space="preserve">par le Client ou par le Consultant, pourra l’être par les représentants désignés </w:t>
            </w:r>
            <w:r w:rsidR="00E42589">
              <w:rPr>
                <w:noProof/>
              </w:rPr>
              <w:t>suivants :</w:t>
            </w:r>
          </w:p>
          <w:p w14:paraId="563FB3E3" w14:textId="34CAB191" w:rsidR="00E42589" w:rsidRDefault="00E42589" w:rsidP="00E42589">
            <w:pPr>
              <w:tabs>
                <w:tab w:val="right" w:leader="underscore" w:pos="6838"/>
              </w:tabs>
              <w:spacing w:after="120"/>
              <w:rPr>
                <w:i/>
                <w:noProof/>
              </w:rPr>
            </w:pPr>
            <w:r w:rsidRPr="00C10873">
              <w:rPr>
                <w:noProof/>
              </w:rPr>
              <w:t>Pour le Client :</w:t>
            </w:r>
            <w:r w:rsidRPr="00C10873">
              <w:rPr>
                <w:noProof/>
              </w:rPr>
              <w:tab/>
            </w:r>
            <w:r w:rsidRPr="00C10873">
              <w:rPr>
                <w:i/>
                <w:noProof/>
              </w:rPr>
              <w:t xml:space="preserve"> [nom, titre]</w:t>
            </w:r>
          </w:p>
          <w:p w14:paraId="5F0AC50A" w14:textId="20DB93B5" w:rsidR="007659F2" w:rsidRPr="008C15F6" w:rsidRDefault="008C15F6" w:rsidP="008C15F6">
            <w:pPr>
              <w:tabs>
                <w:tab w:val="right" w:leader="underscore" w:pos="6838"/>
              </w:tabs>
              <w:spacing w:after="120"/>
              <w:ind w:left="1440"/>
              <w:rPr>
                <w:noProof/>
              </w:rPr>
            </w:pPr>
            <w:r>
              <w:rPr>
                <w:noProof/>
              </w:rPr>
              <w:t>___________________________________</w:t>
            </w:r>
            <w:r w:rsidRPr="00C10873">
              <w:rPr>
                <w:i/>
                <w:noProof/>
              </w:rPr>
              <w:t xml:space="preserve"> [</w:t>
            </w:r>
            <w:r>
              <w:rPr>
                <w:i/>
                <w:noProof/>
              </w:rPr>
              <w:t>courriel</w:t>
            </w:r>
            <w:r w:rsidRPr="00C10873">
              <w:rPr>
                <w:i/>
                <w:noProof/>
              </w:rPr>
              <w:t>]</w:t>
            </w:r>
          </w:p>
          <w:p w14:paraId="17F989BB" w14:textId="77777777" w:rsidR="00E42589" w:rsidRPr="008C15F6" w:rsidRDefault="00E42589" w:rsidP="00E42589">
            <w:pPr>
              <w:tabs>
                <w:tab w:val="right" w:leader="underscore" w:pos="6838"/>
              </w:tabs>
              <w:spacing w:after="120"/>
              <w:rPr>
                <w:i/>
                <w:noProof/>
              </w:rPr>
            </w:pPr>
            <w:r w:rsidRPr="00C10873">
              <w:rPr>
                <w:noProof/>
              </w:rPr>
              <w:t>Pour le Consultant :</w:t>
            </w:r>
            <w:r w:rsidRPr="00C10873">
              <w:rPr>
                <w:noProof/>
              </w:rPr>
              <w:tab/>
            </w:r>
            <w:r w:rsidRPr="008C15F6">
              <w:rPr>
                <w:i/>
                <w:noProof/>
              </w:rPr>
              <w:t xml:space="preserve"> [nom, titre]</w:t>
            </w:r>
          </w:p>
          <w:p w14:paraId="3A897FDF" w14:textId="395AC42E" w:rsidR="008C15F6" w:rsidRPr="00C10873" w:rsidRDefault="008C15F6" w:rsidP="008C15F6">
            <w:pPr>
              <w:tabs>
                <w:tab w:val="right" w:leader="underscore" w:pos="6838"/>
              </w:tabs>
              <w:spacing w:after="120"/>
              <w:ind w:left="1440"/>
              <w:rPr>
                <w:noProof/>
              </w:rPr>
            </w:pPr>
            <w:r>
              <w:rPr>
                <w:noProof/>
              </w:rPr>
              <w:lastRenderedPageBreak/>
              <w:t xml:space="preserve">       ________________________________</w:t>
            </w:r>
            <w:r w:rsidRPr="00C10873">
              <w:rPr>
                <w:i/>
                <w:noProof/>
              </w:rPr>
              <w:t xml:space="preserve"> [</w:t>
            </w:r>
            <w:r>
              <w:rPr>
                <w:i/>
                <w:noProof/>
              </w:rPr>
              <w:t>courriel</w:t>
            </w:r>
            <w:r w:rsidRPr="00C10873">
              <w:rPr>
                <w:i/>
                <w:noProof/>
              </w:rPr>
              <w:t>]</w:t>
            </w:r>
          </w:p>
        </w:tc>
      </w:tr>
      <w:tr w:rsidR="0026143D" w:rsidRPr="00C10873" w14:paraId="381F2373" w14:textId="77777777" w:rsidTr="00D532DB">
        <w:tc>
          <w:tcPr>
            <w:tcW w:w="2463" w:type="dxa"/>
          </w:tcPr>
          <w:p w14:paraId="60E20D09" w14:textId="71F5B56B" w:rsidR="0026143D" w:rsidRPr="00C10873" w:rsidRDefault="00E42589" w:rsidP="00D532DB">
            <w:pPr>
              <w:pStyle w:val="Heading1"/>
              <w:tabs>
                <w:tab w:val="clear" w:pos="720"/>
                <w:tab w:val="clear" w:pos="8640"/>
              </w:tabs>
              <w:jc w:val="left"/>
              <w:rPr>
                <w:noProof/>
              </w:rPr>
            </w:pPr>
            <w:r>
              <w:rPr>
                <w:noProof/>
              </w:rPr>
              <w:lastRenderedPageBreak/>
              <w:t>Entrée en vigueur</w:t>
            </w:r>
          </w:p>
        </w:tc>
        <w:tc>
          <w:tcPr>
            <w:tcW w:w="6599" w:type="dxa"/>
          </w:tcPr>
          <w:p w14:paraId="370291B7" w14:textId="243AC52D" w:rsidR="00E42589" w:rsidRDefault="00E42589" w:rsidP="00E42589">
            <w:pPr>
              <w:pStyle w:val="Heading2"/>
              <w:rPr>
                <w:noProof/>
              </w:rPr>
            </w:pPr>
            <w:r>
              <w:rPr>
                <w:noProof/>
              </w:rPr>
              <w:t xml:space="preserve">La date d’entrée en </w:t>
            </w:r>
            <w:r w:rsidRPr="00C10873">
              <w:rPr>
                <w:noProof/>
              </w:rPr>
              <w:t>vigueur</w:t>
            </w:r>
            <w:r>
              <w:rPr>
                <w:noProof/>
              </w:rPr>
              <w:t xml:space="preserve"> du contrat sera </w:t>
            </w:r>
            <w:r w:rsidRPr="00C10873">
              <w:rPr>
                <w:noProof/>
              </w:rPr>
              <w:t xml:space="preserve">la date </w:t>
            </w:r>
            <w:r>
              <w:rPr>
                <w:noProof/>
              </w:rPr>
              <w:t>de l</w:t>
            </w:r>
            <w:r w:rsidRPr="00C10873">
              <w:rPr>
                <w:noProof/>
              </w:rPr>
              <w:t xml:space="preserve">a </w:t>
            </w:r>
            <w:r>
              <w:rPr>
                <w:noProof/>
              </w:rPr>
              <w:t>signature du Contrat.</w:t>
            </w:r>
          </w:p>
          <w:p w14:paraId="5B1B0F19" w14:textId="708E5CB8" w:rsidR="0026143D" w:rsidRPr="00C10873" w:rsidRDefault="00E42589" w:rsidP="00E42589">
            <w:pPr>
              <w:pStyle w:val="Heading2"/>
              <w:rPr>
                <w:noProof/>
              </w:rPr>
            </w:pPr>
            <w:r w:rsidRPr="00E42589">
              <w:rPr>
                <w:noProof/>
              </w:rPr>
              <w:t>Il n’existe aucune autr</w:t>
            </w:r>
            <w:r>
              <w:rPr>
                <w:noProof/>
              </w:rPr>
              <w:t>e condition d’entrée en vigueur [</w:t>
            </w:r>
            <w:r w:rsidRPr="00E42589">
              <w:rPr>
                <w:i/>
                <w:noProof/>
                <w:highlight w:val="yellow"/>
              </w:rPr>
              <w:t>ou insérer ici d’autres conditions d’entrée en vigueur</w:t>
            </w:r>
            <w:r>
              <w:rPr>
                <w:noProof/>
              </w:rPr>
              <w:t>]</w:t>
            </w:r>
          </w:p>
        </w:tc>
      </w:tr>
      <w:tr w:rsidR="0026143D" w:rsidRPr="00C10873" w14:paraId="60110CED" w14:textId="77777777" w:rsidTr="00D532DB">
        <w:tc>
          <w:tcPr>
            <w:tcW w:w="2463" w:type="dxa"/>
          </w:tcPr>
          <w:p w14:paraId="5AE6FCFA" w14:textId="2D435A44" w:rsidR="0026143D" w:rsidRPr="00C10873" w:rsidRDefault="0009254C" w:rsidP="00D532DB">
            <w:pPr>
              <w:pStyle w:val="Heading1"/>
              <w:tabs>
                <w:tab w:val="clear" w:pos="720"/>
                <w:tab w:val="clear" w:pos="8640"/>
              </w:tabs>
              <w:jc w:val="left"/>
              <w:rPr>
                <w:noProof/>
              </w:rPr>
            </w:pPr>
            <w:r>
              <w:rPr>
                <w:noProof/>
              </w:rPr>
              <w:t>Commencement des Services</w:t>
            </w:r>
          </w:p>
        </w:tc>
        <w:tc>
          <w:tcPr>
            <w:tcW w:w="6599" w:type="dxa"/>
          </w:tcPr>
          <w:p w14:paraId="6382FB31" w14:textId="3B5BD2FE" w:rsidR="0026143D" w:rsidRDefault="0009254C" w:rsidP="0009254C">
            <w:pPr>
              <w:pStyle w:val="Heading2"/>
              <w:rPr>
                <w:noProof/>
              </w:rPr>
            </w:pPr>
            <w:r>
              <w:rPr>
                <w:noProof/>
              </w:rPr>
              <w:t xml:space="preserve">Le Consultant </w:t>
            </w:r>
            <w:r w:rsidRPr="0009254C">
              <w:rPr>
                <w:noProof/>
              </w:rPr>
              <w:t xml:space="preserve">confirmera la disponibilité des Personnels-clé et commencera l’exécution des Services au plus tard </w:t>
            </w:r>
            <w:r>
              <w:rPr>
                <w:noProof/>
              </w:rPr>
              <w:t>le [</w:t>
            </w:r>
            <w:r w:rsidRPr="00DC1144">
              <w:rPr>
                <w:i/>
                <w:noProof/>
                <w:highlight w:val="yellow"/>
              </w:rPr>
              <w:t>insérer</w:t>
            </w:r>
            <w:r w:rsidR="00654575" w:rsidRPr="00DC1144">
              <w:rPr>
                <w:i/>
                <w:noProof/>
                <w:highlight w:val="yellow"/>
              </w:rPr>
              <w:t xml:space="preserve"> la date</w:t>
            </w:r>
            <w:r w:rsidR="00DC1144" w:rsidRPr="00DC1144">
              <w:rPr>
                <w:i/>
                <w:noProof/>
                <w:highlight w:val="yellow"/>
              </w:rPr>
              <w:t>]</w:t>
            </w:r>
            <w:r w:rsidR="00DC1144">
              <w:rPr>
                <w:noProof/>
              </w:rPr>
              <w:t>.</w:t>
            </w:r>
          </w:p>
          <w:p w14:paraId="05642D54" w14:textId="297F11D5" w:rsidR="0009254C" w:rsidRDefault="0009254C" w:rsidP="0009254C">
            <w:pPr>
              <w:pStyle w:val="Heading2"/>
              <w:numPr>
                <w:ilvl w:val="0"/>
                <w:numId w:val="0"/>
              </w:numPr>
              <w:rPr>
                <w:noProof/>
              </w:rPr>
            </w:pPr>
            <w:r>
              <w:rPr>
                <w:noProof/>
              </w:rPr>
              <w:t>[</w:t>
            </w:r>
            <w:r w:rsidRPr="0009254C">
              <w:rPr>
                <w:i/>
                <w:noProof/>
                <w:highlight w:val="yellow"/>
              </w:rPr>
              <w:t xml:space="preserve">En cas de tranche conditionnelle </w:t>
            </w:r>
            <w:r w:rsidR="007E7B7C">
              <w:rPr>
                <w:i/>
                <w:noProof/>
                <w:highlight w:val="yellow"/>
              </w:rPr>
              <w:t>compléter</w:t>
            </w:r>
            <w:r w:rsidRPr="0009254C">
              <w:rPr>
                <w:i/>
                <w:noProof/>
                <w:highlight w:val="yellow"/>
              </w:rPr>
              <w:t xml:space="preserve"> ce qui </w:t>
            </w:r>
            <w:r w:rsidRPr="000077AB">
              <w:rPr>
                <w:i/>
                <w:noProof/>
                <w:highlight w:val="yellow"/>
              </w:rPr>
              <w:t>suit</w:t>
            </w:r>
            <w:r w:rsidR="000077AB" w:rsidRPr="000077AB">
              <w:rPr>
                <w:i/>
                <w:noProof/>
                <w:highlight w:val="yellow"/>
              </w:rPr>
              <w:t xml:space="preserve">, sinon indiquer "Sans </w:t>
            </w:r>
            <w:r w:rsidR="000077AB" w:rsidRPr="00E42589">
              <w:rPr>
                <w:i/>
                <w:noProof/>
                <w:highlight w:val="yellow"/>
              </w:rPr>
              <w:t>objet"]</w:t>
            </w:r>
            <w:r>
              <w:rPr>
                <w:noProof/>
              </w:rPr>
              <w:t xml:space="preserve"> :] </w:t>
            </w:r>
          </w:p>
          <w:p w14:paraId="2103E81E" w14:textId="77777777" w:rsidR="0009254C" w:rsidRPr="0009254C" w:rsidRDefault="0009254C" w:rsidP="0009254C">
            <w:pPr>
              <w:pStyle w:val="Heading2"/>
              <w:rPr>
                <w:noProof/>
              </w:rPr>
            </w:pPr>
            <w:r w:rsidRPr="00C10873">
              <w:rPr>
                <w:noProof/>
              </w:rPr>
              <w:t>La condition de déclenchement de la tranche conditionnelle est :</w:t>
            </w:r>
            <w:r w:rsidRPr="0009254C">
              <w:rPr>
                <w:noProof/>
              </w:rPr>
              <w:t xml:space="preserve"> [</w:t>
            </w:r>
            <w:r w:rsidRPr="0009254C">
              <w:rPr>
                <w:i/>
                <w:noProof/>
                <w:highlight w:val="yellow"/>
              </w:rPr>
              <w:t>insérer la condition</w:t>
            </w:r>
            <w:r w:rsidRPr="0009254C">
              <w:rPr>
                <w:noProof/>
              </w:rPr>
              <w:t>].</w:t>
            </w:r>
          </w:p>
          <w:p w14:paraId="6A83DF0E" w14:textId="2DEC7834" w:rsidR="0009254C" w:rsidRPr="00C10873" w:rsidRDefault="0009254C" w:rsidP="0009254C">
            <w:pPr>
              <w:pStyle w:val="Heading2"/>
              <w:rPr>
                <w:noProof/>
              </w:rPr>
            </w:pPr>
            <w:r w:rsidRPr="00C10873">
              <w:rPr>
                <w:noProof/>
              </w:rPr>
              <w:t>La date limite de déclenchement de la tranche conditionnelle est :</w:t>
            </w:r>
            <w:r w:rsidRPr="00C10873">
              <w:rPr>
                <w:i/>
                <w:noProof/>
              </w:rPr>
              <w:t xml:space="preserve"> </w:t>
            </w:r>
            <w:r w:rsidRPr="00C10873">
              <w:rPr>
                <w:i/>
                <w:noProof/>
                <w:highlight w:val="yellow"/>
              </w:rPr>
              <w:t>[insérer la date qui peut être relative, par exemple un mois avant la remise du rapport final de la tranche ferme.]</w:t>
            </w:r>
          </w:p>
        </w:tc>
      </w:tr>
      <w:tr w:rsidR="00046CCE" w:rsidRPr="00C10873" w14:paraId="350662B5" w14:textId="77777777" w:rsidTr="00D532DB">
        <w:tc>
          <w:tcPr>
            <w:tcW w:w="2463" w:type="dxa"/>
          </w:tcPr>
          <w:p w14:paraId="5EFB0F37" w14:textId="202AB94C" w:rsidR="00046CCE" w:rsidRDefault="00046CCE" w:rsidP="00D532DB">
            <w:pPr>
              <w:pStyle w:val="Heading1"/>
              <w:tabs>
                <w:tab w:val="clear" w:pos="720"/>
                <w:tab w:val="clear" w:pos="8640"/>
              </w:tabs>
              <w:jc w:val="left"/>
              <w:rPr>
                <w:noProof/>
              </w:rPr>
            </w:pPr>
            <w:r>
              <w:rPr>
                <w:noProof/>
              </w:rPr>
              <w:t>Avenant</w:t>
            </w:r>
          </w:p>
        </w:tc>
        <w:tc>
          <w:tcPr>
            <w:tcW w:w="6599" w:type="dxa"/>
          </w:tcPr>
          <w:p w14:paraId="5DEE4D55" w14:textId="77777777" w:rsidR="00046CCE" w:rsidRDefault="00046CCE" w:rsidP="00046CCE">
            <w:pPr>
              <w:pStyle w:val="Heading2"/>
              <w:rPr>
                <w:noProof/>
              </w:rPr>
            </w:pPr>
            <w:r>
              <w:rPr>
                <w:noProof/>
              </w:rPr>
              <w:t>Aucun avenant aux termes et conditions du Contrat, y compris des modifications portées à l’étendue des Services, ne pourra être mis en œuvre sans accord écrit entre les Parties. Toutefois, chaque Partie évaluera dûment toute proposition de modification ou de changement présentée par l’autre Partie.</w:t>
            </w:r>
          </w:p>
          <w:p w14:paraId="6083A2B8" w14:textId="0242FF01" w:rsidR="00046CCE" w:rsidRPr="0009254C" w:rsidRDefault="00046CCE" w:rsidP="00046CCE">
            <w:pPr>
              <w:pStyle w:val="Heading2"/>
              <w:rPr>
                <w:noProof/>
              </w:rPr>
            </w:pPr>
            <w:r>
              <w:rPr>
                <w:noProof/>
              </w:rPr>
              <w:t>Les Parties reconnaissent que le consentement préalable et écrit de l’AFD est requis en cas de toute modification majeure au Contrat</w:t>
            </w:r>
            <w:r w:rsidR="001A0596">
              <w:rPr>
                <w:noProof/>
              </w:rPr>
              <w:t>.</w:t>
            </w:r>
          </w:p>
        </w:tc>
      </w:tr>
      <w:tr w:rsidR="0026143D" w:rsidRPr="00C10873" w14:paraId="450AF5D5" w14:textId="77777777" w:rsidTr="00D532DB">
        <w:tc>
          <w:tcPr>
            <w:tcW w:w="2463" w:type="dxa"/>
          </w:tcPr>
          <w:p w14:paraId="570582CA" w14:textId="34CFD618" w:rsidR="0026143D" w:rsidRPr="00C10873" w:rsidRDefault="0009254C" w:rsidP="00D532DB">
            <w:pPr>
              <w:pStyle w:val="Heading1"/>
              <w:tabs>
                <w:tab w:val="clear" w:pos="720"/>
                <w:tab w:val="clear" w:pos="8640"/>
              </w:tabs>
              <w:jc w:val="left"/>
              <w:rPr>
                <w:noProof/>
              </w:rPr>
            </w:pPr>
            <w:r>
              <w:rPr>
                <w:noProof/>
              </w:rPr>
              <w:t>Achèvement du Contrat</w:t>
            </w:r>
          </w:p>
        </w:tc>
        <w:tc>
          <w:tcPr>
            <w:tcW w:w="6599" w:type="dxa"/>
          </w:tcPr>
          <w:p w14:paraId="0977692F" w14:textId="566AE7D0" w:rsidR="0026143D" w:rsidRPr="00C10873" w:rsidRDefault="0009254C" w:rsidP="00A512D9">
            <w:pPr>
              <w:pStyle w:val="Heading2"/>
              <w:rPr>
                <w:noProof/>
              </w:rPr>
            </w:pPr>
            <w:r w:rsidRPr="0009254C">
              <w:rPr>
                <w:noProof/>
              </w:rPr>
              <w:t xml:space="preserve">A moins qu’il n’ait été résilié auparavant conformément aux </w:t>
            </w:r>
            <w:r w:rsidRPr="00904A81">
              <w:rPr>
                <w:noProof/>
              </w:rPr>
              <w:t xml:space="preserve">dispositions de </w:t>
            </w:r>
            <w:r w:rsidR="0031550B" w:rsidRPr="00904A81">
              <w:rPr>
                <w:noProof/>
              </w:rPr>
              <w:t xml:space="preserve">l'Article </w:t>
            </w:r>
            <w:r w:rsidR="00C31E15">
              <w:rPr>
                <w:noProof/>
              </w:rPr>
              <w:t>12</w:t>
            </w:r>
            <w:r w:rsidRPr="0009254C">
              <w:rPr>
                <w:noProof/>
              </w:rPr>
              <w:t xml:space="preserve"> ci-</w:t>
            </w:r>
            <w:r w:rsidR="00A512D9">
              <w:rPr>
                <w:noProof/>
              </w:rPr>
              <w:t>dessous</w:t>
            </w:r>
            <w:r w:rsidRPr="0009254C">
              <w:rPr>
                <w:noProof/>
              </w:rPr>
              <w:t xml:space="preserve">, le Contrat prendra fin à l’issue de </w:t>
            </w:r>
            <w:r w:rsidR="0031550B">
              <w:rPr>
                <w:noProof/>
              </w:rPr>
              <w:t>sa durée qui est de [</w:t>
            </w:r>
            <w:r w:rsidR="0031550B" w:rsidRPr="0031550B">
              <w:rPr>
                <w:i/>
                <w:noProof/>
                <w:highlight w:val="yellow"/>
              </w:rPr>
              <w:t>insérer nombre de mois</w:t>
            </w:r>
            <w:r w:rsidR="0031550B">
              <w:rPr>
                <w:noProof/>
              </w:rPr>
              <w:t>].</w:t>
            </w:r>
          </w:p>
        </w:tc>
      </w:tr>
      <w:tr w:rsidR="009974CF" w:rsidRPr="00C10873" w14:paraId="425AF845" w14:textId="77777777" w:rsidTr="00D532DB">
        <w:tc>
          <w:tcPr>
            <w:tcW w:w="2463" w:type="dxa"/>
          </w:tcPr>
          <w:p w14:paraId="01AB3B4C" w14:textId="699D39C8" w:rsidR="009974CF" w:rsidRDefault="009974CF" w:rsidP="00D532DB">
            <w:pPr>
              <w:pStyle w:val="Heading1"/>
              <w:tabs>
                <w:tab w:val="clear" w:pos="720"/>
                <w:tab w:val="clear" w:pos="8640"/>
              </w:tabs>
              <w:jc w:val="left"/>
              <w:rPr>
                <w:noProof/>
              </w:rPr>
            </w:pPr>
            <w:r>
              <w:rPr>
                <w:noProof/>
              </w:rPr>
              <w:t>Résiliation</w:t>
            </w:r>
          </w:p>
        </w:tc>
        <w:tc>
          <w:tcPr>
            <w:tcW w:w="6599" w:type="dxa"/>
          </w:tcPr>
          <w:p w14:paraId="19B142B9" w14:textId="0494DD4A" w:rsidR="009974CF" w:rsidRDefault="009974CF" w:rsidP="009974CF">
            <w:pPr>
              <w:pStyle w:val="Heading2"/>
              <w:rPr>
                <w:noProof/>
              </w:rPr>
            </w:pPr>
            <w:r>
              <w:rPr>
                <w:noProof/>
              </w:rPr>
              <w:t xml:space="preserve">Le Contrat peut être résilié par l’une quelconque des parties dans les conditions définies au présent Article. </w:t>
            </w:r>
          </w:p>
          <w:p w14:paraId="40598315" w14:textId="77777777" w:rsidR="009974CF" w:rsidRDefault="009974CF" w:rsidP="009974CF">
            <w:pPr>
              <w:pStyle w:val="Heading2"/>
              <w:rPr>
                <w:noProof/>
              </w:rPr>
            </w:pPr>
            <w:r w:rsidRPr="00563C5D">
              <w:rPr>
                <w:noProof/>
                <w:u w:val="single"/>
              </w:rPr>
              <w:t>Par le Client</w:t>
            </w:r>
            <w:r>
              <w:rPr>
                <w:noProof/>
              </w:rPr>
              <w:t xml:space="preserve"> :</w:t>
            </w:r>
          </w:p>
          <w:p w14:paraId="4506883B" w14:textId="76396AB3" w:rsidR="009974CF" w:rsidRDefault="009974CF" w:rsidP="00225973">
            <w:pPr>
              <w:pStyle w:val="Heading3"/>
              <w:ind w:left="1254"/>
            </w:pPr>
            <w:r>
              <w:t xml:space="preserve">Le Client a le droit de résilier le Contrat à la suite de l’un quelconque des événements indiqués aux paragraphes (a) à (f) du présent Article. Dans un tel cas, le Client remettra une notification écrite d’un délai minimum de trente (30) </w:t>
            </w:r>
            <w:r w:rsidR="00DA358B">
              <w:t>J</w:t>
            </w:r>
            <w:r>
              <w:t xml:space="preserve">ours au Consultant dans le cas des événements visés sous (a) à (d), de soixante (60) </w:t>
            </w:r>
            <w:r w:rsidR="00DA358B">
              <w:t>J</w:t>
            </w:r>
            <w:r>
              <w:t xml:space="preserve">ours dans le cas des événements visés sous (e) et de cinq (5) </w:t>
            </w:r>
            <w:r w:rsidR="00DA358B">
              <w:t>J</w:t>
            </w:r>
            <w:r>
              <w:t>ours dans le cas des événements visés sous (f) :</w:t>
            </w:r>
          </w:p>
          <w:p w14:paraId="26A523D7" w14:textId="13BF39CF" w:rsidR="009974CF" w:rsidRDefault="009974CF" w:rsidP="00076B89">
            <w:pPr>
              <w:pStyle w:val="Heading2"/>
              <w:numPr>
                <w:ilvl w:val="1"/>
                <w:numId w:val="29"/>
              </w:numPr>
              <w:tabs>
                <w:tab w:val="clear" w:pos="720"/>
              </w:tabs>
              <w:ind w:left="964" w:hanging="321"/>
              <w:rPr>
                <w:noProof/>
              </w:rPr>
            </w:pPr>
            <w:r>
              <w:rPr>
                <w:noProof/>
              </w:rPr>
              <w:t>Si le Consultant ne remédie pas à un manquement à ses obligations contractuelles</w:t>
            </w:r>
            <w:r w:rsidR="00D528CB">
              <w:rPr>
                <w:noProof/>
              </w:rPr>
              <w:t xml:space="preserve"> dans un délai de trente (30) </w:t>
            </w:r>
            <w:r w:rsidR="00DA358B">
              <w:rPr>
                <w:noProof/>
              </w:rPr>
              <w:t>J</w:t>
            </w:r>
            <w:r w:rsidR="00D528CB">
              <w:rPr>
                <w:noProof/>
              </w:rPr>
              <w:t>ours</w:t>
            </w:r>
            <w:r>
              <w:rPr>
                <w:noProof/>
              </w:rPr>
              <w:t xml:space="preserve"> suivant une notification </w:t>
            </w:r>
            <w:r w:rsidR="00D528CB">
              <w:rPr>
                <w:noProof/>
              </w:rPr>
              <w:t xml:space="preserve">écrite </w:t>
            </w:r>
            <w:r>
              <w:rPr>
                <w:noProof/>
              </w:rPr>
              <w:t xml:space="preserve">du Client ; </w:t>
            </w:r>
          </w:p>
          <w:p w14:paraId="285CB1DE" w14:textId="77777777" w:rsidR="009974CF" w:rsidRDefault="009974CF" w:rsidP="00076B89">
            <w:pPr>
              <w:pStyle w:val="Heading2"/>
              <w:numPr>
                <w:ilvl w:val="1"/>
                <w:numId w:val="29"/>
              </w:numPr>
              <w:tabs>
                <w:tab w:val="clear" w:pos="720"/>
              </w:tabs>
              <w:ind w:left="964" w:hanging="321"/>
              <w:rPr>
                <w:noProof/>
              </w:rPr>
            </w:pPr>
            <w:r>
              <w:rPr>
                <w:noProof/>
              </w:rPr>
              <w:t>Si le Consultant (ou, si le Consultant est constitué en Groupement, l’un de ses membres) fait faillite ou entre en règlement judiciaire, en liquidation ou redressement judiciaire, que ce soit volontairement ou non ;</w:t>
            </w:r>
          </w:p>
          <w:p w14:paraId="0720656C" w14:textId="7EEB5AED" w:rsidR="009974CF" w:rsidRDefault="009974CF" w:rsidP="00076B89">
            <w:pPr>
              <w:pStyle w:val="Heading2"/>
              <w:numPr>
                <w:ilvl w:val="1"/>
                <w:numId w:val="29"/>
              </w:numPr>
              <w:tabs>
                <w:tab w:val="clear" w:pos="720"/>
              </w:tabs>
              <w:ind w:left="964" w:hanging="321"/>
              <w:rPr>
                <w:noProof/>
              </w:rPr>
            </w:pPr>
            <w:r>
              <w:rPr>
                <w:noProof/>
              </w:rPr>
              <w:t xml:space="preserve">Si le Consultant ne se conforme pas à la décision finale prise à la suite d’une </w:t>
            </w:r>
            <w:r w:rsidRPr="00904A81">
              <w:rPr>
                <w:noProof/>
              </w:rPr>
              <w:t xml:space="preserve">procédure d’arbitrage engagée conformément aux dispositions de l'Article </w:t>
            </w:r>
            <w:r w:rsidR="00251BDA">
              <w:rPr>
                <w:noProof/>
              </w:rPr>
              <w:t>30</w:t>
            </w:r>
            <w:r w:rsidR="00251BDA" w:rsidRPr="00904A81">
              <w:rPr>
                <w:noProof/>
              </w:rPr>
              <w:t xml:space="preserve"> </w:t>
            </w:r>
            <w:r w:rsidRPr="00904A81">
              <w:rPr>
                <w:noProof/>
              </w:rPr>
              <w:t>ci</w:t>
            </w:r>
            <w:r>
              <w:rPr>
                <w:noProof/>
              </w:rPr>
              <w:t>-après ;</w:t>
            </w:r>
          </w:p>
          <w:p w14:paraId="00DF9690" w14:textId="6EBC805E" w:rsidR="009974CF" w:rsidRDefault="009974CF" w:rsidP="00076B89">
            <w:pPr>
              <w:pStyle w:val="Heading2"/>
              <w:numPr>
                <w:ilvl w:val="1"/>
                <w:numId w:val="29"/>
              </w:numPr>
              <w:tabs>
                <w:tab w:val="clear" w:pos="720"/>
              </w:tabs>
              <w:ind w:left="964" w:hanging="321"/>
              <w:rPr>
                <w:noProof/>
              </w:rPr>
            </w:pPr>
            <w:r>
              <w:rPr>
                <w:noProof/>
              </w:rPr>
              <w:t xml:space="preserve">Si, après un cas de Force Majeure, le Consultant est placé dans l’incapacité d’exécuter une partie importante des </w:t>
            </w:r>
            <w:r>
              <w:rPr>
                <w:noProof/>
              </w:rPr>
              <w:lastRenderedPageBreak/>
              <w:t xml:space="preserve">Services pendant une période supérieure à soixante (60) </w:t>
            </w:r>
            <w:r w:rsidR="00DA358B">
              <w:rPr>
                <w:noProof/>
              </w:rPr>
              <w:t>J</w:t>
            </w:r>
            <w:r>
              <w:rPr>
                <w:noProof/>
              </w:rPr>
              <w:t>ours</w:t>
            </w:r>
            <w:r w:rsidR="00D528CB">
              <w:rPr>
                <w:noProof/>
              </w:rPr>
              <w:t> </w:t>
            </w:r>
            <w:r>
              <w:rPr>
                <w:noProof/>
              </w:rPr>
              <w:t>;</w:t>
            </w:r>
          </w:p>
          <w:p w14:paraId="1C9FB9E1" w14:textId="77777777" w:rsidR="009974CF" w:rsidRDefault="009974CF" w:rsidP="00076B89">
            <w:pPr>
              <w:pStyle w:val="Heading2"/>
              <w:numPr>
                <w:ilvl w:val="1"/>
                <w:numId w:val="29"/>
              </w:numPr>
              <w:tabs>
                <w:tab w:val="clear" w:pos="720"/>
              </w:tabs>
              <w:ind w:left="964" w:hanging="321"/>
              <w:rPr>
                <w:noProof/>
              </w:rPr>
            </w:pPr>
            <w:r>
              <w:rPr>
                <w:noProof/>
              </w:rPr>
              <w:t>Si le Client, de sa propre initiative et pour quelque raison que ce soit, décide de résilier le Contrat ;</w:t>
            </w:r>
          </w:p>
          <w:p w14:paraId="36AA9C9F" w14:textId="77777777" w:rsidR="009974CF" w:rsidRDefault="009974CF" w:rsidP="00076B89">
            <w:pPr>
              <w:pStyle w:val="Heading2"/>
              <w:numPr>
                <w:ilvl w:val="1"/>
                <w:numId w:val="29"/>
              </w:numPr>
              <w:tabs>
                <w:tab w:val="clear" w:pos="720"/>
              </w:tabs>
              <w:ind w:left="964" w:hanging="321"/>
              <w:rPr>
                <w:noProof/>
              </w:rPr>
            </w:pPr>
            <w:r>
              <w:rPr>
                <w:noProof/>
              </w:rPr>
              <w:t>Si le Consultant manque à confirmer la disponibilité du Personnel-clé.</w:t>
            </w:r>
          </w:p>
          <w:p w14:paraId="4A47415C" w14:textId="56E87029" w:rsidR="009974CF" w:rsidRDefault="009974CF" w:rsidP="00225973">
            <w:pPr>
              <w:pStyle w:val="Heading3"/>
              <w:ind w:left="1254"/>
            </w:pPr>
            <w:r>
              <w:t xml:space="preserve">En outre, si le Client établit que le Consultant s’est livré à la corruption ou à des manœuvres frauduleuses lors de l’obtention ou lors de l’exécution du Contrat, le Client a le droit de résilier le Contrat après notification écrite de quatorze (14) </w:t>
            </w:r>
            <w:r w:rsidR="00DA358B">
              <w:t>J</w:t>
            </w:r>
            <w:r>
              <w:t>ours au Consultant.</w:t>
            </w:r>
          </w:p>
          <w:p w14:paraId="56EA5939" w14:textId="2E23C0CB" w:rsidR="009974CF" w:rsidRDefault="009974CF" w:rsidP="00F11F50">
            <w:pPr>
              <w:pStyle w:val="Heading2"/>
              <w:rPr>
                <w:noProof/>
              </w:rPr>
            </w:pPr>
            <w:r w:rsidRPr="00A877DF">
              <w:rPr>
                <w:noProof/>
                <w:u w:val="single"/>
              </w:rPr>
              <w:t>Par le Consultant</w:t>
            </w:r>
            <w:r>
              <w:rPr>
                <w:noProof/>
              </w:rPr>
              <w:t xml:space="preserve"> :</w:t>
            </w:r>
            <w:r w:rsidR="00225973">
              <w:rPr>
                <w:noProof/>
              </w:rPr>
              <w:t xml:space="preserve"> </w:t>
            </w:r>
            <w:r>
              <w:rPr>
                <w:noProof/>
              </w:rPr>
              <w:t xml:space="preserve">Le Consultant a le droit de résilier le Contrat, par notification écrite effectuée dans un délai qui ne saurait être inférieur à trente (30) </w:t>
            </w:r>
            <w:r w:rsidR="00DA358B">
              <w:rPr>
                <w:noProof/>
              </w:rPr>
              <w:t>J</w:t>
            </w:r>
            <w:r>
              <w:rPr>
                <w:noProof/>
              </w:rPr>
              <w:t>ours suivant l’apparition de l’un des cas décrits aux paragraphes (a) à (d) ci-après :</w:t>
            </w:r>
          </w:p>
          <w:p w14:paraId="776DBD11" w14:textId="03E17E8D" w:rsidR="009974CF" w:rsidRDefault="009974CF" w:rsidP="00076B89">
            <w:pPr>
              <w:pStyle w:val="Heading2"/>
              <w:numPr>
                <w:ilvl w:val="1"/>
                <w:numId w:val="30"/>
              </w:numPr>
              <w:tabs>
                <w:tab w:val="clear" w:pos="720"/>
              </w:tabs>
              <w:ind w:left="964" w:hanging="425"/>
              <w:rPr>
                <w:noProof/>
              </w:rPr>
            </w:pPr>
            <w:r>
              <w:rPr>
                <w:noProof/>
              </w:rPr>
              <w:t xml:space="preserve">si le Client ne règle pas, dans les quarante-cinq (45) </w:t>
            </w:r>
            <w:r w:rsidR="00DA358B">
              <w:rPr>
                <w:noProof/>
              </w:rPr>
              <w:t>J</w:t>
            </w:r>
            <w:r>
              <w:rPr>
                <w:noProof/>
              </w:rPr>
              <w:t xml:space="preserve">ours suivant réception de la notification écrite du Consultant d’un retard de paiement, les sommes qui sont dues au Consultant, conformément aux dispositions du Contrat, et non sujettes à contestation conformément aux </w:t>
            </w:r>
            <w:r w:rsidRPr="00904A81">
              <w:rPr>
                <w:noProof/>
              </w:rPr>
              <w:t xml:space="preserve">dispositions de l'Article </w:t>
            </w:r>
            <w:r w:rsidR="00251BDA">
              <w:rPr>
                <w:noProof/>
              </w:rPr>
              <w:t>30</w:t>
            </w:r>
            <w:r w:rsidR="00251BDA" w:rsidRPr="00904A81">
              <w:rPr>
                <w:noProof/>
              </w:rPr>
              <w:t xml:space="preserve"> </w:t>
            </w:r>
            <w:r w:rsidRPr="00904A81">
              <w:rPr>
                <w:noProof/>
              </w:rPr>
              <w:t>ci</w:t>
            </w:r>
            <w:r>
              <w:rPr>
                <w:noProof/>
              </w:rPr>
              <w:t>-après ;</w:t>
            </w:r>
          </w:p>
          <w:p w14:paraId="47FB1B74" w14:textId="42673A22" w:rsidR="009974CF" w:rsidRDefault="009974CF" w:rsidP="00076B89">
            <w:pPr>
              <w:pStyle w:val="Heading2"/>
              <w:numPr>
                <w:ilvl w:val="1"/>
                <w:numId w:val="30"/>
              </w:numPr>
              <w:tabs>
                <w:tab w:val="clear" w:pos="720"/>
              </w:tabs>
              <w:ind w:left="964" w:hanging="425"/>
              <w:rPr>
                <w:noProof/>
              </w:rPr>
            </w:pPr>
            <w:r>
              <w:rPr>
                <w:noProof/>
              </w:rPr>
              <w:t xml:space="preserve">si, à la suite d’un cas de Force Majeure, le Consultant se trouve dans l’incapacité d’exécuter une partie importante des Services pendant une période d’au moins soixante (60) </w:t>
            </w:r>
            <w:r w:rsidR="00DA358B">
              <w:rPr>
                <w:noProof/>
              </w:rPr>
              <w:t>J</w:t>
            </w:r>
            <w:r>
              <w:rPr>
                <w:noProof/>
              </w:rPr>
              <w:t>ours</w:t>
            </w:r>
            <w:r w:rsidR="000077AB">
              <w:rPr>
                <w:noProof/>
              </w:rPr>
              <w:t> </w:t>
            </w:r>
            <w:r>
              <w:rPr>
                <w:noProof/>
              </w:rPr>
              <w:t xml:space="preserve">; </w:t>
            </w:r>
          </w:p>
          <w:p w14:paraId="075908BC" w14:textId="0EBAC8C4" w:rsidR="009974CF" w:rsidRDefault="009974CF" w:rsidP="00076B89">
            <w:pPr>
              <w:pStyle w:val="Heading2"/>
              <w:numPr>
                <w:ilvl w:val="1"/>
                <w:numId w:val="30"/>
              </w:numPr>
              <w:tabs>
                <w:tab w:val="clear" w:pos="720"/>
              </w:tabs>
              <w:ind w:left="964" w:hanging="425"/>
              <w:rPr>
                <w:noProof/>
              </w:rPr>
            </w:pPr>
            <w:r>
              <w:rPr>
                <w:noProof/>
              </w:rPr>
              <w:t xml:space="preserve">si le Client ne se conforme pas à la décision finale prise suite à une </w:t>
            </w:r>
            <w:r w:rsidRPr="00904A81">
              <w:rPr>
                <w:noProof/>
              </w:rPr>
              <w:t xml:space="preserve">procédure d’arbitrage conduite conformément aux dispositions de l'Article </w:t>
            </w:r>
            <w:r w:rsidR="00251BDA">
              <w:rPr>
                <w:noProof/>
              </w:rPr>
              <w:t>30</w:t>
            </w:r>
            <w:r w:rsidR="00251BDA" w:rsidRPr="00904A81">
              <w:rPr>
                <w:noProof/>
              </w:rPr>
              <w:t xml:space="preserve"> </w:t>
            </w:r>
            <w:r w:rsidRPr="00904A81">
              <w:rPr>
                <w:noProof/>
              </w:rPr>
              <w:t>ci après</w:t>
            </w:r>
            <w:r>
              <w:rPr>
                <w:noProof/>
              </w:rPr>
              <w:t xml:space="preserve"> ; ou</w:t>
            </w:r>
          </w:p>
          <w:p w14:paraId="7DB0D4BB" w14:textId="0D2E0624" w:rsidR="009974CF" w:rsidRDefault="009974CF" w:rsidP="00076B89">
            <w:pPr>
              <w:pStyle w:val="Heading2"/>
              <w:numPr>
                <w:ilvl w:val="1"/>
                <w:numId w:val="30"/>
              </w:numPr>
              <w:tabs>
                <w:tab w:val="clear" w:pos="720"/>
              </w:tabs>
              <w:ind w:left="964" w:hanging="425"/>
              <w:rPr>
                <w:noProof/>
              </w:rPr>
            </w:pPr>
            <w:r>
              <w:rPr>
                <w:noProof/>
              </w:rPr>
              <w:t xml:space="preserve">si le Client a manqué à ses obligations contractuelles et n’y a pas remédié dans un délai de quarante-cinq (45) </w:t>
            </w:r>
            <w:r w:rsidR="00DA358B">
              <w:rPr>
                <w:noProof/>
              </w:rPr>
              <w:t>J</w:t>
            </w:r>
            <w:r>
              <w:rPr>
                <w:noProof/>
              </w:rPr>
              <w:t>ours (ou tout délai additionnel que le Consultant aurait accepté par écrit) après réception de la notification faite par le Consultant de ce manquement.</w:t>
            </w:r>
          </w:p>
          <w:p w14:paraId="796E247E" w14:textId="1587BC42" w:rsidR="009974CF" w:rsidRDefault="009974CF" w:rsidP="00183F77">
            <w:pPr>
              <w:pStyle w:val="Heading2"/>
              <w:rPr>
                <w:noProof/>
              </w:rPr>
            </w:pPr>
            <w:r>
              <w:rPr>
                <w:noProof/>
              </w:rPr>
              <w:t>Cessation des droits et obligations :</w:t>
            </w:r>
            <w:r w:rsidR="008B22AC">
              <w:rPr>
                <w:noProof/>
              </w:rPr>
              <w:t xml:space="preserve"> </w:t>
            </w:r>
            <w:r>
              <w:rPr>
                <w:noProof/>
              </w:rPr>
              <w:t xml:space="preserve">Tous droits et obligations contractuelles des Parties cesseront à la résiliation du Contrat </w:t>
            </w:r>
            <w:r w:rsidR="00D528CB">
              <w:rPr>
                <w:noProof/>
              </w:rPr>
              <w:t>conformément aux dispositions du présent</w:t>
            </w:r>
            <w:r w:rsidR="00793306">
              <w:rPr>
                <w:noProof/>
              </w:rPr>
              <w:t xml:space="preserve"> Article</w:t>
            </w:r>
            <w:r>
              <w:rPr>
                <w:noProof/>
              </w:rPr>
              <w:t xml:space="preserve"> 1</w:t>
            </w:r>
            <w:r w:rsidR="00C31E15">
              <w:rPr>
                <w:noProof/>
              </w:rPr>
              <w:t>2</w:t>
            </w:r>
            <w:r w:rsidR="00D528CB">
              <w:rPr>
                <w:noProof/>
              </w:rPr>
              <w:t xml:space="preserve"> </w:t>
            </w:r>
            <w:r>
              <w:rPr>
                <w:noProof/>
              </w:rPr>
              <w:t>des CC, ou à l’achèvement du Contrat conformément aux dispositions de l'Article 1</w:t>
            </w:r>
            <w:r w:rsidR="00C31E15">
              <w:rPr>
                <w:noProof/>
              </w:rPr>
              <w:t>1</w:t>
            </w:r>
            <w:r>
              <w:rPr>
                <w:noProof/>
              </w:rPr>
              <w:t xml:space="preserve"> </w:t>
            </w:r>
            <w:r w:rsidR="00793306">
              <w:rPr>
                <w:noProof/>
              </w:rPr>
              <w:t>ci-dessus</w:t>
            </w:r>
            <w:r>
              <w:rPr>
                <w:noProof/>
              </w:rPr>
              <w:t xml:space="preserve">, à l’exception (i) des droits et obligations qui pourraient demeurer à la date de résiliation ou d’achèvement du Contrat, (ii) </w:t>
            </w:r>
            <w:r w:rsidRPr="00621BF8">
              <w:rPr>
                <w:noProof/>
              </w:rPr>
              <w:t xml:space="preserve">de l’obligation de </w:t>
            </w:r>
            <w:r w:rsidR="008B22AC" w:rsidRPr="00621BF8">
              <w:rPr>
                <w:noProof/>
              </w:rPr>
              <w:t xml:space="preserve">confidentialité </w:t>
            </w:r>
            <w:r w:rsidRPr="00621BF8">
              <w:rPr>
                <w:noProof/>
              </w:rPr>
              <w:t xml:space="preserve">définie dans l'Article </w:t>
            </w:r>
            <w:r w:rsidR="00251BDA">
              <w:rPr>
                <w:noProof/>
              </w:rPr>
              <w:t>20</w:t>
            </w:r>
            <w:r w:rsidRPr="00621BF8">
              <w:rPr>
                <w:noProof/>
              </w:rPr>
              <w:t xml:space="preserve"> ci-après, (iii) de l’obligation qu’a le Consultant d’autoriser l’inspection, la copie et la vérification des comptes et écritures, conformément à l'Article </w:t>
            </w:r>
            <w:r w:rsidR="00251BDA">
              <w:rPr>
                <w:noProof/>
              </w:rPr>
              <w:t>19</w:t>
            </w:r>
            <w:r w:rsidRPr="00621BF8">
              <w:rPr>
                <w:noProof/>
              </w:rPr>
              <w:t xml:space="preserve"> ci-après, et (iv) des droits qu’une Partie pourrait conserver conformément aux dispositions</w:t>
            </w:r>
            <w:r>
              <w:rPr>
                <w:noProof/>
              </w:rPr>
              <w:t xml:space="preserve"> du Droit applicable.</w:t>
            </w:r>
          </w:p>
          <w:p w14:paraId="32C00639" w14:textId="66B44ED3" w:rsidR="009974CF" w:rsidRDefault="008B22AC" w:rsidP="00183F77">
            <w:pPr>
              <w:pStyle w:val="Heading2"/>
              <w:rPr>
                <w:noProof/>
              </w:rPr>
            </w:pPr>
            <w:r>
              <w:rPr>
                <w:noProof/>
              </w:rPr>
              <w:t xml:space="preserve">Cessation des Services : </w:t>
            </w:r>
            <w:r w:rsidR="009974CF">
              <w:rPr>
                <w:noProof/>
              </w:rPr>
              <w:t>Sur résiliation du Contrat par notification de l’une des Parties à l’autre conformément aux dispositions des Articles 1</w:t>
            </w:r>
            <w:r w:rsidR="00C31E15">
              <w:rPr>
                <w:noProof/>
              </w:rPr>
              <w:t>2</w:t>
            </w:r>
            <w:r w:rsidR="009974CF">
              <w:rPr>
                <w:noProof/>
              </w:rPr>
              <w:t>.</w:t>
            </w:r>
            <w:r w:rsidR="00C31E15">
              <w:rPr>
                <w:noProof/>
              </w:rPr>
              <w:t>2</w:t>
            </w:r>
            <w:r w:rsidR="009974CF">
              <w:rPr>
                <w:noProof/>
              </w:rPr>
              <w:t xml:space="preserve"> ou 1</w:t>
            </w:r>
            <w:r w:rsidR="00C31E15">
              <w:rPr>
                <w:noProof/>
              </w:rPr>
              <w:t>2.3</w:t>
            </w:r>
            <w:r w:rsidR="009974CF">
              <w:rPr>
                <w:noProof/>
              </w:rPr>
              <w:t xml:space="preserve"> ci</w:t>
            </w:r>
            <w:r w:rsidR="00FC21B3">
              <w:rPr>
                <w:noProof/>
              </w:rPr>
              <w:t>-</w:t>
            </w:r>
            <w:r w:rsidR="009974CF">
              <w:rPr>
                <w:noProof/>
              </w:rPr>
              <w:t xml:space="preserve">dessus, le Consultant devra, dès l’envoi ou la réception de cette notification, prendre </w:t>
            </w:r>
            <w:r>
              <w:rPr>
                <w:noProof/>
              </w:rPr>
              <w:t>toutes</w:t>
            </w:r>
            <w:r w:rsidR="009974CF">
              <w:rPr>
                <w:noProof/>
              </w:rPr>
              <w:t xml:space="preserve"> mesures permettant de conclure au mieux les Services et tenter de </w:t>
            </w:r>
            <w:r w:rsidR="009974CF">
              <w:rPr>
                <w:noProof/>
              </w:rPr>
              <w:lastRenderedPageBreak/>
              <w:t>restreindre dans toute la mesure du possible les dépenses correspondantes.</w:t>
            </w:r>
          </w:p>
          <w:p w14:paraId="0592B86A" w14:textId="77777777" w:rsidR="008B22AC" w:rsidRDefault="009974CF" w:rsidP="00183F77">
            <w:pPr>
              <w:pStyle w:val="Heading2"/>
              <w:rPr>
                <w:noProof/>
              </w:rPr>
            </w:pPr>
            <w:r>
              <w:rPr>
                <w:noProof/>
              </w:rPr>
              <w:t>Paiement à la suite de la résiliation</w:t>
            </w:r>
            <w:r w:rsidR="008B22AC">
              <w:rPr>
                <w:noProof/>
              </w:rPr>
              <w:t> :</w:t>
            </w:r>
          </w:p>
          <w:p w14:paraId="3678F074" w14:textId="15E5999C" w:rsidR="009974CF" w:rsidRDefault="009974CF" w:rsidP="008B22AC">
            <w:pPr>
              <w:pStyle w:val="Heading2"/>
              <w:numPr>
                <w:ilvl w:val="0"/>
                <w:numId w:val="0"/>
              </w:numPr>
              <w:rPr>
                <w:noProof/>
              </w:rPr>
            </w:pPr>
            <w:r>
              <w:rPr>
                <w:noProof/>
              </w:rPr>
              <w:t>Après la résiliation du Contrat, le Client réglera au Consultant les sommes suivantes :</w:t>
            </w:r>
          </w:p>
          <w:p w14:paraId="58AD69A8" w14:textId="4FE0A682" w:rsidR="009974CF" w:rsidRDefault="00F02623" w:rsidP="00076B89">
            <w:pPr>
              <w:pStyle w:val="Heading2"/>
              <w:numPr>
                <w:ilvl w:val="1"/>
                <w:numId w:val="31"/>
              </w:numPr>
              <w:tabs>
                <w:tab w:val="clear" w:pos="720"/>
              </w:tabs>
              <w:ind w:left="822" w:hanging="321"/>
              <w:rPr>
                <w:noProof/>
              </w:rPr>
            </w:pPr>
            <w:r>
              <w:rPr>
                <w:noProof/>
              </w:rPr>
              <w:t xml:space="preserve">conformément aux dispositions </w:t>
            </w:r>
            <w:r w:rsidRPr="00793306">
              <w:rPr>
                <w:noProof/>
              </w:rPr>
              <w:t xml:space="preserve">de l'Article </w:t>
            </w:r>
            <w:r w:rsidR="00793306" w:rsidRPr="00793306">
              <w:rPr>
                <w:noProof/>
              </w:rPr>
              <w:t>2</w:t>
            </w:r>
            <w:r w:rsidR="00B230BE">
              <w:rPr>
                <w:noProof/>
              </w:rPr>
              <w:t>7</w:t>
            </w:r>
            <w:r w:rsidRPr="00793306">
              <w:rPr>
                <w:noProof/>
              </w:rPr>
              <w:t xml:space="preserve">, </w:t>
            </w:r>
            <w:r w:rsidR="009974CF" w:rsidRPr="00793306">
              <w:rPr>
                <w:noProof/>
              </w:rPr>
              <w:t>la rémunération</w:t>
            </w:r>
            <w:r w:rsidR="009974CF">
              <w:rPr>
                <w:noProof/>
              </w:rPr>
              <w:t xml:space="preserve"> due au titre des Services qui auront été effectuées de manière satisfaisante </w:t>
            </w:r>
            <w:r w:rsidR="008B22AC">
              <w:rPr>
                <w:noProof/>
              </w:rPr>
              <w:t xml:space="preserve">ainsi que les </w:t>
            </w:r>
            <w:r w:rsidR="009974CF">
              <w:rPr>
                <w:noProof/>
              </w:rPr>
              <w:t>autres dépenses et, dans le cas de Contrats à prix unitaires (temps passé), les remboursables</w:t>
            </w:r>
            <w:r>
              <w:rPr>
                <w:noProof/>
              </w:rPr>
              <w:t xml:space="preserve"> au titre de dépenses effectivement encourues jusqu’à la date de notification de la résiliation</w:t>
            </w:r>
            <w:r w:rsidR="009974CF">
              <w:rPr>
                <w:noProof/>
              </w:rPr>
              <w:t>, et</w:t>
            </w:r>
          </w:p>
          <w:p w14:paraId="210E72E8" w14:textId="287A97E0" w:rsidR="009974CF" w:rsidRDefault="009974CF" w:rsidP="00076B89">
            <w:pPr>
              <w:pStyle w:val="Heading2"/>
              <w:numPr>
                <w:ilvl w:val="1"/>
                <w:numId w:val="31"/>
              </w:numPr>
              <w:tabs>
                <w:tab w:val="clear" w:pos="720"/>
              </w:tabs>
              <w:ind w:left="822" w:hanging="321"/>
              <w:rPr>
                <w:noProof/>
              </w:rPr>
            </w:pPr>
            <w:r>
              <w:rPr>
                <w:noProof/>
              </w:rPr>
              <w:t xml:space="preserve">dans les cas de résiliation définis dans les paragraphes (d) à (e) de l'Article </w:t>
            </w:r>
            <w:r w:rsidR="00FF4C96">
              <w:rPr>
                <w:noProof/>
              </w:rPr>
              <w:t>12</w:t>
            </w:r>
            <w:r w:rsidR="00F02623">
              <w:rPr>
                <w:noProof/>
              </w:rPr>
              <w:t>.2.</w:t>
            </w:r>
            <w:r>
              <w:rPr>
                <w:noProof/>
              </w:rPr>
              <w:t>1 ci-dessus, le remboursement dans une limite raisonnable des dépenses résultant de la conclusion rapide et en bon ordre du Contrat, ainsi que des dépenses de rapatriement du personnel du Consultant.</w:t>
            </w:r>
          </w:p>
        </w:tc>
      </w:tr>
      <w:tr w:rsidR="0026143D" w:rsidRPr="00C10873" w14:paraId="26788EF6" w14:textId="77777777" w:rsidTr="00D532DB">
        <w:tc>
          <w:tcPr>
            <w:tcW w:w="2463" w:type="dxa"/>
          </w:tcPr>
          <w:p w14:paraId="7D0463E0" w14:textId="74FEDD90" w:rsidR="0026143D" w:rsidRPr="00C10873" w:rsidRDefault="005F015A" w:rsidP="00842CA3">
            <w:pPr>
              <w:pStyle w:val="Heading1"/>
              <w:tabs>
                <w:tab w:val="clear" w:pos="720"/>
                <w:tab w:val="clear" w:pos="8640"/>
              </w:tabs>
              <w:jc w:val="left"/>
              <w:rPr>
                <w:noProof/>
              </w:rPr>
            </w:pPr>
            <w:r>
              <w:rPr>
                <w:noProof/>
              </w:rPr>
              <w:lastRenderedPageBreak/>
              <w:t>Normes</w:t>
            </w:r>
            <w:r w:rsidR="00147423">
              <w:rPr>
                <w:noProof/>
              </w:rPr>
              <w:t xml:space="preserve"> de réalisation </w:t>
            </w:r>
          </w:p>
        </w:tc>
        <w:tc>
          <w:tcPr>
            <w:tcW w:w="6599" w:type="dxa"/>
          </w:tcPr>
          <w:p w14:paraId="6E9CA2E8" w14:textId="2817DD20" w:rsidR="005A291B" w:rsidRDefault="005A291B" w:rsidP="005A291B">
            <w:pPr>
              <w:pStyle w:val="Heading2"/>
              <w:rPr>
                <w:noProof/>
              </w:rPr>
            </w:pPr>
            <w:r>
              <w:rPr>
                <w:noProof/>
              </w:rPr>
              <w:t>Le Consultant exécutera les Services et remplira ses obligations de façon diligente, efficace et économique conformé</w:t>
            </w:r>
            <w:r w:rsidR="00147423">
              <w:rPr>
                <w:noProof/>
              </w:rPr>
              <w:t>ment aux règles de l’art et au D</w:t>
            </w:r>
            <w:r>
              <w:rPr>
                <w:noProof/>
              </w:rPr>
              <w:t>roit applicable ; il pratiquera une saine gestion et utilisera des techniques appropriées, sûres et efficaces. Dans le cadre de l’exécution du Contrat il se comportera toujours en conseiller loyal du Client, et défendra en toute circonstance les intérêts légitimes du Client dans ses rapports avec les tiers.</w:t>
            </w:r>
          </w:p>
          <w:p w14:paraId="0A228995" w14:textId="77777777" w:rsidR="005A291B" w:rsidRDefault="005A291B" w:rsidP="005A291B">
            <w:pPr>
              <w:pStyle w:val="Heading2"/>
              <w:rPr>
                <w:noProof/>
              </w:rPr>
            </w:pPr>
            <w:r>
              <w:rPr>
                <w:noProof/>
              </w:rPr>
              <w:t>Le Consultant emploiera et fournira le Personnel et ses Sous-traitants, disposant des qualifications et de l’expérience nécessaires pour la réalisation des Services.</w:t>
            </w:r>
          </w:p>
          <w:p w14:paraId="2C78844F" w14:textId="0A573A6D" w:rsidR="0026143D" w:rsidRPr="00C10873" w:rsidRDefault="005A291B" w:rsidP="00DB68F2">
            <w:pPr>
              <w:pStyle w:val="Heading2"/>
              <w:rPr>
                <w:noProof/>
              </w:rPr>
            </w:pPr>
            <w:r>
              <w:rPr>
                <w:noProof/>
              </w:rPr>
              <w:t>Le Consultant peut sous-traiter une partie des Services sous la condition expresse que les Personnels-clé et ses Sous-traitants aient été approuvés par le Client au préalable. Indépendamment d’une telle approbation, le Consultant demeure entièrement responsable pour la réalisation des Services et ne peut pas sous-traiter la totalité des Services.</w:t>
            </w:r>
          </w:p>
        </w:tc>
      </w:tr>
      <w:tr w:rsidR="001A0596" w:rsidRPr="00C10873" w14:paraId="44FAAC6D" w14:textId="77777777" w:rsidTr="00D532DB">
        <w:tc>
          <w:tcPr>
            <w:tcW w:w="2463" w:type="dxa"/>
          </w:tcPr>
          <w:p w14:paraId="4208C1A1" w14:textId="48520AA0" w:rsidR="001A0596" w:rsidRPr="00C10873" w:rsidRDefault="001A0596" w:rsidP="00D532DB">
            <w:pPr>
              <w:pStyle w:val="Heading1"/>
              <w:tabs>
                <w:tab w:val="clear" w:pos="720"/>
                <w:tab w:val="clear" w:pos="8640"/>
              </w:tabs>
              <w:jc w:val="left"/>
              <w:rPr>
                <w:noProof/>
              </w:rPr>
            </w:pPr>
            <w:r>
              <w:rPr>
                <w:noProof/>
              </w:rPr>
              <w:t>Force majeure</w:t>
            </w:r>
          </w:p>
        </w:tc>
        <w:tc>
          <w:tcPr>
            <w:tcW w:w="6599" w:type="dxa"/>
          </w:tcPr>
          <w:p w14:paraId="03930AAC" w14:textId="78BC3327" w:rsidR="001A0596" w:rsidRDefault="001A0596" w:rsidP="00E26830">
            <w:pPr>
              <w:pStyle w:val="Heading2"/>
              <w:rPr>
                <w:noProof/>
              </w:rPr>
            </w:pPr>
            <w:r>
              <w:rPr>
                <w:noProof/>
              </w:rPr>
              <w:t>Aux fins du Contrat, "Force Majeure" signifie tout événement hors du contrôle d’une Partie, qui n’est pas attribuable à la faute ou à la négligence d’une Partie, qui est imprévisible et inévitable, et qui rend impossible l’exécution par une Partie de ses obligations, ou qui rend cette exécution si difficile qu’elle peut être considérée comme étant impossible dans de telles circonstances. Les cas de Force Majeure comprennent, mais ne sont pas limités à : guerres, émeutes, troubles civils, tremblements de terre, incendies, explosions, tempêtes, inondations ou autres catastrophes naturelles, confiscations, ou Fait du prince.</w:t>
            </w:r>
          </w:p>
          <w:p w14:paraId="7F4A314E" w14:textId="77777777" w:rsidR="001A0596" w:rsidRDefault="001A0596" w:rsidP="001A0596">
            <w:pPr>
              <w:pStyle w:val="Heading2"/>
              <w:rPr>
                <w:noProof/>
              </w:rPr>
            </w:pPr>
            <w:r>
              <w:rPr>
                <w:noProof/>
              </w:rPr>
              <w:t>L'insuffisance de fonds et le défaut de paiement ne constituent pas des cas de Force Majeure.</w:t>
            </w:r>
          </w:p>
          <w:p w14:paraId="639E4931" w14:textId="6346E5BC" w:rsidR="001A0596" w:rsidRDefault="001A0596" w:rsidP="001A0596">
            <w:pPr>
              <w:pStyle w:val="Heading2"/>
              <w:rPr>
                <w:noProof/>
              </w:rPr>
            </w:pPr>
            <w:r>
              <w:rPr>
                <w:noProof/>
              </w:rPr>
              <w:t>Le manquement de l’une des Parties à l’une quelconque de ses obligations contractuelles ne constitue pas une rupture du Contrat, si un tel manquement résulte d’un cas de Force Majeure, dans la mesure où la Partie placée dans une telle situation a pris toutes précautions et mesures raisonnables, pour lui permettre de remplir les termes et conditions du Contrat.</w:t>
            </w:r>
          </w:p>
          <w:p w14:paraId="4A6AC28E" w14:textId="77777777" w:rsidR="001A0596" w:rsidRDefault="001A0596" w:rsidP="001A0596">
            <w:pPr>
              <w:pStyle w:val="Heading2"/>
              <w:rPr>
                <w:noProof/>
              </w:rPr>
            </w:pPr>
            <w:r>
              <w:rPr>
                <w:noProof/>
              </w:rPr>
              <w:t>Dispositions à prendre :</w:t>
            </w:r>
          </w:p>
          <w:p w14:paraId="7CB68EAF" w14:textId="77777777" w:rsidR="001A0596" w:rsidRPr="009974CF" w:rsidRDefault="001A0596" w:rsidP="00E26830">
            <w:pPr>
              <w:pStyle w:val="Heading3"/>
              <w:ind w:left="1254"/>
            </w:pPr>
            <w:r w:rsidRPr="009974CF">
              <w:lastRenderedPageBreak/>
              <w:t>Une Partie faisant face à un cas de Force Majeure doit continuer de s’acquitter, dans toute la mesure du possible, de ses obligations en vertu du Contrat et doit prendre toutes les dispositions raisonnables pour minimiser les conséquences de tout cas de Force Majeure.</w:t>
            </w:r>
          </w:p>
          <w:p w14:paraId="028CCC42" w14:textId="120FF058" w:rsidR="001A0596" w:rsidRPr="009974CF" w:rsidRDefault="001A0596" w:rsidP="00E26830">
            <w:pPr>
              <w:pStyle w:val="Heading3"/>
              <w:ind w:left="1254"/>
            </w:pPr>
            <w:r w:rsidRPr="009974CF">
              <w:t xml:space="preserve">Une Partie affectée par un cas de Force Majeure doit en avertir l’autre Partie dans les plus brefs délais et au plus tard quatorze (14) </w:t>
            </w:r>
            <w:r w:rsidR="00DA358B">
              <w:t>J</w:t>
            </w:r>
            <w:r w:rsidRPr="009974CF">
              <w:t>ours après l’apparition de l’événement ; apporter la preuve de l’existence et de la cause de cet événement ; et de la même façon notifier dans les plus brefs délais le retour à des conditions normales.</w:t>
            </w:r>
          </w:p>
          <w:p w14:paraId="6E84BD0A" w14:textId="01AACA77" w:rsidR="001A0596" w:rsidRPr="009974CF" w:rsidRDefault="001A0596" w:rsidP="00E26830">
            <w:pPr>
              <w:pStyle w:val="Heading3"/>
              <w:ind w:left="1254"/>
            </w:pPr>
            <w:r w:rsidRPr="009974CF">
              <w:t>Tout délai accordé à une Partie pour l’exécution de ses obligations contractuelles sera prorogé d’une durée égale à la période pendant laquelle cette Partie aura été dans l’incapacité d’exécuter ses obligations par suite d’un cas de Force Majeure.</w:t>
            </w:r>
          </w:p>
          <w:p w14:paraId="75552A42" w14:textId="77777777" w:rsidR="001A0596" w:rsidRPr="009974CF" w:rsidRDefault="001A0596" w:rsidP="00E26830">
            <w:pPr>
              <w:pStyle w:val="Heading3"/>
              <w:ind w:left="1254"/>
            </w:pPr>
            <w:r w:rsidRPr="009974CF">
              <w:t>Pendant la période où il est dans l’incapacité d’exécuter les Services à la suite d’un cas de Force Majeure, le Consultant, sur instructions du Client, doit :</w:t>
            </w:r>
          </w:p>
          <w:p w14:paraId="5F432008" w14:textId="77777777" w:rsidR="001A0596" w:rsidRDefault="001A0596" w:rsidP="00842CA3">
            <w:pPr>
              <w:pStyle w:val="Heading2"/>
              <w:numPr>
                <w:ilvl w:val="1"/>
                <w:numId w:val="28"/>
              </w:numPr>
              <w:tabs>
                <w:tab w:val="clear" w:pos="720"/>
              </w:tabs>
              <w:ind w:left="1395" w:hanging="283"/>
              <w:rPr>
                <w:noProof/>
              </w:rPr>
            </w:pPr>
            <w:r>
              <w:rPr>
                <w:noProof/>
              </w:rPr>
              <w:t>cesser ses activités et démobiliser, auquel cas il sera remboursé des coûts raisonnables et nécessaires encourus et de ceux afférents à la reprise des Services si le Client l'exige, ou</w:t>
            </w:r>
          </w:p>
          <w:p w14:paraId="2D30CF10" w14:textId="77777777" w:rsidR="001A0596" w:rsidRDefault="001A0596" w:rsidP="00842CA3">
            <w:pPr>
              <w:pStyle w:val="Heading2"/>
              <w:numPr>
                <w:ilvl w:val="1"/>
                <w:numId w:val="28"/>
              </w:numPr>
              <w:tabs>
                <w:tab w:val="clear" w:pos="720"/>
              </w:tabs>
              <w:ind w:left="1395" w:hanging="283"/>
              <w:rPr>
                <w:noProof/>
              </w:rPr>
            </w:pPr>
            <w:r>
              <w:rPr>
                <w:noProof/>
              </w:rPr>
              <w:t>continuer l’exécution des Services autant que faire se peut, auquel cas, le Consultant continuera d’être rémunéré conformément aux termes du Contrat ; il sera également remboursé dans une limite raisonnable pour les frais nécessaires encourus.</w:t>
            </w:r>
          </w:p>
          <w:p w14:paraId="64F92483" w14:textId="6FF1A219" w:rsidR="001A0596" w:rsidRDefault="001A0596" w:rsidP="00251BDA">
            <w:pPr>
              <w:pStyle w:val="Heading3"/>
              <w:ind w:left="1254"/>
            </w:pPr>
            <w:r>
              <w:t xml:space="preserve">En cas de désaccord entre les Parties quant à l’existence ou à la gravité d’un cas de Force Majeure, le différend sera tranché conformément aux dispositions </w:t>
            </w:r>
            <w:r w:rsidR="009974CF">
              <w:t xml:space="preserve">de l’Article </w:t>
            </w:r>
            <w:r w:rsidR="00251BDA">
              <w:t xml:space="preserve">30 </w:t>
            </w:r>
            <w:r w:rsidR="00793306">
              <w:t>ci-dessous</w:t>
            </w:r>
            <w:r w:rsidR="009974CF" w:rsidRPr="00E26830">
              <w:t>.</w:t>
            </w:r>
          </w:p>
        </w:tc>
      </w:tr>
      <w:tr w:rsidR="00BA1769" w:rsidRPr="00C10873" w14:paraId="641253E9" w14:textId="77777777" w:rsidTr="00D532DB">
        <w:tc>
          <w:tcPr>
            <w:tcW w:w="2463" w:type="dxa"/>
          </w:tcPr>
          <w:p w14:paraId="290AA08B" w14:textId="6EF8D190" w:rsidR="00BA1769" w:rsidRPr="00C10873" w:rsidRDefault="00BA1769" w:rsidP="00D532DB">
            <w:pPr>
              <w:pStyle w:val="Heading1"/>
              <w:tabs>
                <w:tab w:val="clear" w:pos="720"/>
                <w:tab w:val="clear" w:pos="8640"/>
              </w:tabs>
              <w:jc w:val="left"/>
              <w:rPr>
                <w:noProof/>
              </w:rPr>
            </w:pPr>
            <w:r>
              <w:rPr>
                <w:noProof/>
              </w:rPr>
              <w:lastRenderedPageBreak/>
              <w:t>Conflit d’Intérêt</w:t>
            </w:r>
          </w:p>
        </w:tc>
        <w:tc>
          <w:tcPr>
            <w:tcW w:w="6599" w:type="dxa"/>
          </w:tcPr>
          <w:p w14:paraId="2291FE59" w14:textId="77777777" w:rsidR="00BA1769" w:rsidRDefault="00BA1769" w:rsidP="00BA1769">
            <w:pPr>
              <w:pStyle w:val="Heading2"/>
              <w:rPr>
                <w:noProof/>
              </w:rPr>
            </w:pPr>
            <w:r>
              <w:rPr>
                <w:noProof/>
              </w:rPr>
              <w:t>Le Consultant défendra avant tout les intérêts du Client sans prendre en compte l'éventualité d'une mission future et évitera strictement tout conflit d'intérêts avec d'autres missions ou avec les intérêts de sa propre société.</w:t>
            </w:r>
          </w:p>
          <w:p w14:paraId="55D75C18" w14:textId="77777777" w:rsidR="00BA1769" w:rsidRDefault="00BA1769" w:rsidP="00BA1769">
            <w:pPr>
              <w:pStyle w:val="Heading2"/>
              <w:rPr>
                <w:noProof/>
              </w:rPr>
            </w:pPr>
            <w:r>
              <w:rPr>
                <w:noProof/>
              </w:rPr>
              <w:t>Commissions, rabais, etc. :</w:t>
            </w:r>
          </w:p>
          <w:p w14:paraId="41F4F4A9" w14:textId="29D3D785" w:rsidR="00BA1769" w:rsidRDefault="00BA1769" w:rsidP="00E26830">
            <w:pPr>
              <w:pStyle w:val="Heading3"/>
              <w:ind w:left="1254" w:hanging="686"/>
            </w:pPr>
            <w:r>
              <w:t xml:space="preserve">La rémunération du Consultant, constituera la seule rémunération versée au titre du Contrat et, sous réserve des dispositions de l'Article </w:t>
            </w:r>
            <w:r w:rsidR="005A286A">
              <w:t>1</w:t>
            </w:r>
            <w:r w:rsidR="00FF4C96">
              <w:t>5</w:t>
            </w:r>
            <w:r>
              <w:t>.3 ci-après, le Consultant n’acceptera pour lui même aucune commission à caractère commercial, rabais ou autre paiement de ce type lié aux activités conduites dans le cadre du Contrat, et s’efforcera à ce que son Personnel et ses agents, ainsi que ses Sous-traitants et leurs agents, ne perçoivent pas de rémunération supplémentaire de cette nature.</w:t>
            </w:r>
          </w:p>
          <w:p w14:paraId="6D5ADF78" w14:textId="038D547D" w:rsidR="00BA1769" w:rsidRDefault="00BA1769" w:rsidP="00E26830">
            <w:pPr>
              <w:pStyle w:val="Heading3"/>
              <w:ind w:left="1254" w:hanging="686"/>
            </w:pPr>
            <w:r>
              <w:t xml:space="preserve">Si, dans le cadre de l’exécution de ses Services, le Consultant est chargé de conseiller le Client en matière d’achat de </w:t>
            </w:r>
            <w:r w:rsidR="005A286A">
              <w:t>toute nature</w:t>
            </w:r>
            <w:r>
              <w:t>, il se conformera aux règles sur la passation des marchés du Client et protéger</w:t>
            </w:r>
            <w:r w:rsidR="005A286A">
              <w:t>a</w:t>
            </w:r>
            <w:r>
              <w:t xml:space="preserve"> au mieux les intérêts du Client. Tout rabais ou commission obtenu par </w:t>
            </w:r>
            <w:r>
              <w:lastRenderedPageBreak/>
              <w:t>le Consultant dans l’exercice de ses responsabilités en matière de passation des marchés sera crédité au Client.</w:t>
            </w:r>
          </w:p>
          <w:p w14:paraId="5EA2B835" w14:textId="0308C18F" w:rsidR="00BA1769" w:rsidRDefault="00BA1769" w:rsidP="00183F77">
            <w:pPr>
              <w:pStyle w:val="Heading2"/>
              <w:rPr>
                <w:noProof/>
              </w:rPr>
            </w:pPr>
            <w:r>
              <w:rPr>
                <w:noProof/>
              </w:rPr>
              <w:t>Non-participation du Consultant et de ses affiliés à certaines activités :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w:t>
            </w:r>
          </w:p>
          <w:p w14:paraId="42881CCB" w14:textId="09AEEE1E" w:rsidR="00BA1769" w:rsidRDefault="00BA1769" w:rsidP="002F63E6">
            <w:pPr>
              <w:pStyle w:val="Heading2"/>
              <w:rPr>
                <w:noProof/>
              </w:rPr>
            </w:pPr>
            <w:r>
              <w:rPr>
                <w:noProof/>
              </w:rPr>
              <w:t>Interdiction d'activités incompatibles :</w:t>
            </w:r>
            <w:r w:rsidR="002F63E6">
              <w:rPr>
                <w:noProof/>
              </w:rPr>
              <w:t xml:space="preserve"> </w:t>
            </w:r>
            <w:r>
              <w:rPr>
                <w:noProof/>
              </w:rPr>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p w14:paraId="17BDB696" w14:textId="12337499" w:rsidR="00BA1769" w:rsidRDefault="00BA1769" w:rsidP="007659F2">
            <w:pPr>
              <w:pStyle w:val="Heading2"/>
              <w:rPr>
                <w:noProof/>
              </w:rPr>
            </w:pPr>
            <w:r>
              <w:rPr>
                <w:noProof/>
              </w:rPr>
              <w:t>Obligation de signaler les activités conflictuelles :</w:t>
            </w:r>
            <w:r w:rsidR="002F63E6">
              <w:rPr>
                <w:noProof/>
              </w:rPr>
              <w:t xml:space="preserve"> </w:t>
            </w:r>
            <w:r>
              <w:rPr>
                <w:noProof/>
              </w:rPr>
              <w:t>Le Consultant, et sous sa responsabilité son Personnel et ses Sous-traitants, ont l’obligation de signaler au Client toute situation réelle ou potentielle de conflit qui a un impact sur leur capacité à servir au mieux les intérêts du Client, ou qui pourrait être perçue comme telle. Tout manquement à signaler une telle situation peut condui</w:t>
            </w:r>
            <w:r w:rsidR="007659F2">
              <w:rPr>
                <w:noProof/>
              </w:rPr>
              <w:t>re à la résiliation du Contrat.</w:t>
            </w:r>
          </w:p>
        </w:tc>
      </w:tr>
      <w:tr w:rsidR="00A46589" w:rsidRPr="00C10873" w14:paraId="695E0E5A" w14:textId="77777777" w:rsidTr="00D532DB">
        <w:tc>
          <w:tcPr>
            <w:tcW w:w="2463" w:type="dxa"/>
          </w:tcPr>
          <w:p w14:paraId="02221CC2" w14:textId="30BEEBC0" w:rsidR="00A46589" w:rsidRPr="00C10873" w:rsidRDefault="00A46589" w:rsidP="00A46589">
            <w:pPr>
              <w:pStyle w:val="Heading1"/>
              <w:jc w:val="left"/>
              <w:rPr>
                <w:noProof/>
              </w:rPr>
            </w:pPr>
            <w:r w:rsidRPr="00A46589">
              <w:rPr>
                <w:noProof/>
              </w:rPr>
              <w:lastRenderedPageBreak/>
              <w:t>Obligation de réserve</w:t>
            </w:r>
          </w:p>
        </w:tc>
        <w:tc>
          <w:tcPr>
            <w:tcW w:w="6599" w:type="dxa"/>
          </w:tcPr>
          <w:p w14:paraId="71B5DFF8" w14:textId="3829AA3E" w:rsidR="00A46589" w:rsidRDefault="00A46589" w:rsidP="00A46589">
            <w:pPr>
              <w:pStyle w:val="Heading2"/>
              <w:rPr>
                <w:noProof/>
              </w:rPr>
            </w:pPr>
            <w:r w:rsidRPr="00A46589">
              <w:rPr>
                <w:noProof/>
              </w:rPr>
              <w:t>Le Consultant et son Personnel s’engagent à ne pas divulguer d’information confidentielle relative aux Services ni les recommandations formulées lors de l’exécution des Services ou qui en découleraient sans autorisation préalable écrite du Client.</w:t>
            </w:r>
          </w:p>
        </w:tc>
      </w:tr>
      <w:tr w:rsidR="00F11F50" w:rsidRPr="00C10873" w14:paraId="3E7EF97D" w14:textId="77777777" w:rsidTr="00D532DB">
        <w:tc>
          <w:tcPr>
            <w:tcW w:w="2463" w:type="dxa"/>
          </w:tcPr>
          <w:p w14:paraId="0F671F72" w14:textId="6A260739" w:rsidR="00F11F50" w:rsidRPr="00C10873" w:rsidRDefault="00EE4B21" w:rsidP="00EE4B21">
            <w:pPr>
              <w:pStyle w:val="Heading1"/>
              <w:rPr>
                <w:noProof/>
              </w:rPr>
            </w:pPr>
            <w:r w:rsidRPr="00EE4B21">
              <w:rPr>
                <w:noProof/>
              </w:rPr>
              <w:t>Responsabilité du Consultant</w:t>
            </w:r>
          </w:p>
        </w:tc>
        <w:tc>
          <w:tcPr>
            <w:tcW w:w="6599" w:type="dxa"/>
          </w:tcPr>
          <w:p w14:paraId="125130F2" w14:textId="3A9B27AD" w:rsidR="00F11F50" w:rsidRDefault="00EE4B21" w:rsidP="00EE4B21">
            <w:pPr>
              <w:pStyle w:val="Heading2"/>
              <w:rPr>
                <w:noProof/>
              </w:rPr>
            </w:pPr>
            <w:r>
              <w:rPr>
                <w:noProof/>
              </w:rPr>
              <w:t>Les</w:t>
            </w:r>
            <w:r w:rsidRPr="00EE4B21">
              <w:rPr>
                <w:noProof/>
              </w:rPr>
              <w:t xml:space="preserve"> responsabilités du Consultant </w:t>
            </w:r>
            <w:r>
              <w:rPr>
                <w:noProof/>
              </w:rPr>
              <w:t xml:space="preserve">à l’égard </w:t>
            </w:r>
            <w:r w:rsidR="00BB11C8">
              <w:rPr>
                <w:noProof/>
              </w:rPr>
              <w:t xml:space="preserve">du Client </w:t>
            </w:r>
            <w:r w:rsidRPr="00EE4B21">
              <w:rPr>
                <w:noProof/>
              </w:rPr>
              <w:t xml:space="preserve">en vertu du Contrat </w:t>
            </w:r>
            <w:r>
              <w:rPr>
                <w:noProof/>
              </w:rPr>
              <w:t>seront limitées</w:t>
            </w:r>
            <w:r w:rsidR="00BB11C8">
              <w:rPr>
                <w:noProof/>
              </w:rPr>
              <w:t xml:space="preserve"> :</w:t>
            </w:r>
          </w:p>
          <w:p w14:paraId="2F70321B" w14:textId="77777777" w:rsidR="00BB11C8" w:rsidRDefault="00BB11C8" w:rsidP="00076B89">
            <w:pPr>
              <w:pStyle w:val="Heading2"/>
              <w:numPr>
                <w:ilvl w:val="0"/>
                <w:numId w:val="52"/>
              </w:numPr>
              <w:rPr>
                <w:noProof/>
              </w:rPr>
            </w:pPr>
            <w:r>
              <w:rPr>
                <w:noProof/>
              </w:rPr>
              <w:t>A l’exception des cas où les dommages ou pertes résultent d’une faute lourde ou intentionnelle (dol) du Consultant ou de toute personne ou entreprises opérant pour le compte du Consultant dans le cadre de l’exécution des Services, le Consultant ne sera pas responsable envers le Client des dommages causés par le Consultant à la propriété du Client :</w:t>
            </w:r>
          </w:p>
          <w:p w14:paraId="7E3F0F92" w14:textId="77777777" w:rsidR="00BB11C8" w:rsidRDefault="00BB11C8" w:rsidP="00076B89">
            <w:pPr>
              <w:pStyle w:val="Heading2"/>
              <w:numPr>
                <w:ilvl w:val="1"/>
                <w:numId w:val="52"/>
              </w:numPr>
              <w:rPr>
                <w:noProof/>
              </w:rPr>
            </w:pPr>
            <w:r>
              <w:rPr>
                <w:noProof/>
              </w:rPr>
              <w:t>Pour tous dommages ou pertes indirectes ou induits ; et</w:t>
            </w:r>
          </w:p>
          <w:p w14:paraId="5445451B" w14:textId="6DEA08C4" w:rsidR="00BB11C8" w:rsidRDefault="00BB11C8" w:rsidP="00076B89">
            <w:pPr>
              <w:pStyle w:val="Heading2"/>
              <w:numPr>
                <w:ilvl w:val="1"/>
                <w:numId w:val="52"/>
              </w:numPr>
              <w:rPr>
                <w:noProof/>
              </w:rPr>
            </w:pPr>
            <w:r>
              <w:rPr>
                <w:noProof/>
              </w:rPr>
              <w:t>Pour tous dommages ou pertes directes dont le montant dépassera une fois le montant total du Contrat.</w:t>
            </w:r>
          </w:p>
          <w:p w14:paraId="0078FA66" w14:textId="77777777" w:rsidR="00BB11C8" w:rsidRDefault="00BB11C8" w:rsidP="00076B89">
            <w:pPr>
              <w:pStyle w:val="Heading2"/>
              <w:numPr>
                <w:ilvl w:val="0"/>
                <w:numId w:val="52"/>
              </w:numPr>
              <w:rPr>
                <w:noProof/>
              </w:rPr>
            </w:pPr>
            <w:r>
              <w:rPr>
                <w:noProof/>
              </w:rPr>
              <w:t>Cette limitation de responsabilité ne :</w:t>
            </w:r>
          </w:p>
          <w:p w14:paraId="3C2AC983" w14:textId="77777777" w:rsidR="00BB11C8" w:rsidRDefault="00BB11C8" w:rsidP="00076B89">
            <w:pPr>
              <w:pStyle w:val="Heading2"/>
              <w:numPr>
                <w:ilvl w:val="1"/>
                <w:numId w:val="52"/>
              </w:numPr>
              <w:rPr>
                <w:noProof/>
              </w:rPr>
            </w:pPr>
            <w:r>
              <w:rPr>
                <w:noProof/>
              </w:rPr>
              <w:t>Couvre pas la responsabilité du Consultant, couvrant les dégâts causés aux Tiers par le Consultant ou tout autre personne ou entreprise agissant pour le compte du Consultant aux fins de l’exécution des Services ;</w:t>
            </w:r>
          </w:p>
          <w:p w14:paraId="022E1F9A" w14:textId="508171BE" w:rsidR="00BB11C8" w:rsidRDefault="00BB11C8" w:rsidP="00076B89">
            <w:pPr>
              <w:pStyle w:val="Heading2"/>
              <w:numPr>
                <w:ilvl w:val="1"/>
                <w:numId w:val="52"/>
              </w:numPr>
              <w:rPr>
                <w:noProof/>
              </w:rPr>
            </w:pPr>
            <w:r>
              <w:rPr>
                <w:noProof/>
              </w:rPr>
              <w:t>Sera pas réputée comme accordant au Consultant une limitation ou exonération de responsabilité qui serait contraire au Droit applicable.</w:t>
            </w:r>
          </w:p>
        </w:tc>
      </w:tr>
      <w:tr w:rsidR="0026143D" w:rsidRPr="00C10873" w14:paraId="7FBFA855" w14:textId="77777777" w:rsidTr="00D532DB">
        <w:tc>
          <w:tcPr>
            <w:tcW w:w="2463" w:type="dxa"/>
          </w:tcPr>
          <w:p w14:paraId="0BDE562F" w14:textId="5AAAE851" w:rsidR="0026143D" w:rsidRPr="00C10873" w:rsidRDefault="00820F81" w:rsidP="00D532DB">
            <w:pPr>
              <w:pStyle w:val="Heading1"/>
              <w:tabs>
                <w:tab w:val="clear" w:pos="720"/>
                <w:tab w:val="clear" w:pos="8640"/>
              </w:tabs>
              <w:jc w:val="left"/>
              <w:rPr>
                <w:noProof/>
              </w:rPr>
            </w:pPr>
            <w:r w:rsidRPr="00C10873">
              <w:rPr>
                <w:noProof/>
              </w:rPr>
              <w:t>Assurance à la charge du Consultant</w:t>
            </w:r>
          </w:p>
        </w:tc>
        <w:tc>
          <w:tcPr>
            <w:tcW w:w="6599" w:type="dxa"/>
          </w:tcPr>
          <w:p w14:paraId="6200F56B" w14:textId="5415AD17" w:rsidR="0026143D" w:rsidRDefault="00820F81" w:rsidP="00820F81">
            <w:pPr>
              <w:pStyle w:val="Heading2"/>
              <w:rPr>
                <w:noProof/>
              </w:rPr>
            </w:pPr>
            <w:r>
              <w:rPr>
                <w:noProof/>
              </w:rPr>
              <w:t xml:space="preserve">Avant le commencement des services, le Consultant </w:t>
            </w:r>
            <w:r w:rsidRPr="00820F81">
              <w:rPr>
                <w:noProof/>
              </w:rPr>
              <w:t>prendra et maintiendra, et fera en sorte que ses Sous-traitants prennent et maintiennent, une assurance couvrant les risques et pour les montants</w:t>
            </w:r>
            <w:r>
              <w:rPr>
                <w:noProof/>
              </w:rPr>
              <w:t xml:space="preserve"> suivants :</w:t>
            </w:r>
          </w:p>
          <w:p w14:paraId="1C80B9BD" w14:textId="61FA529C" w:rsidR="00820F81" w:rsidRDefault="00820F81" w:rsidP="00076B89">
            <w:pPr>
              <w:pStyle w:val="Heading2"/>
              <w:numPr>
                <w:ilvl w:val="1"/>
                <w:numId w:val="24"/>
              </w:numPr>
              <w:tabs>
                <w:tab w:val="clear" w:pos="720"/>
              </w:tabs>
              <w:ind w:left="934" w:hanging="351"/>
              <w:rPr>
                <w:noProof/>
              </w:rPr>
            </w:pPr>
            <w:r>
              <w:rPr>
                <w:noProof/>
              </w:rPr>
              <w:lastRenderedPageBreak/>
              <w:t xml:space="preserve">Assurance de responsabilité professionnelle, avec une couverture </w:t>
            </w:r>
            <w:r w:rsidRPr="00B9085B">
              <w:rPr>
                <w:noProof/>
              </w:rPr>
              <w:t>minimale, qui ne devra pas être inférieur au montant total du Contrat ;</w:t>
            </w:r>
          </w:p>
          <w:p w14:paraId="116241A8" w14:textId="5B400303" w:rsidR="00820F81" w:rsidRDefault="00820F81" w:rsidP="009D62D3">
            <w:pPr>
              <w:pStyle w:val="Heading2"/>
              <w:numPr>
                <w:ilvl w:val="1"/>
                <w:numId w:val="24"/>
              </w:numPr>
              <w:tabs>
                <w:tab w:val="clear" w:pos="720"/>
              </w:tabs>
              <w:ind w:left="934" w:hanging="351"/>
              <w:rPr>
                <w:noProof/>
              </w:rPr>
            </w:pPr>
            <w:r>
              <w:rPr>
                <w:noProof/>
              </w:rPr>
              <w:t>Assurance au tiers</w:t>
            </w:r>
            <w:r w:rsidR="009D62D3">
              <w:rPr>
                <w:noProof/>
              </w:rPr>
              <w:t xml:space="preserve"> pour les véhicules motorisés utilisés par le </w:t>
            </w:r>
            <w:r w:rsidR="009D62D3" w:rsidRPr="009D62D3">
              <w:rPr>
                <w:noProof/>
              </w:rPr>
              <w:t xml:space="preserve">Consultant, </w:t>
            </w:r>
            <w:r w:rsidR="009D62D3">
              <w:rPr>
                <w:noProof/>
              </w:rPr>
              <w:t xml:space="preserve">ses </w:t>
            </w:r>
            <w:r w:rsidR="009D62D3" w:rsidRPr="009D62D3">
              <w:rPr>
                <w:noProof/>
              </w:rPr>
              <w:t>Sous-traitants et leur Personnel, dans le pays du Client</w:t>
            </w:r>
            <w:r>
              <w:rPr>
                <w:noProof/>
              </w:rPr>
              <w:t>, pour une couverture minimum de [</w:t>
            </w:r>
            <w:r w:rsidRPr="00122728">
              <w:rPr>
                <w:i/>
                <w:noProof/>
                <w:highlight w:val="yellow"/>
              </w:rPr>
              <w:t>insérer montant et monnaie]</w:t>
            </w:r>
            <w:r>
              <w:rPr>
                <w:noProof/>
              </w:rPr>
              <w:t xml:space="preserve"> ;</w:t>
            </w:r>
          </w:p>
          <w:p w14:paraId="344F95DE" w14:textId="41C069D9" w:rsidR="00820F81" w:rsidRDefault="00820F81" w:rsidP="00076B89">
            <w:pPr>
              <w:pStyle w:val="Heading2"/>
              <w:numPr>
                <w:ilvl w:val="1"/>
                <w:numId w:val="24"/>
              </w:numPr>
              <w:tabs>
                <w:tab w:val="clear" w:pos="720"/>
              </w:tabs>
              <w:ind w:left="934" w:hanging="351"/>
              <w:rPr>
                <w:noProof/>
              </w:rPr>
            </w:pPr>
            <w:r>
              <w:rPr>
                <w:noProof/>
              </w:rPr>
              <w:t>Assurance contre les accidents de travail couvrant le Personnel du Consultant et de leurs Sous-traitants, conformément au Droit applicable, et assurance vie, maladie, voyage ou autre.</w:t>
            </w:r>
          </w:p>
          <w:p w14:paraId="5353DCB5" w14:textId="505C2AF7" w:rsidR="009D62D3" w:rsidRDefault="009D62D3" w:rsidP="009D62D3">
            <w:pPr>
              <w:pStyle w:val="Heading2"/>
              <w:numPr>
                <w:ilvl w:val="1"/>
                <w:numId w:val="24"/>
              </w:numPr>
              <w:tabs>
                <w:tab w:val="clear" w:pos="720"/>
              </w:tabs>
              <w:ind w:left="934" w:hanging="351"/>
              <w:rPr>
                <w:noProof/>
              </w:rPr>
            </w:pPr>
            <w:r w:rsidRPr="009D62D3">
              <w:rPr>
                <w:noProof/>
              </w:rPr>
              <w:tab/>
              <w:t>Assurance contre les pertes ou dommages subis par (i) les équipements financés en totalité ou en partie au titre du Contrat, (ii) les biens utilisés par le Consultant pour la fourniture des Services, et (iii) les documents préparés par le Consultant pour l’exécution des Services.</w:t>
            </w:r>
          </w:p>
          <w:p w14:paraId="6B9CF714" w14:textId="637768E1" w:rsidR="00122728" w:rsidRPr="00C10873" w:rsidRDefault="00122728" w:rsidP="00122728">
            <w:pPr>
              <w:pStyle w:val="Heading2"/>
              <w:rPr>
                <w:noProof/>
              </w:rPr>
            </w:pPr>
            <w:r>
              <w:rPr>
                <w:noProof/>
              </w:rPr>
              <w:t>A</w:t>
            </w:r>
            <w:r w:rsidRPr="00122728">
              <w:rPr>
                <w:noProof/>
              </w:rPr>
              <w:t xml:space="preserve"> la demande du Client, </w:t>
            </w:r>
            <w:r>
              <w:rPr>
                <w:noProof/>
              </w:rPr>
              <w:t>le Consultant</w:t>
            </w:r>
            <w:r w:rsidRPr="00122728">
              <w:rPr>
                <w:noProof/>
              </w:rPr>
              <w:t xml:space="preserve"> fournira la preuve que cette assurance a bien été prise et maintenue et que les primes ont bien été réglées.</w:t>
            </w:r>
          </w:p>
        </w:tc>
      </w:tr>
      <w:tr w:rsidR="0060018F" w:rsidRPr="00C10873" w14:paraId="587C9909" w14:textId="77777777" w:rsidTr="00D532DB">
        <w:tc>
          <w:tcPr>
            <w:tcW w:w="2463" w:type="dxa"/>
          </w:tcPr>
          <w:p w14:paraId="25CC9506" w14:textId="28B6AB0A" w:rsidR="0060018F" w:rsidRPr="00793306" w:rsidRDefault="00A512D9" w:rsidP="00D532DB">
            <w:pPr>
              <w:pStyle w:val="Heading1"/>
              <w:jc w:val="left"/>
              <w:rPr>
                <w:noProof/>
              </w:rPr>
            </w:pPr>
            <w:r w:rsidRPr="00793306">
              <w:rPr>
                <w:noProof/>
              </w:rPr>
              <w:lastRenderedPageBreak/>
              <w:t>Comptabilité, inspection et audit</w:t>
            </w:r>
          </w:p>
        </w:tc>
        <w:tc>
          <w:tcPr>
            <w:tcW w:w="6599" w:type="dxa"/>
          </w:tcPr>
          <w:p w14:paraId="054273CF" w14:textId="7252483A" w:rsidR="0060018F" w:rsidRPr="00793306" w:rsidRDefault="0060018F" w:rsidP="0060018F">
            <w:pPr>
              <w:pStyle w:val="Heading2"/>
              <w:rPr>
                <w:noProof/>
              </w:rPr>
            </w:pPr>
            <w:r w:rsidRPr="00793306">
              <w:rPr>
                <w:noProof/>
              </w:rPr>
              <w:t>Le Consultant tiendra à jour la comptabilité et la documentation relative aux Services sous une forme suffisamment détaillée pour permettre d’identifier clairement toutes les dépenses et coûts, et la base sur laquelle ils ont été calculés. Il veillera à ce que ses sous-traitants agissent de la même manière.</w:t>
            </w:r>
          </w:p>
          <w:p w14:paraId="347DC85E" w14:textId="3EF7CBA2" w:rsidR="00B76522" w:rsidRPr="00793306" w:rsidRDefault="0060018F" w:rsidP="000B3565">
            <w:pPr>
              <w:pStyle w:val="Heading2"/>
              <w:rPr>
                <w:noProof/>
              </w:rPr>
            </w:pPr>
            <w:r w:rsidRPr="00793306">
              <w:rPr>
                <w:noProof/>
              </w:rPr>
              <w:t xml:space="preserve">Le Consultant </w:t>
            </w:r>
            <w:r w:rsidR="00A512D9" w:rsidRPr="00793306">
              <w:t>autorisera</w:t>
            </w:r>
            <w:r w:rsidR="00D42BB3">
              <w:t>,</w:t>
            </w:r>
            <w:r w:rsidR="00A512D9" w:rsidRPr="00793306">
              <w:t xml:space="preserve"> et s’assurera que ses Sous-traitants autoriseront</w:t>
            </w:r>
            <w:r w:rsidR="00D42BB3">
              <w:t>,</w:t>
            </w:r>
            <w:r w:rsidR="00A512D9" w:rsidRPr="00793306">
              <w:t xml:space="preserve"> l’AFD et/ou les personnes qu’elle désignera</w:t>
            </w:r>
            <w:r w:rsidR="00D42BB3">
              <w:t>,</w:t>
            </w:r>
            <w:r w:rsidR="00A512D9" w:rsidRPr="00793306">
              <w:t xml:space="preserve"> à inspecter le site du projet et à examiner les documents et pièces comptables </w:t>
            </w:r>
            <w:r w:rsidR="005F20B0">
              <w:t xml:space="preserve">relatifs </w:t>
            </w:r>
            <w:r w:rsidR="00A512D9" w:rsidRPr="00793306">
              <w:t>à la soumission de sa Proposition et à l’exécution du Marché</w:t>
            </w:r>
            <w:r w:rsidR="00D42BB3">
              <w:t>,</w:t>
            </w:r>
            <w:r w:rsidR="00A512D9" w:rsidRPr="00793306">
              <w:t xml:space="preserve"> et à les faire </w:t>
            </w:r>
            <w:r w:rsidR="00D42BB3">
              <w:t>auditer</w:t>
            </w:r>
            <w:r w:rsidR="00D42BB3" w:rsidRPr="00793306">
              <w:t xml:space="preserve"> </w:t>
            </w:r>
            <w:r w:rsidR="00A512D9" w:rsidRPr="00793306">
              <w:t>par des auditeurs nommés par l’AFD.</w:t>
            </w:r>
          </w:p>
        </w:tc>
      </w:tr>
      <w:tr w:rsidR="0026143D" w:rsidRPr="00C10873" w14:paraId="75C4826F" w14:textId="77777777" w:rsidTr="00D532DB">
        <w:tc>
          <w:tcPr>
            <w:tcW w:w="2463" w:type="dxa"/>
          </w:tcPr>
          <w:p w14:paraId="12F9474D" w14:textId="53EFB9A0" w:rsidR="0026143D" w:rsidRPr="00C10873" w:rsidRDefault="00C522F5" w:rsidP="00D532DB">
            <w:pPr>
              <w:pStyle w:val="Heading1"/>
              <w:jc w:val="left"/>
              <w:rPr>
                <w:noProof/>
              </w:rPr>
            </w:pPr>
            <w:r w:rsidRPr="00C522F5">
              <w:rPr>
                <w:noProof/>
              </w:rPr>
              <w:t>Propriété des documents préparés par le Consultant</w:t>
            </w:r>
            <w:r w:rsidR="008B22AC">
              <w:rPr>
                <w:noProof/>
              </w:rPr>
              <w:t xml:space="preserve"> et confidentialité</w:t>
            </w:r>
          </w:p>
        </w:tc>
        <w:tc>
          <w:tcPr>
            <w:tcW w:w="6599" w:type="dxa"/>
          </w:tcPr>
          <w:p w14:paraId="00311378" w14:textId="0A2602A8" w:rsidR="00A46589" w:rsidRPr="00C10873" w:rsidRDefault="00C522F5" w:rsidP="00A46589">
            <w:pPr>
              <w:pStyle w:val="Heading2"/>
              <w:rPr>
                <w:noProof/>
              </w:rPr>
            </w:pPr>
            <w:r>
              <w:rPr>
                <w:noProof/>
              </w:rPr>
              <w:t>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pourra conserver un exemplaire des documents et logiciels mais il ne pourra pas faire usage de ceux-ci pour des motifs sans relation avec le Contrat sans avoir obtenu l’accord écrit préalable du Client.</w:t>
            </w:r>
          </w:p>
        </w:tc>
      </w:tr>
      <w:tr w:rsidR="00A46589" w:rsidRPr="00C10873" w14:paraId="1F72165B" w14:textId="77777777" w:rsidTr="00D532DB">
        <w:tc>
          <w:tcPr>
            <w:tcW w:w="2463" w:type="dxa"/>
          </w:tcPr>
          <w:p w14:paraId="2F160C04" w14:textId="42FC6B24" w:rsidR="00A46589" w:rsidRPr="00336C22" w:rsidRDefault="00A560EA" w:rsidP="00B33BAC">
            <w:pPr>
              <w:pStyle w:val="Heading1"/>
              <w:jc w:val="left"/>
              <w:rPr>
                <w:noProof/>
              </w:rPr>
            </w:pPr>
            <w:r>
              <w:rPr>
                <w:noProof/>
              </w:rPr>
              <w:t>Personnel clé : r</w:t>
            </w:r>
            <w:r w:rsidR="002555EA">
              <w:rPr>
                <w:noProof/>
              </w:rPr>
              <w:t xml:space="preserve">emplacement ou </w:t>
            </w:r>
            <w:r w:rsidR="00B33BAC">
              <w:rPr>
                <w:noProof/>
              </w:rPr>
              <w:t>ajout</w:t>
            </w:r>
            <w:r w:rsidR="002555EA">
              <w:rPr>
                <w:noProof/>
              </w:rPr>
              <w:t xml:space="preserve"> </w:t>
            </w:r>
          </w:p>
        </w:tc>
        <w:tc>
          <w:tcPr>
            <w:tcW w:w="6599" w:type="dxa"/>
          </w:tcPr>
          <w:p w14:paraId="40F78388" w14:textId="77777777" w:rsidR="00A46589" w:rsidRDefault="002555EA" w:rsidP="002555EA">
            <w:pPr>
              <w:pStyle w:val="Heading2"/>
              <w:rPr>
                <w:noProof/>
              </w:rPr>
            </w:pPr>
            <w:r w:rsidRPr="002555EA">
              <w:rPr>
                <w:noProof/>
              </w:rPr>
              <w:t xml:space="preserve">Les titres, les descriptions de postes, les qualifications et la durée estimative d’engagement nécessaire à l’exécution des Services pour </w:t>
            </w:r>
            <w:r>
              <w:rPr>
                <w:noProof/>
              </w:rPr>
              <w:t>le</w:t>
            </w:r>
            <w:r w:rsidRPr="002555EA">
              <w:rPr>
                <w:noProof/>
              </w:rPr>
              <w:t xml:space="preserve"> Personnel-clé du Consultant sont décrits dans l’Annexe B.</w:t>
            </w:r>
          </w:p>
          <w:p w14:paraId="2F75D032" w14:textId="77777777" w:rsidR="009E53B0" w:rsidRDefault="009E53B0" w:rsidP="009E53B0">
            <w:pPr>
              <w:pStyle w:val="Heading2"/>
              <w:rPr>
                <w:noProof/>
              </w:rPr>
            </w:pPr>
            <w:r>
              <w:rPr>
                <w:noProof/>
              </w:rPr>
              <w:t xml:space="preserve">Sauf dans le cas où le Client donne son accord par écrit, aucun changement ne sera apporté au Personnel-clé. </w:t>
            </w:r>
          </w:p>
          <w:p w14:paraId="0C9DF932" w14:textId="77777777" w:rsidR="00B33BAC" w:rsidRDefault="00B33BAC" w:rsidP="00987078">
            <w:pPr>
              <w:pStyle w:val="Heading2"/>
              <w:rPr>
                <w:noProof/>
              </w:rPr>
            </w:pPr>
            <w:r w:rsidRPr="00C10873">
              <w:rPr>
                <w:noProof/>
              </w:rPr>
              <w:t xml:space="preserve">Nonobstant ce qui précède, </w:t>
            </w:r>
            <w:r>
              <w:rPr>
                <w:noProof/>
              </w:rPr>
              <w:t xml:space="preserve">le remplacement de Personnel-clé durant l’exécution du Contrat ne pourra être envisagé qu’après demande écrite formulée par le Consultant et pour des raisons indépendantes de sa volonté, notamment décès ou incapacité pour raisons médicales. </w:t>
            </w:r>
            <w:r w:rsidRPr="00C10873">
              <w:rPr>
                <w:noProof/>
              </w:rPr>
              <w:t>Dans un tel cas, aux fins de remplacement, le Consultant fournira une personne de qualification égale ou supérieure, au même taux de rémunération.</w:t>
            </w:r>
          </w:p>
          <w:p w14:paraId="7BD7C373" w14:textId="487A3F45" w:rsidR="00987078" w:rsidRPr="00BA100F" w:rsidRDefault="00987078" w:rsidP="00DA358B">
            <w:pPr>
              <w:pStyle w:val="Heading2"/>
              <w:rPr>
                <w:noProof/>
              </w:rPr>
            </w:pPr>
            <w:r w:rsidRPr="00987078">
              <w:rPr>
                <w:noProof/>
              </w:rPr>
              <w:lastRenderedPageBreak/>
              <w:t xml:space="preserve">Si durant l’exécution du Contrat, il s’avère nécessaire de mobiliser du Personnel-clé additionnel, le Consultant soumettra pour examen et approbation par le Client, son curriculum vitae. Si le Client ne formule pas d’objection motivée par écrit dans les vingt-deux (22) </w:t>
            </w:r>
            <w:r w:rsidR="00DA358B">
              <w:rPr>
                <w:noProof/>
              </w:rPr>
              <w:t>J</w:t>
            </w:r>
            <w:r w:rsidRPr="00987078">
              <w:rPr>
                <w:noProof/>
              </w:rPr>
              <w:t>ours suivant la date où il aura reçu le curriculum vitae, ce Personnel-clé sera considéré comme étant approuvé par le Client</w:t>
            </w:r>
            <w:r>
              <w:rPr>
                <w:noProof/>
              </w:rPr>
              <w:t xml:space="preserve">. Le </w:t>
            </w:r>
            <w:r w:rsidRPr="00987078">
              <w:rPr>
                <w:noProof/>
              </w:rPr>
              <w:t>tau</w:t>
            </w:r>
            <w:r>
              <w:rPr>
                <w:noProof/>
              </w:rPr>
              <w:t xml:space="preserve">x de rémunération applicable </w:t>
            </w:r>
            <w:r w:rsidR="009E53B0">
              <w:rPr>
                <w:noProof/>
              </w:rPr>
              <w:t xml:space="preserve">à ce </w:t>
            </w:r>
            <w:r>
              <w:rPr>
                <w:noProof/>
              </w:rPr>
              <w:t>Personnel</w:t>
            </w:r>
            <w:r w:rsidRPr="00987078">
              <w:rPr>
                <w:noProof/>
              </w:rPr>
              <w:t xml:space="preserve"> clé additionnel sera basé sur le taux des autres Personnels clé qui ont le même niveau de qualification et d’expérience</w:t>
            </w:r>
            <w:r>
              <w:rPr>
                <w:noProof/>
              </w:rPr>
              <w:t>.</w:t>
            </w:r>
          </w:p>
        </w:tc>
      </w:tr>
      <w:tr w:rsidR="009E53B0" w:rsidRPr="00C10873" w14:paraId="28999854" w14:textId="77777777" w:rsidTr="00D532DB">
        <w:tc>
          <w:tcPr>
            <w:tcW w:w="2463" w:type="dxa"/>
          </w:tcPr>
          <w:p w14:paraId="70827405" w14:textId="25CFED5F" w:rsidR="009E53B0" w:rsidRDefault="009E53B0" w:rsidP="00A560EA">
            <w:pPr>
              <w:pStyle w:val="Heading1"/>
              <w:jc w:val="left"/>
              <w:rPr>
                <w:noProof/>
              </w:rPr>
            </w:pPr>
            <w:r>
              <w:rPr>
                <w:noProof/>
              </w:rPr>
              <w:lastRenderedPageBreak/>
              <w:t>Retrait de Personnel ou Sous-traitant</w:t>
            </w:r>
          </w:p>
        </w:tc>
        <w:tc>
          <w:tcPr>
            <w:tcW w:w="6599" w:type="dxa"/>
          </w:tcPr>
          <w:p w14:paraId="474EF83F" w14:textId="77777777" w:rsidR="009E53B0" w:rsidRPr="00C10873" w:rsidRDefault="009E53B0" w:rsidP="009E53B0">
            <w:pPr>
              <w:pStyle w:val="Heading2"/>
              <w:tabs>
                <w:tab w:val="clear" w:pos="720"/>
                <w:tab w:val="clear" w:pos="8640"/>
              </w:tabs>
              <w:rPr>
                <w:noProof/>
              </w:rPr>
            </w:pPr>
            <w:r w:rsidRPr="00C10873">
              <w:rPr>
                <w:noProof/>
              </w:rPr>
              <w:t>Si le Client découvre qu’un des membres du Personnel ou Sous</w:t>
            </w:r>
            <w:r w:rsidRPr="00C10873">
              <w:rPr>
                <w:noProof/>
              </w:rPr>
              <w:noBreakHyphen/>
              <w:t>traitant s’est rendu coupable d’un manquement sérieux</w:t>
            </w:r>
            <w:r>
              <w:rPr>
                <w:noProof/>
              </w:rPr>
              <w:t>,</w:t>
            </w:r>
            <w:r w:rsidRPr="00C10873">
              <w:rPr>
                <w:noProof/>
              </w:rPr>
              <w:t xml:space="preserve"> est poursuivi pour crime ou délit, ou s’est livré à des pratiques </w:t>
            </w:r>
            <w:r>
              <w:rPr>
                <w:noProof/>
              </w:rPr>
              <w:t>prohibées</w:t>
            </w:r>
            <w:r w:rsidRPr="00C10873">
              <w:rPr>
                <w:noProof/>
              </w:rPr>
              <w:t xml:space="preserve"> lors de l’exécution des Services, le Consultant doit pourvoir immédiatement à son remplacement, sur demande écrite du Client.</w:t>
            </w:r>
          </w:p>
          <w:p w14:paraId="694EEF9B" w14:textId="77777777" w:rsidR="00B33BAC" w:rsidRPr="00C10873" w:rsidRDefault="00B33BAC" w:rsidP="00B33BAC">
            <w:pPr>
              <w:pStyle w:val="Heading2"/>
              <w:tabs>
                <w:tab w:val="clear" w:pos="720"/>
                <w:tab w:val="clear" w:pos="8640"/>
              </w:tabs>
              <w:rPr>
                <w:noProof/>
              </w:rPr>
            </w:pPr>
            <w:r w:rsidRPr="00C10873">
              <w:rPr>
                <w:noProof/>
              </w:rPr>
              <w:t>Si le Client estime qu’un des membres du Personnel ou Sous</w:t>
            </w:r>
            <w:r w:rsidRPr="00C10873">
              <w:rPr>
                <w:noProof/>
              </w:rPr>
              <w:noBreakHyphen/>
              <w:t>traitant n’a pas la compétence nécessaire ou se révèle incapable de remplir ses fonctions, il a le droit de demander son remplacement, en en spécifiant les motifs.</w:t>
            </w:r>
          </w:p>
          <w:p w14:paraId="57A9CFE6" w14:textId="571C3E2A" w:rsidR="009E53B0" w:rsidRPr="002555EA" w:rsidRDefault="00B33BAC" w:rsidP="00B33BAC">
            <w:pPr>
              <w:pStyle w:val="Heading2"/>
              <w:rPr>
                <w:noProof/>
              </w:rPr>
            </w:pPr>
            <w:r w:rsidRPr="00B33BAC">
              <w:rPr>
                <w:noProof/>
              </w:rPr>
              <w:t xml:space="preserve">Tout remplacement de Personnel ou Sous-traitant doit être effectué par un remplaçant dont les qualifications et l’expérience sont au moins équivalentes à celles du Personnel remplacé, et devront être </w:t>
            </w:r>
            <w:r>
              <w:rPr>
                <w:noProof/>
              </w:rPr>
              <w:t>accepté</w:t>
            </w:r>
            <w:r w:rsidRPr="00B33BAC">
              <w:rPr>
                <w:noProof/>
              </w:rPr>
              <w:t xml:space="preserve"> </w:t>
            </w:r>
            <w:r>
              <w:rPr>
                <w:noProof/>
              </w:rPr>
              <w:t>par le</w:t>
            </w:r>
            <w:r w:rsidRPr="00B33BAC">
              <w:rPr>
                <w:noProof/>
              </w:rPr>
              <w:t xml:space="preserve"> Client</w:t>
            </w:r>
            <w:r w:rsidR="009E53B0">
              <w:rPr>
                <w:noProof/>
              </w:rPr>
              <w:t>.</w:t>
            </w:r>
          </w:p>
        </w:tc>
      </w:tr>
      <w:tr w:rsidR="00F15904" w:rsidRPr="00C10873" w14:paraId="3C55FF09" w14:textId="77777777" w:rsidTr="00D532DB">
        <w:tc>
          <w:tcPr>
            <w:tcW w:w="2463" w:type="dxa"/>
          </w:tcPr>
          <w:p w14:paraId="14DDE326" w14:textId="04383EEB" w:rsidR="00F15904" w:rsidRPr="00336C22" w:rsidRDefault="00E9007E" w:rsidP="00D532DB">
            <w:pPr>
              <w:pStyle w:val="Heading1"/>
              <w:jc w:val="left"/>
              <w:rPr>
                <w:noProof/>
              </w:rPr>
            </w:pPr>
            <w:r>
              <w:rPr>
                <w:noProof/>
              </w:rPr>
              <w:t>Obligations du Client</w:t>
            </w:r>
          </w:p>
        </w:tc>
        <w:tc>
          <w:tcPr>
            <w:tcW w:w="6599" w:type="dxa"/>
          </w:tcPr>
          <w:p w14:paraId="1F5FE161" w14:textId="255299E6" w:rsidR="00F15904" w:rsidRPr="00BA100F" w:rsidRDefault="00E9007E" w:rsidP="002B0BBB">
            <w:pPr>
              <w:pStyle w:val="Heading2"/>
              <w:rPr>
                <w:noProof/>
              </w:rPr>
            </w:pPr>
            <w:r w:rsidRPr="00E9007E">
              <w:rPr>
                <w:noProof/>
              </w:rPr>
              <w:t xml:space="preserve">Le Client fera les paiements au Consultant au titre des Services rendus dans le cadre du Contrat, conformément aux dispositions </w:t>
            </w:r>
            <w:r w:rsidR="00FD30D1">
              <w:rPr>
                <w:noProof/>
              </w:rPr>
              <w:t>de l’A</w:t>
            </w:r>
            <w:r>
              <w:rPr>
                <w:noProof/>
              </w:rPr>
              <w:t>rticle 2</w:t>
            </w:r>
            <w:r w:rsidR="002B0BBB">
              <w:rPr>
                <w:noProof/>
              </w:rPr>
              <w:t>4</w:t>
            </w:r>
            <w:r>
              <w:rPr>
                <w:noProof/>
              </w:rPr>
              <w:t xml:space="preserve"> ci-dessous.</w:t>
            </w:r>
          </w:p>
        </w:tc>
      </w:tr>
      <w:tr w:rsidR="00C522F5" w:rsidRPr="00C10873" w14:paraId="179C5DC5" w14:textId="77777777" w:rsidTr="00D532DB">
        <w:tc>
          <w:tcPr>
            <w:tcW w:w="2463" w:type="dxa"/>
          </w:tcPr>
          <w:p w14:paraId="228EC74E" w14:textId="525B8878" w:rsidR="00C522F5" w:rsidRPr="00C10873" w:rsidRDefault="00336C22" w:rsidP="00D532DB">
            <w:pPr>
              <w:pStyle w:val="Heading1"/>
              <w:jc w:val="left"/>
              <w:rPr>
                <w:noProof/>
              </w:rPr>
            </w:pPr>
            <w:r w:rsidRPr="00336C22">
              <w:rPr>
                <w:noProof/>
              </w:rPr>
              <w:t>Montant plafond (temps passé) et prix du Contrat (forfait)</w:t>
            </w:r>
          </w:p>
        </w:tc>
        <w:tc>
          <w:tcPr>
            <w:tcW w:w="6599" w:type="dxa"/>
          </w:tcPr>
          <w:p w14:paraId="75D5B3E4" w14:textId="0EFC6C7E" w:rsidR="00BA100F" w:rsidRPr="00BA100F" w:rsidRDefault="00BA100F" w:rsidP="00BA100F">
            <w:pPr>
              <w:pStyle w:val="Heading2"/>
              <w:rPr>
                <w:noProof/>
              </w:rPr>
            </w:pPr>
            <w:r w:rsidRPr="00BA100F">
              <w:rPr>
                <w:noProof/>
              </w:rPr>
              <w:t xml:space="preserve">Dans le cas d'un </w:t>
            </w:r>
            <w:r w:rsidRPr="00BA100F">
              <w:rPr>
                <w:b/>
                <w:noProof/>
              </w:rPr>
              <w:t>Contrat à prix unitaires</w:t>
            </w:r>
            <w:r w:rsidRPr="00BA100F">
              <w:rPr>
                <w:noProof/>
              </w:rPr>
              <w:t xml:space="preserve"> (temps passé), </w:t>
            </w:r>
            <w:r w:rsidR="00606619">
              <w:rPr>
                <w:noProof/>
              </w:rPr>
              <w:t>l</w:t>
            </w:r>
            <w:r w:rsidRPr="00BA100F">
              <w:rPr>
                <w:noProof/>
              </w:rPr>
              <w:t>es paiements faits en vertu du Contrat ne dépasseront pas le(s) plafond(s) du Contrat. Si des paiements excédant le(s) plafond(s) doivent être versés au Consultant, un avenant au Contrat devra être signé par les Parties.</w:t>
            </w:r>
          </w:p>
          <w:p w14:paraId="46411E5E" w14:textId="5178CD81" w:rsidR="00336C22" w:rsidRDefault="00BA100F" w:rsidP="00BA100F">
            <w:pPr>
              <w:pStyle w:val="Heading2"/>
              <w:rPr>
                <w:noProof/>
              </w:rPr>
            </w:pPr>
            <w:r w:rsidRPr="00BA100F">
              <w:rPr>
                <w:noProof/>
              </w:rPr>
              <w:t xml:space="preserve">Dans le cas d’un </w:t>
            </w:r>
            <w:r w:rsidRPr="00BA100F">
              <w:rPr>
                <w:b/>
                <w:noProof/>
              </w:rPr>
              <w:t>Contrat à prix global et forfaitaire</w:t>
            </w:r>
            <w:r w:rsidRPr="00BA100F">
              <w:rPr>
                <w:noProof/>
              </w:rPr>
              <w:t>, le prix du Contrat (forfait) est fixe. Aucune modification au prix du Contrat ne peut être faite sans l’accord des deux Parties aux fins de réviser l’étendue des Services et amender les Termes de référence dans l’Annexe A</w:t>
            </w:r>
            <w:r>
              <w:rPr>
                <w:noProof/>
              </w:rPr>
              <w:t xml:space="preserve"> dans le cadre d’un avenant à signer par les Parties</w:t>
            </w:r>
            <w:r w:rsidRPr="00BA100F">
              <w:rPr>
                <w:noProof/>
              </w:rPr>
              <w:t>.</w:t>
            </w:r>
          </w:p>
          <w:p w14:paraId="26C71895" w14:textId="6848A725" w:rsidR="00336C22" w:rsidRDefault="00336C22" w:rsidP="00336C22">
            <w:pPr>
              <w:pStyle w:val="Heading2"/>
              <w:rPr>
                <w:noProof/>
              </w:rPr>
            </w:pPr>
            <w:r>
              <w:rPr>
                <w:noProof/>
              </w:rPr>
              <w:t xml:space="preserve">Le Contrat est : </w:t>
            </w:r>
            <w:r w:rsidRPr="00336C22">
              <w:rPr>
                <w:i/>
                <w:noProof/>
                <w:highlight w:val="yellow"/>
              </w:rPr>
              <w:t>[à prix global et forfaitaire OU à prix unitaires (temps passé)]</w:t>
            </w:r>
          </w:p>
          <w:p w14:paraId="25D36FE3" w14:textId="22D8C59E" w:rsidR="00336C22" w:rsidRDefault="00336C22" w:rsidP="00336C22">
            <w:pPr>
              <w:pStyle w:val="Heading2"/>
              <w:rPr>
                <w:noProof/>
              </w:rPr>
            </w:pPr>
            <w:r>
              <w:rPr>
                <w:noProof/>
              </w:rPr>
              <w:t xml:space="preserve">Le prix du Contrat (forfait) ou le plafond </w:t>
            </w:r>
            <w:r w:rsidR="00BA100F">
              <w:rPr>
                <w:noProof/>
              </w:rPr>
              <w:t xml:space="preserve">du Contrat </w:t>
            </w:r>
            <w:r>
              <w:rPr>
                <w:noProof/>
              </w:rPr>
              <w:t>(temps passé) est de : ________________________ [</w:t>
            </w:r>
            <w:r w:rsidRPr="00606619">
              <w:rPr>
                <w:i/>
                <w:noProof/>
                <w:highlight w:val="yellow"/>
              </w:rPr>
              <w:t>insérer le</w:t>
            </w:r>
            <w:r w:rsidR="001F503D">
              <w:rPr>
                <w:i/>
                <w:noProof/>
                <w:highlight w:val="yellow"/>
              </w:rPr>
              <w:t>(s)</w:t>
            </w:r>
            <w:r w:rsidRPr="00606619">
              <w:rPr>
                <w:i/>
                <w:noProof/>
                <w:highlight w:val="yellow"/>
              </w:rPr>
              <w:t xml:space="preserve"> montant</w:t>
            </w:r>
            <w:r w:rsidR="001F503D">
              <w:rPr>
                <w:i/>
                <w:noProof/>
                <w:highlight w:val="yellow"/>
              </w:rPr>
              <w:t>(s)</w:t>
            </w:r>
            <w:r w:rsidRPr="00606619">
              <w:rPr>
                <w:i/>
                <w:noProof/>
                <w:highlight w:val="yellow"/>
              </w:rPr>
              <w:t xml:space="preserve"> et la</w:t>
            </w:r>
            <w:r w:rsidR="001F503D">
              <w:rPr>
                <w:i/>
                <w:noProof/>
                <w:highlight w:val="yellow"/>
              </w:rPr>
              <w:t>/les</w:t>
            </w:r>
            <w:r w:rsidRPr="00606619">
              <w:rPr>
                <w:i/>
                <w:noProof/>
                <w:highlight w:val="yellow"/>
              </w:rPr>
              <w:t xml:space="preserve"> monnaie</w:t>
            </w:r>
            <w:r w:rsidR="001F503D">
              <w:rPr>
                <w:i/>
                <w:noProof/>
                <w:highlight w:val="yellow"/>
              </w:rPr>
              <w:t>(s)</w:t>
            </w:r>
            <w:r w:rsidR="00606619">
              <w:rPr>
                <w:i/>
                <w:noProof/>
                <w:highlight w:val="yellow"/>
              </w:rPr>
              <w:t>]</w:t>
            </w:r>
            <w:r w:rsidR="00606619" w:rsidRPr="00606619">
              <w:rPr>
                <w:i/>
                <w:noProof/>
                <w:highlight w:val="yellow"/>
              </w:rPr>
              <w:t xml:space="preserve"> </w:t>
            </w:r>
            <w:r w:rsidR="00606619" w:rsidRPr="00606619">
              <w:rPr>
                <w:noProof/>
              </w:rPr>
              <w:t xml:space="preserve">hors </w:t>
            </w:r>
            <w:r w:rsidR="002B0BBB">
              <w:rPr>
                <w:noProof/>
              </w:rPr>
              <w:t>taxes locales</w:t>
            </w:r>
            <w:r w:rsidR="00606619" w:rsidRPr="00606619">
              <w:rPr>
                <w:noProof/>
              </w:rPr>
              <w:t xml:space="preserve"> applicables</w:t>
            </w:r>
            <w:r w:rsidR="00606619">
              <w:rPr>
                <w:noProof/>
              </w:rPr>
              <w:t xml:space="preserve"> </w:t>
            </w:r>
            <w:r w:rsidR="002B0BBB">
              <w:rPr>
                <w:noProof/>
              </w:rPr>
              <w:t xml:space="preserve">au contrat </w:t>
            </w:r>
            <w:r w:rsidR="00606619">
              <w:rPr>
                <w:noProof/>
              </w:rPr>
              <w:t>visé</w:t>
            </w:r>
            <w:r w:rsidR="00606619" w:rsidRPr="00606619">
              <w:rPr>
                <w:noProof/>
              </w:rPr>
              <w:t>s à l’</w:t>
            </w:r>
            <w:r w:rsidR="00FD30D1">
              <w:rPr>
                <w:noProof/>
              </w:rPr>
              <w:t>A</w:t>
            </w:r>
            <w:r w:rsidR="00606619" w:rsidRPr="00606619">
              <w:rPr>
                <w:noProof/>
              </w:rPr>
              <w:t>rticle 2</w:t>
            </w:r>
            <w:r w:rsidR="002B0BBB">
              <w:rPr>
                <w:noProof/>
              </w:rPr>
              <w:t>5</w:t>
            </w:r>
            <w:r w:rsidRPr="00606619">
              <w:rPr>
                <w:noProof/>
              </w:rPr>
              <w:t>.</w:t>
            </w:r>
          </w:p>
          <w:p w14:paraId="2EC1AA5B" w14:textId="74031C84" w:rsidR="00E9007E" w:rsidRDefault="00336C22" w:rsidP="00E9007E">
            <w:pPr>
              <w:pStyle w:val="Heading2"/>
              <w:numPr>
                <w:ilvl w:val="0"/>
                <w:numId w:val="0"/>
              </w:numPr>
              <w:ind w:left="554"/>
              <w:rPr>
                <w:noProof/>
              </w:rPr>
            </w:pPr>
            <w:r>
              <w:rPr>
                <w:noProof/>
              </w:rPr>
              <w:t>[</w:t>
            </w:r>
            <w:r w:rsidRPr="00336C22">
              <w:rPr>
                <w:i/>
                <w:noProof/>
                <w:highlight w:val="yellow"/>
              </w:rPr>
              <w:t>En cas de tranche conditionnelle, indiquer séparément le montant de la tranche ferme et celui de la tranche conditionnelle</w:t>
            </w:r>
            <w:r>
              <w:rPr>
                <w:noProof/>
              </w:rPr>
              <w:t>.]</w:t>
            </w:r>
          </w:p>
          <w:p w14:paraId="5A80BB40" w14:textId="43CD0892" w:rsidR="00336C22" w:rsidRPr="00C10873" w:rsidRDefault="00336C22" w:rsidP="00FD30D1">
            <w:pPr>
              <w:pStyle w:val="Heading2"/>
              <w:rPr>
                <w:noProof/>
              </w:rPr>
            </w:pPr>
            <w:r>
              <w:rPr>
                <w:noProof/>
              </w:rPr>
              <w:t xml:space="preserve">Le montant des </w:t>
            </w:r>
            <w:r w:rsidR="002B0BBB">
              <w:rPr>
                <w:noProof/>
              </w:rPr>
              <w:t>t</w:t>
            </w:r>
            <w:r w:rsidR="002B0BBB" w:rsidRPr="002B0BBB">
              <w:rPr>
                <w:noProof/>
              </w:rPr>
              <w:t>axes locales</w:t>
            </w:r>
            <w:r w:rsidR="00606619" w:rsidRPr="002B0BBB">
              <w:rPr>
                <w:noProof/>
              </w:rPr>
              <w:t xml:space="preserve"> applicables</w:t>
            </w:r>
            <w:r>
              <w:rPr>
                <w:noProof/>
              </w:rPr>
              <w:t xml:space="preserve"> </w:t>
            </w:r>
            <w:r w:rsidR="00606619">
              <w:rPr>
                <w:noProof/>
              </w:rPr>
              <w:t>visés à l’</w:t>
            </w:r>
            <w:r w:rsidR="00FD30D1">
              <w:rPr>
                <w:noProof/>
              </w:rPr>
              <w:t>A</w:t>
            </w:r>
            <w:r w:rsidR="00606619">
              <w:rPr>
                <w:noProof/>
              </w:rPr>
              <w:t>rticle 2</w:t>
            </w:r>
            <w:r w:rsidR="002B0BBB">
              <w:rPr>
                <w:noProof/>
              </w:rPr>
              <w:t>5</w:t>
            </w:r>
            <w:r w:rsidR="00606619">
              <w:rPr>
                <w:noProof/>
              </w:rPr>
              <w:t xml:space="preserve"> et </w:t>
            </w:r>
            <w:r>
              <w:rPr>
                <w:noProof/>
              </w:rPr>
              <w:t>dus au titre du Contrat pour les Services fournis par le Consultant ser</w:t>
            </w:r>
            <w:r w:rsidR="00606619">
              <w:rPr>
                <w:noProof/>
              </w:rPr>
              <w:t>a</w:t>
            </w:r>
            <w:r w:rsidR="007A435D">
              <w:rPr>
                <w:noProof/>
              </w:rPr>
              <w:t xml:space="preserve"> de</w:t>
            </w:r>
            <w:r>
              <w:rPr>
                <w:noProof/>
              </w:rPr>
              <w:t xml:space="preserve"> : ________________________ </w:t>
            </w:r>
            <w:r w:rsidRPr="007A435D">
              <w:rPr>
                <w:i/>
                <w:noProof/>
              </w:rPr>
              <w:t>[</w:t>
            </w:r>
            <w:r w:rsidRPr="007A435D">
              <w:rPr>
                <w:i/>
                <w:noProof/>
                <w:highlight w:val="yellow"/>
              </w:rPr>
              <w:t>insérer le montant résultant des négociations sur la base de l’estimation fournie par le Consultant dans sa Proposition financière</w:t>
            </w:r>
            <w:r w:rsidRPr="007A435D">
              <w:rPr>
                <w:i/>
                <w:noProof/>
              </w:rPr>
              <w:t>].</w:t>
            </w:r>
          </w:p>
        </w:tc>
      </w:tr>
      <w:tr w:rsidR="0019556B" w:rsidRPr="00C10873" w14:paraId="06F9CEEB" w14:textId="77777777" w:rsidTr="00D532DB">
        <w:tc>
          <w:tcPr>
            <w:tcW w:w="2463" w:type="dxa"/>
          </w:tcPr>
          <w:p w14:paraId="70E5EA62" w14:textId="060B69ED" w:rsidR="0019556B" w:rsidRPr="00C10873" w:rsidRDefault="0019556B" w:rsidP="00D532DB">
            <w:pPr>
              <w:pStyle w:val="Heading1"/>
              <w:tabs>
                <w:tab w:val="clear" w:pos="720"/>
                <w:tab w:val="clear" w:pos="8640"/>
              </w:tabs>
              <w:jc w:val="left"/>
              <w:rPr>
                <w:noProof/>
              </w:rPr>
            </w:pPr>
            <w:r>
              <w:rPr>
                <w:noProof/>
              </w:rPr>
              <w:t>Impôts et taxes</w:t>
            </w:r>
          </w:p>
        </w:tc>
        <w:tc>
          <w:tcPr>
            <w:tcW w:w="6599" w:type="dxa"/>
          </w:tcPr>
          <w:p w14:paraId="635F7A51" w14:textId="6526EBDD" w:rsidR="002727FA" w:rsidRPr="002727FA" w:rsidRDefault="0019556B" w:rsidP="00F11F50">
            <w:pPr>
              <w:pStyle w:val="Heading2"/>
              <w:ind w:left="696"/>
              <w:rPr>
                <w:i/>
                <w:noProof/>
              </w:rPr>
            </w:pPr>
            <w:r w:rsidRPr="00C10873">
              <w:rPr>
                <w:noProof/>
              </w:rPr>
              <w:t xml:space="preserve">Le paiement des </w:t>
            </w:r>
            <w:r w:rsidR="002B0BBB">
              <w:rPr>
                <w:noProof/>
              </w:rPr>
              <w:t>taxes locales</w:t>
            </w:r>
            <w:r w:rsidRPr="002B0BBB">
              <w:rPr>
                <w:noProof/>
              </w:rPr>
              <w:t xml:space="preserve"> applicables</w:t>
            </w:r>
            <w:r w:rsidRPr="00C10873">
              <w:rPr>
                <w:noProof/>
              </w:rPr>
              <w:t xml:space="preserve"> au Contrat est spécifié dans le tableau ci</w:t>
            </w:r>
            <w:r w:rsidRPr="00C10873">
              <w:rPr>
                <w:noProof/>
              </w:rPr>
              <w:noBreakHyphen/>
              <w:t>dessous.</w:t>
            </w:r>
            <w:r w:rsidR="000077AB">
              <w:rPr>
                <w:noProof/>
              </w:rPr>
              <w:t xml:space="preserve"> </w:t>
            </w:r>
          </w:p>
          <w:p w14:paraId="2FE7EAB0" w14:textId="4810EC2E" w:rsidR="0019556B" w:rsidRPr="000077AB" w:rsidRDefault="0019556B" w:rsidP="002727FA">
            <w:pPr>
              <w:pStyle w:val="Heading2"/>
              <w:numPr>
                <w:ilvl w:val="0"/>
                <w:numId w:val="0"/>
              </w:numPr>
              <w:ind w:left="696"/>
              <w:rPr>
                <w:i/>
                <w:noProof/>
              </w:rPr>
            </w:pPr>
            <w:r w:rsidRPr="000077AB">
              <w:rPr>
                <w:i/>
                <w:noProof/>
                <w:highlight w:val="yellow"/>
              </w:rPr>
              <w:lastRenderedPageBreak/>
              <w:t>[sélectionner les options applicables</w:t>
            </w:r>
            <w:r w:rsidR="00FF7C64">
              <w:rPr>
                <w:i/>
                <w:noProof/>
                <w:highlight w:val="yellow"/>
              </w:rPr>
              <w:t xml:space="preserve"> dans le tableau ci-dessous</w:t>
            </w:r>
            <w:r w:rsidRPr="000077AB">
              <w:rPr>
                <w:i/>
                <w:noProof/>
                <w:highlight w:val="yellow"/>
              </w:rPr>
              <w:t>.]</w:t>
            </w:r>
          </w:p>
          <w:p w14:paraId="372E6787" w14:textId="77777777" w:rsidR="007725A1" w:rsidRDefault="007725A1" w:rsidP="0019556B">
            <w:pPr>
              <w:keepNext/>
              <w:keepLines/>
              <w:spacing w:before="142"/>
              <w:rPr>
                <w:noProof/>
              </w:rPr>
            </w:pPr>
          </w:p>
          <w:tbl>
            <w:tblPr>
              <w:tblStyle w:val="Grilledutableau"/>
              <w:tblW w:w="0" w:type="auto"/>
              <w:tblLook w:val="04A0" w:firstRow="1" w:lastRow="0" w:firstColumn="1" w:lastColumn="0" w:noHBand="0" w:noVBand="1"/>
            </w:tblPr>
            <w:tblGrid>
              <w:gridCol w:w="3258"/>
              <w:gridCol w:w="554"/>
              <w:gridCol w:w="845"/>
              <w:gridCol w:w="845"/>
              <w:gridCol w:w="871"/>
            </w:tblGrid>
            <w:tr w:rsidR="007725A1" w:rsidRPr="00C10873" w14:paraId="7E991E14" w14:textId="77777777" w:rsidTr="00DA6BB4">
              <w:trPr>
                <w:tblHeader/>
              </w:trPr>
              <w:tc>
                <w:tcPr>
                  <w:tcW w:w="3878" w:type="dxa"/>
                  <w:vMerge w:val="restart"/>
                  <w:shd w:val="clear" w:color="auto" w:fill="F2F2F2" w:themeFill="background1" w:themeFillShade="F2"/>
                  <w:vAlign w:val="center"/>
                </w:tcPr>
                <w:p w14:paraId="1EA216CB" w14:textId="77777777" w:rsidR="007725A1" w:rsidRPr="00BE14B0" w:rsidRDefault="007725A1" w:rsidP="00DA6BB4">
                  <w:pPr>
                    <w:keepNext/>
                    <w:keepLines/>
                    <w:jc w:val="left"/>
                    <w:rPr>
                      <w:b/>
                      <w:noProof/>
                      <w:sz w:val="16"/>
                      <w:szCs w:val="16"/>
                    </w:rPr>
                  </w:pPr>
                  <w:r w:rsidRPr="00C10873">
                    <w:rPr>
                      <w:b/>
                      <w:noProof/>
                      <w:sz w:val="16"/>
                      <w:szCs w:val="16"/>
                    </w:rPr>
                    <w:t>Impôts, taxes et droits applicables</w:t>
                  </w:r>
                </w:p>
              </w:tc>
              <w:tc>
                <w:tcPr>
                  <w:tcW w:w="567" w:type="dxa"/>
                  <w:vMerge w:val="restart"/>
                  <w:shd w:val="clear" w:color="auto" w:fill="F2F2F2" w:themeFill="background1" w:themeFillShade="F2"/>
                  <w:textDirection w:val="btLr"/>
                </w:tcPr>
                <w:p w14:paraId="4B512264" w14:textId="77777777" w:rsidR="007725A1" w:rsidRPr="00C10873" w:rsidRDefault="007725A1" w:rsidP="007725A1">
                  <w:pPr>
                    <w:keepNext/>
                    <w:keepLines/>
                    <w:ind w:left="113" w:right="113"/>
                    <w:jc w:val="left"/>
                    <w:rPr>
                      <w:b/>
                      <w:noProof/>
                      <w:sz w:val="16"/>
                      <w:szCs w:val="16"/>
                    </w:rPr>
                  </w:pPr>
                  <w:r w:rsidRPr="00C10873">
                    <w:rPr>
                      <w:b/>
                      <w:noProof/>
                      <w:sz w:val="16"/>
                      <w:szCs w:val="16"/>
                    </w:rPr>
                    <w:t>Taux (pourcentage)</w:t>
                  </w:r>
                </w:p>
              </w:tc>
              <w:tc>
                <w:tcPr>
                  <w:tcW w:w="2588" w:type="dxa"/>
                  <w:gridSpan w:val="3"/>
                  <w:shd w:val="clear" w:color="auto" w:fill="F2F2F2" w:themeFill="background1" w:themeFillShade="F2"/>
                </w:tcPr>
                <w:p w14:paraId="02A13C76" w14:textId="0077C3C9" w:rsidR="007725A1" w:rsidRPr="00C10873" w:rsidRDefault="007725A1" w:rsidP="00065F91">
                  <w:pPr>
                    <w:keepNext/>
                    <w:keepLines/>
                    <w:jc w:val="center"/>
                    <w:rPr>
                      <w:b/>
                      <w:noProof/>
                      <w:sz w:val="16"/>
                      <w:szCs w:val="16"/>
                    </w:rPr>
                  </w:pPr>
                  <w:r w:rsidRPr="00C10873">
                    <w:rPr>
                      <w:b/>
                      <w:noProof/>
                      <w:sz w:val="16"/>
                      <w:szCs w:val="16"/>
                    </w:rPr>
                    <w:t>Modalités de paiement</w:t>
                  </w:r>
                  <w:r w:rsidRPr="00C10873">
                    <w:rPr>
                      <w:b/>
                      <w:noProof/>
                      <w:sz w:val="16"/>
                      <w:szCs w:val="16"/>
                    </w:rPr>
                    <w:br/>
                  </w:r>
                  <w:r w:rsidRPr="00C10873">
                    <w:rPr>
                      <w:i/>
                      <w:noProof/>
                      <w:sz w:val="16"/>
                      <w:szCs w:val="16"/>
                      <w:highlight w:val="yellow"/>
                    </w:rPr>
                    <w:t>[</w:t>
                  </w:r>
                  <w:r w:rsidR="00065F91">
                    <w:rPr>
                      <w:i/>
                      <w:noProof/>
                      <w:sz w:val="16"/>
                      <w:szCs w:val="16"/>
                      <w:highlight w:val="yellow"/>
                    </w:rPr>
                    <w:t>choisir oui/non dans</w:t>
                  </w:r>
                  <w:r w:rsidRPr="00C10873">
                    <w:rPr>
                      <w:i/>
                      <w:noProof/>
                      <w:sz w:val="16"/>
                      <w:szCs w:val="16"/>
                      <w:highlight w:val="yellow"/>
                    </w:rPr>
                    <w:t xml:space="preserve"> les cases applicables]</w:t>
                  </w:r>
                </w:p>
              </w:tc>
            </w:tr>
            <w:tr w:rsidR="007725A1" w:rsidRPr="00C10873" w14:paraId="5073739A" w14:textId="77777777" w:rsidTr="00DA6BB4">
              <w:trPr>
                <w:cantSplit/>
                <w:trHeight w:val="2262"/>
                <w:tblHeader/>
              </w:trPr>
              <w:tc>
                <w:tcPr>
                  <w:tcW w:w="3878" w:type="dxa"/>
                  <w:vMerge/>
                  <w:tcBorders>
                    <w:bottom w:val="single" w:sz="4" w:space="0" w:color="auto"/>
                  </w:tcBorders>
                  <w:shd w:val="clear" w:color="auto" w:fill="F2F2F2" w:themeFill="background1" w:themeFillShade="F2"/>
                </w:tcPr>
                <w:p w14:paraId="5323F3B5" w14:textId="77777777" w:rsidR="007725A1" w:rsidRPr="00C10873" w:rsidRDefault="007725A1" w:rsidP="007725A1">
                  <w:pPr>
                    <w:keepNext/>
                    <w:keepLines/>
                    <w:jc w:val="left"/>
                    <w:rPr>
                      <w:b/>
                      <w:noProof/>
                      <w:sz w:val="16"/>
                      <w:szCs w:val="16"/>
                    </w:rPr>
                  </w:pPr>
                </w:p>
              </w:tc>
              <w:tc>
                <w:tcPr>
                  <w:tcW w:w="567" w:type="dxa"/>
                  <w:vMerge/>
                  <w:tcBorders>
                    <w:bottom w:val="single" w:sz="4" w:space="0" w:color="auto"/>
                  </w:tcBorders>
                  <w:shd w:val="clear" w:color="auto" w:fill="F2F2F2" w:themeFill="background1" w:themeFillShade="F2"/>
                  <w:textDirection w:val="btLr"/>
                </w:tcPr>
                <w:p w14:paraId="25493CB3" w14:textId="77777777" w:rsidR="007725A1" w:rsidRPr="00C10873" w:rsidRDefault="007725A1" w:rsidP="007725A1">
                  <w:pPr>
                    <w:keepNext/>
                    <w:keepLines/>
                    <w:ind w:left="113" w:right="113"/>
                    <w:jc w:val="left"/>
                    <w:rPr>
                      <w:b/>
                      <w:noProof/>
                      <w:sz w:val="16"/>
                      <w:szCs w:val="16"/>
                    </w:rPr>
                  </w:pPr>
                </w:p>
              </w:tc>
              <w:tc>
                <w:tcPr>
                  <w:tcW w:w="850" w:type="dxa"/>
                  <w:tcBorders>
                    <w:bottom w:val="single" w:sz="4" w:space="0" w:color="auto"/>
                  </w:tcBorders>
                  <w:shd w:val="clear" w:color="auto" w:fill="F2F2F2" w:themeFill="background1" w:themeFillShade="F2"/>
                  <w:textDirection w:val="btLr"/>
                </w:tcPr>
                <w:p w14:paraId="05AA5F9F" w14:textId="77777777" w:rsidR="007725A1" w:rsidRPr="00C10873" w:rsidRDefault="007725A1" w:rsidP="007725A1">
                  <w:pPr>
                    <w:pStyle w:val="Paragraphedeliste"/>
                    <w:keepNext/>
                    <w:keepLines/>
                    <w:ind w:left="113" w:right="113"/>
                    <w:jc w:val="left"/>
                    <w:rPr>
                      <w:noProof/>
                      <w:sz w:val="16"/>
                      <w:szCs w:val="16"/>
                    </w:rPr>
                  </w:pPr>
                  <w:r w:rsidRPr="00C10873">
                    <w:rPr>
                      <w:noProof/>
                      <w:sz w:val="16"/>
                      <w:szCs w:val="16"/>
                    </w:rPr>
                    <w:t>a) Exonération du paiement</w:t>
                  </w:r>
                </w:p>
              </w:tc>
              <w:tc>
                <w:tcPr>
                  <w:tcW w:w="851" w:type="dxa"/>
                  <w:tcBorders>
                    <w:bottom w:val="single" w:sz="4" w:space="0" w:color="auto"/>
                  </w:tcBorders>
                  <w:shd w:val="clear" w:color="auto" w:fill="F2F2F2" w:themeFill="background1" w:themeFillShade="F2"/>
                  <w:textDirection w:val="btLr"/>
                </w:tcPr>
                <w:p w14:paraId="7422F9E6" w14:textId="77777777" w:rsidR="007725A1" w:rsidRPr="00C10873" w:rsidRDefault="007725A1" w:rsidP="007725A1">
                  <w:pPr>
                    <w:pStyle w:val="Paragraphedeliste"/>
                    <w:keepNext/>
                    <w:keepLines/>
                    <w:ind w:left="113" w:right="113"/>
                    <w:jc w:val="left"/>
                    <w:rPr>
                      <w:noProof/>
                      <w:sz w:val="16"/>
                      <w:szCs w:val="16"/>
                    </w:rPr>
                  </w:pPr>
                  <w:r w:rsidRPr="00C10873">
                    <w:rPr>
                      <w:noProof/>
                      <w:sz w:val="16"/>
                      <w:szCs w:val="16"/>
                    </w:rPr>
                    <w:t>b) Paiement par le Consultant</w:t>
                  </w:r>
                </w:p>
              </w:tc>
              <w:tc>
                <w:tcPr>
                  <w:tcW w:w="887" w:type="dxa"/>
                  <w:tcBorders>
                    <w:bottom w:val="single" w:sz="4" w:space="0" w:color="auto"/>
                  </w:tcBorders>
                  <w:shd w:val="clear" w:color="auto" w:fill="F2F2F2" w:themeFill="background1" w:themeFillShade="F2"/>
                  <w:textDirection w:val="btLr"/>
                </w:tcPr>
                <w:p w14:paraId="7CD9F406" w14:textId="77777777" w:rsidR="007725A1" w:rsidRPr="00C10873" w:rsidRDefault="007725A1" w:rsidP="007725A1">
                  <w:pPr>
                    <w:pStyle w:val="Paragraphedeliste"/>
                    <w:keepNext/>
                    <w:keepLines/>
                    <w:ind w:left="113" w:right="113"/>
                    <w:jc w:val="left"/>
                    <w:rPr>
                      <w:noProof/>
                      <w:sz w:val="16"/>
                      <w:szCs w:val="16"/>
                    </w:rPr>
                  </w:pPr>
                  <w:r w:rsidRPr="00C10873">
                    <w:rPr>
                      <w:noProof/>
                      <w:sz w:val="16"/>
                      <w:szCs w:val="16"/>
                    </w:rPr>
                    <w:t>c) Paiement direct par le Client pour le compte du Consultant</w:t>
                  </w:r>
                </w:p>
              </w:tc>
            </w:tr>
            <w:tr w:rsidR="007725A1" w:rsidRPr="00BE14B0" w14:paraId="56F8ABEA" w14:textId="77777777" w:rsidTr="00922523">
              <w:tc>
                <w:tcPr>
                  <w:tcW w:w="7033" w:type="dxa"/>
                  <w:gridSpan w:val="5"/>
                  <w:shd w:val="clear" w:color="auto" w:fill="A6A6A6" w:themeFill="background1" w:themeFillShade="A6"/>
                </w:tcPr>
                <w:p w14:paraId="7826CAA9" w14:textId="77777777" w:rsidR="007725A1" w:rsidRDefault="007725A1" w:rsidP="00EC030B">
                  <w:pPr>
                    <w:keepNext/>
                    <w:keepLines/>
                    <w:spacing w:before="40"/>
                    <w:rPr>
                      <w:b/>
                      <w:noProof/>
                      <w:sz w:val="16"/>
                      <w:szCs w:val="16"/>
                    </w:rPr>
                  </w:pPr>
                  <w:r>
                    <w:rPr>
                      <w:b/>
                      <w:noProof/>
                      <w:sz w:val="16"/>
                      <w:szCs w:val="16"/>
                    </w:rPr>
                    <w:t>PARTIE 1 : Taxes locales applicables au Contrat</w:t>
                  </w:r>
                  <w:r w:rsidRPr="00D90DF3">
                    <w:rPr>
                      <w:b/>
                      <w:noProof/>
                      <w:sz w:val="16"/>
                      <w:szCs w:val="16"/>
                    </w:rPr>
                    <w:t>.</w:t>
                  </w:r>
                </w:p>
                <w:p w14:paraId="0339AEEF" w14:textId="77777777" w:rsidR="007725A1" w:rsidRPr="00BE14B0" w:rsidRDefault="007725A1" w:rsidP="00EC030B">
                  <w:pPr>
                    <w:keepNext/>
                    <w:keepLines/>
                    <w:spacing w:before="40"/>
                    <w:rPr>
                      <w:i/>
                      <w:noProof/>
                      <w:sz w:val="16"/>
                      <w:szCs w:val="16"/>
                    </w:rPr>
                  </w:pPr>
                  <w:r>
                    <w:rPr>
                      <w:i/>
                      <w:noProof/>
                      <w:sz w:val="16"/>
                      <w:szCs w:val="16"/>
                      <w:highlight w:val="yellow"/>
                    </w:rPr>
                    <w:t>[</w:t>
                  </w:r>
                  <w:r w:rsidRPr="00BE14B0">
                    <w:rPr>
                      <w:i/>
                      <w:noProof/>
                      <w:sz w:val="16"/>
                      <w:szCs w:val="16"/>
                      <w:highlight w:val="yellow"/>
                    </w:rPr>
                    <w:t>NB : les cases grisées et ind</w:t>
                  </w:r>
                  <w:r>
                    <w:rPr>
                      <w:i/>
                      <w:noProof/>
                      <w:sz w:val="16"/>
                      <w:szCs w:val="16"/>
                      <w:highlight w:val="yellow"/>
                    </w:rPr>
                    <w:t>i</w:t>
                  </w:r>
                  <w:r w:rsidRPr="00BE14B0">
                    <w:rPr>
                      <w:i/>
                      <w:noProof/>
                      <w:sz w:val="16"/>
                      <w:szCs w:val="16"/>
                      <w:highlight w:val="yellow"/>
                    </w:rPr>
                    <w:t xml:space="preserve">quant ‘N/A’ ne peuvent pas être utilisées. Il faut utiliser </w:t>
                  </w:r>
                  <w:r>
                    <w:rPr>
                      <w:i/>
                      <w:noProof/>
                      <w:sz w:val="16"/>
                      <w:szCs w:val="16"/>
                      <w:highlight w:val="yellow"/>
                    </w:rPr>
                    <w:t xml:space="preserve">impérativement </w:t>
                  </w:r>
                  <w:r w:rsidRPr="00BE14B0">
                    <w:rPr>
                      <w:i/>
                      <w:noProof/>
                      <w:sz w:val="16"/>
                      <w:szCs w:val="16"/>
                      <w:highlight w:val="yellow"/>
                    </w:rPr>
                    <w:t>une des autres cases de chaque ligne.</w:t>
                  </w:r>
                  <w:r>
                    <w:rPr>
                      <w:i/>
                      <w:noProof/>
                      <w:sz w:val="16"/>
                      <w:szCs w:val="16"/>
                    </w:rPr>
                    <w:t>]</w:t>
                  </w:r>
                </w:p>
              </w:tc>
            </w:tr>
            <w:tr w:rsidR="007725A1" w:rsidRPr="00C10873" w14:paraId="0C4D5854" w14:textId="77777777" w:rsidTr="00922523">
              <w:tc>
                <w:tcPr>
                  <w:tcW w:w="7033" w:type="dxa"/>
                  <w:gridSpan w:val="5"/>
                  <w:shd w:val="clear" w:color="auto" w:fill="D9D9D9" w:themeFill="background1" w:themeFillShade="D9"/>
                </w:tcPr>
                <w:p w14:paraId="1CE8067B" w14:textId="77777777" w:rsidR="007725A1" w:rsidRPr="00C10873" w:rsidRDefault="007725A1" w:rsidP="00EC030B">
                  <w:pPr>
                    <w:keepNext/>
                    <w:keepLines/>
                    <w:spacing w:before="40"/>
                    <w:rPr>
                      <w:b/>
                      <w:noProof/>
                      <w:sz w:val="16"/>
                      <w:szCs w:val="16"/>
                    </w:rPr>
                  </w:pPr>
                  <w:r w:rsidRPr="00C10873">
                    <w:rPr>
                      <w:b/>
                      <w:noProof/>
                      <w:sz w:val="16"/>
                      <w:szCs w:val="16"/>
                    </w:rPr>
                    <w:t>Taxes sur la valeur ajoutée (TVA) ou équivalent</w:t>
                  </w:r>
                  <w:r>
                    <w:rPr>
                      <w:b/>
                      <w:noProof/>
                      <w:sz w:val="16"/>
                      <w:szCs w:val="16"/>
                    </w:rPr>
                    <w:t xml:space="preserve"> dans le pays du Client </w:t>
                  </w:r>
                </w:p>
              </w:tc>
            </w:tr>
            <w:tr w:rsidR="007725A1" w:rsidRPr="00C10873" w14:paraId="69A3FD15" w14:textId="77777777" w:rsidTr="00922523">
              <w:tc>
                <w:tcPr>
                  <w:tcW w:w="3878" w:type="dxa"/>
                </w:tcPr>
                <w:p w14:paraId="0E425879" w14:textId="77777777" w:rsidR="007725A1" w:rsidRPr="00C10873" w:rsidRDefault="007725A1" w:rsidP="00EC030B">
                  <w:pPr>
                    <w:keepNext/>
                    <w:keepLines/>
                    <w:spacing w:before="40"/>
                    <w:rPr>
                      <w:noProof/>
                      <w:sz w:val="16"/>
                      <w:szCs w:val="16"/>
                    </w:rPr>
                  </w:pPr>
                  <w:r w:rsidRPr="00C10873">
                    <w:rPr>
                      <w:noProof/>
                      <w:sz w:val="16"/>
                      <w:szCs w:val="16"/>
                    </w:rPr>
                    <w:t>Factures du Consultant/membre du Groupement basé dans le pays du Client</w:t>
                  </w:r>
                </w:p>
              </w:tc>
              <w:tc>
                <w:tcPr>
                  <w:tcW w:w="567" w:type="dxa"/>
                </w:tcPr>
                <w:p w14:paraId="2248D826" w14:textId="77777777" w:rsidR="007725A1" w:rsidRPr="00C10873" w:rsidRDefault="007725A1" w:rsidP="00EC030B">
                  <w:pPr>
                    <w:keepNext/>
                    <w:keepLines/>
                    <w:spacing w:before="40"/>
                    <w:rPr>
                      <w:noProof/>
                      <w:sz w:val="16"/>
                      <w:szCs w:val="16"/>
                    </w:rPr>
                  </w:pPr>
                  <w:r>
                    <w:rPr>
                      <w:noProof/>
                      <w:sz w:val="16"/>
                      <w:szCs w:val="16"/>
                    </w:rPr>
                    <w:t>… %</w:t>
                  </w:r>
                </w:p>
              </w:tc>
              <w:tc>
                <w:tcPr>
                  <w:tcW w:w="850" w:type="dxa"/>
                </w:tcPr>
                <w:p w14:paraId="5F98FA80" w14:textId="77777777" w:rsidR="007725A1" w:rsidRPr="00DA6BB4" w:rsidRDefault="007725A1" w:rsidP="00EC030B">
                  <w:pPr>
                    <w:keepNext/>
                    <w:keepLines/>
                    <w:spacing w:before="40"/>
                    <w:rPr>
                      <w:i/>
                      <w:sz w:val="16"/>
                      <w:highlight w:val="yellow"/>
                    </w:rPr>
                  </w:pPr>
                  <w:r w:rsidRPr="00BE14B0">
                    <w:rPr>
                      <w:i/>
                      <w:noProof/>
                      <w:sz w:val="16"/>
                      <w:szCs w:val="16"/>
                      <w:highlight w:val="yellow"/>
                    </w:rPr>
                    <w:t>[oui/non]</w:t>
                  </w:r>
                </w:p>
              </w:tc>
              <w:tc>
                <w:tcPr>
                  <w:tcW w:w="851" w:type="dxa"/>
                  <w:tcBorders>
                    <w:bottom w:val="single" w:sz="4" w:space="0" w:color="auto"/>
                  </w:tcBorders>
                </w:tcPr>
                <w:p w14:paraId="0ACEF265"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87" w:type="dxa"/>
                  <w:shd w:val="thinDiagStripe" w:color="auto" w:fill="auto"/>
                </w:tcPr>
                <w:p w14:paraId="4035C3C4" w14:textId="77777777" w:rsidR="007725A1" w:rsidRPr="00C10873" w:rsidRDefault="007725A1" w:rsidP="00EC030B">
                  <w:pPr>
                    <w:keepNext/>
                    <w:keepLines/>
                    <w:spacing w:before="40"/>
                    <w:rPr>
                      <w:noProof/>
                      <w:sz w:val="16"/>
                      <w:szCs w:val="16"/>
                    </w:rPr>
                  </w:pPr>
                  <w:r>
                    <w:rPr>
                      <w:noProof/>
                      <w:sz w:val="16"/>
                      <w:szCs w:val="16"/>
                    </w:rPr>
                    <w:t>N/A</w:t>
                  </w:r>
                </w:p>
              </w:tc>
            </w:tr>
            <w:tr w:rsidR="007725A1" w:rsidRPr="00BE14B0" w14:paraId="4016A23E" w14:textId="77777777" w:rsidTr="00922523">
              <w:tc>
                <w:tcPr>
                  <w:tcW w:w="3878" w:type="dxa"/>
                  <w:tcBorders>
                    <w:bottom w:val="single" w:sz="4" w:space="0" w:color="auto"/>
                  </w:tcBorders>
                </w:tcPr>
                <w:p w14:paraId="53310863" w14:textId="77777777" w:rsidR="007725A1" w:rsidRPr="00C10873" w:rsidRDefault="007725A1" w:rsidP="00EC030B">
                  <w:pPr>
                    <w:keepNext/>
                    <w:keepLines/>
                    <w:spacing w:before="40"/>
                    <w:rPr>
                      <w:noProof/>
                      <w:sz w:val="16"/>
                      <w:szCs w:val="16"/>
                    </w:rPr>
                  </w:pPr>
                  <w:r w:rsidRPr="00C10873">
                    <w:rPr>
                      <w:noProof/>
                      <w:sz w:val="16"/>
                      <w:szCs w:val="16"/>
                    </w:rPr>
                    <w:t>Factures du Consultant/membre du Groupement basé hors du pays du Client</w:t>
                  </w:r>
                </w:p>
              </w:tc>
              <w:tc>
                <w:tcPr>
                  <w:tcW w:w="567" w:type="dxa"/>
                  <w:tcBorders>
                    <w:bottom w:val="single" w:sz="4" w:space="0" w:color="auto"/>
                  </w:tcBorders>
                </w:tcPr>
                <w:p w14:paraId="1B1B9E2D" w14:textId="77777777" w:rsidR="007725A1" w:rsidRPr="00C10873" w:rsidRDefault="007725A1" w:rsidP="00EC030B">
                  <w:pPr>
                    <w:keepNext/>
                    <w:keepLines/>
                    <w:spacing w:before="40"/>
                    <w:rPr>
                      <w:noProof/>
                      <w:sz w:val="16"/>
                      <w:szCs w:val="16"/>
                    </w:rPr>
                  </w:pPr>
                  <w:r>
                    <w:rPr>
                      <w:noProof/>
                      <w:sz w:val="16"/>
                      <w:szCs w:val="16"/>
                    </w:rPr>
                    <w:t>…%</w:t>
                  </w:r>
                </w:p>
              </w:tc>
              <w:tc>
                <w:tcPr>
                  <w:tcW w:w="850" w:type="dxa"/>
                  <w:tcBorders>
                    <w:bottom w:val="single" w:sz="4" w:space="0" w:color="auto"/>
                  </w:tcBorders>
                </w:tcPr>
                <w:p w14:paraId="0D8FE085"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51" w:type="dxa"/>
                  <w:tcBorders>
                    <w:bottom w:val="single" w:sz="4" w:space="0" w:color="auto"/>
                  </w:tcBorders>
                  <w:shd w:val="thinDiagStripe" w:color="auto" w:fill="auto"/>
                </w:tcPr>
                <w:p w14:paraId="63A4FC52" w14:textId="77777777" w:rsidR="007725A1" w:rsidRPr="00C10873" w:rsidRDefault="007725A1" w:rsidP="00EC030B">
                  <w:pPr>
                    <w:keepNext/>
                    <w:keepLines/>
                    <w:spacing w:before="40"/>
                    <w:rPr>
                      <w:noProof/>
                      <w:sz w:val="16"/>
                      <w:szCs w:val="16"/>
                    </w:rPr>
                  </w:pPr>
                  <w:r>
                    <w:rPr>
                      <w:noProof/>
                      <w:sz w:val="16"/>
                      <w:szCs w:val="16"/>
                    </w:rPr>
                    <w:t>N/A</w:t>
                  </w:r>
                </w:p>
              </w:tc>
              <w:tc>
                <w:tcPr>
                  <w:tcW w:w="887" w:type="dxa"/>
                  <w:tcBorders>
                    <w:bottom w:val="single" w:sz="4" w:space="0" w:color="auto"/>
                  </w:tcBorders>
                </w:tcPr>
                <w:p w14:paraId="4B70C3DC"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r>
            <w:tr w:rsidR="007725A1" w:rsidRPr="00BE14B0" w14:paraId="20C6087E" w14:textId="77777777" w:rsidTr="00922523">
              <w:tc>
                <w:tcPr>
                  <w:tcW w:w="7033" w:type="dxa"/>
                  <w:gridSpan w:val="5"/>
                  <w:shd w:val="clear" w:color="auto" w:fill="D9D9D9" w:themeFill="background1" w:themeFillShade="D9"/>
                </w:tcPr>
                <w:p w14:paraId="3F5AFDC3" w14:textId="77777777" w:rsidR="007725A1" w:rsidRPr="00DA6BB4" w:rsidRDefault="007725A1" w:rsidP="00EC030B">
                  <w:pPr>
                    <w:keepNext/>
                    <w:keepLines/>
                    <w:spacing w:before="40"/>
                    <w:rPr>
                      <w:b/>
                      <w:i/>
                      <w:sz w:val="16"/>
                    </w:rPr>
                  </w:pPr>
                  <w:r w:rsidRPr="00C10873">
                    <w:rPr>
                      <w:b/>
                      <w:noProof/>
                      <w:sz w:val="16"/>
                      <w:szCs w:val="16"/>
                    </w:rPr>
                    <w:t xml:space="preserve">Retenue à la source </w:t>
                  </w:r>
                  <w:r>
                    <w:rPr>
                      <w:b/>
                      <w:noProof/>
                      <w:sz w:val="16"/>
                      <w:szCs w:val="16"/>
                    </w:rPr>
                    <w:t xml:space="preserve">dans le pays du Client </w:t>
                  </w:r>
                  <w:r w:rsidRPr="00C10873">
                    <w:rPr>
                      <w:b/>
                      <w:noProof/>
                      <w:sz w:val="16"/>
                      <w:szCs w:val="16"/>
                    </w:rPr>
                    <w:t>sur les factures du Consultant basé hors du pays du Client</w:t>
                  </w:r>
                </w:p>
              </w:tc>
            </w:tr>
            <w:tr w:rsidR="007725A1" w:rsidRPr="00BE14B0" w14:paraId="5BEE1664" w14:textId="77777777" w:rsidTr="00922523">
              <w:tc>
                <w:tcPr>
                  <w:tcW w:w="3878" w:type="dxa"/>
                  <w:tcBorders>
                    <w:bottom w:val="single" w:sz="4" w:space="0" w:color="auto"/>
                  </w:tcBorders>
                </w:tcPr>
                <w:p w14:paraId="68409DC4" w14:textId="77777777" w:rsidR="007725A1" w:rsidRPr="00C10873" w:rsidRDefault="007725A1" w:rsidP="00EC030B">
                  <w:pPr>
                    <w:keepNext/>
                    <w:keepLines/>
                    <w:spacing w:before="40"/>
                    <w:rPr>
                      <w:noProof/>
                      <w:sz w:val="16"/>
                      <w:szCs w:val="16"/>
                    </w:rPr>
                  </w:pPr>
                  <w:r w:rsidRPr="00C10873">
                    <w:rPr>
                      <w:noProof/>
                      <w:sz w:val="16"/>
                      <w:szCs w:val="16"/>
                    </w:rPr>
                    <w:t>Factures du Consultant/membre du Groupement basé hors du pays du Client</w:t>
                  </w:r>
                </w:p>
              </w:tc>
              <w:tc>
                <w:tcPr>
                  <w:tcW w:w="567" w:type="dxa"/>
                  <w:tcBorders>
                    <w:bottom w:val="single" w:sz="4" w:space="0" w:color="auto"/>
                  </w:tcBorders>
                </w:tcPr>
                <w:p w14:paraId="11F159CC" w14:textId="77777777" w:rsidR="007725A1" w:rsidRPr="00C10873" w:rsidRDefault="007725A1" w:rsidP="00EC030B">
                  <w:pPr>
                    <w:keepNext/>
                    <w:keepLines/>
                    <w:spacing w:before="40"/>
                    <w:rPr>
                      <w:noProof/>
                      <w:sz w:val="16"/>
                      <w:szCs w:val="16"/>
                    </w:rPr>
                  </w:pPr>
                  <w:r>
                    <w:rPr>
                      <w:noProof/>
                      <w:sz w:val="16"/>
                      <w:szCs w:val="16"/>
                    </w:rPr>
                    <w:t>… %</w:t>
                  </w:r>
                </w:p>
              </w:tc>
              <w:tc>
                <w:tcPr>
                  <w:tcW w:w="850" w:type="dxa"/>
                  <w:tcBorders>
                    <w:bottom w:val="single" w:sz="4" w:space="0" w:color="auto"/>
                  </w:tcBorders>
                </w:tcPr>
                <w:p w14:paraId="730EA8AB"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51" w:type="dxa"/>
                  <w:tcBorders>
                    <w:bottom w:val="single" w:sz="4" w:space="0" w:color="auto"/>
                  </w:tcBorders>
                  <w:shd w:val="thinDiagStripe" w:color="auto" w:fill="auto"/>
                </w:tcPr>
                <w:p w14:paraId="1469A5DB" w14:textId="77777777" w:rsidR="007725A1" w:rsidRPr="00C10873" w:rsidRDefault="007725A1" w:rsidP="00EC030B">
                  <w:pPr>
                    <w:keepNext/>
                    <w:keepLines/>
                    <w:spacing w:before="40"/>
                    <w:rPr>
                      <w:noProof/>
                      <w:sz w:val="16"/>
                      <w:szCs w:val="16"/>
                    </w:rPr>
                  </w:pPr>
                  <w:r>
                    <w:rPr>
                      <w:noProof/>
                      <w:sz w:val="16"/>
                      <w:szCs w:val="16"/>
                    </w:rPr>
                    <w:t>N/A</w:t>
                  </w:r>
                </w:p>
              </w:tc>
              <w:tc>
                <w:tcPr>
                  <w:tcW w:w="887" w:type="dxa"/>
                  <w:tcBorders>
                    <w:bottom w:val="single" w:sz="4" w:space="0" w:color="auto"/>
                  </w:tcBorders>
                </w:tcPr>
                <w:p w14:paraId="340C6E3E"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r>
            <w:tr w:rsidR="007725A1" w:rsidRPr="00C10873" w14:paraId="750CFCAF" w14:textId="77777777" w:rsidTr="00922523">
              <w:tc>
                <w:tcPr>
                  <w:tcW w:w="7033" w:type="dxa"/>
                  <w:gridSpan w:val="5"/>
                  <w:shd w:val="clear" w:color="auto" w:fill="D9D9D9" w:themeFill="background1" w:themeFillShade="D9"/>
                </w:tcPr>
                <w:p w14:paraId="57DDDA4F" w14:textId="77777777" w:rsidR="007725A1" w:rsidRPr="00C10873" w:rsidRDefault="007725A1" w:rsidP="00EC030B">
                  <w:pPr>
                    <w:keepNext/>
                    <w:keepLines/>
                    <w:spacing w:before="40"/>
                    <w:rPr>
                      <w:b/>
                      <w:noProof/>
                      <w:sz w:val="16"/>
                      <w:szCs w:val="16"/>
                    </w:rPr>
                  </w:pPr>
                  <w:r w:rsidRPr="00C10873">
                    <w:rPr>
                      <w:b/>
                      <w:noProof/>
                      <w:sz w:val="16"/>
                      <w:szCs w:val="16"/>
                    </w:rPr>
                    <w:t>Droits d'enregistrement du Contrat</w:t>
                  </w:r>
                  <w:r w:rsidRPr="00C10873">
                    <w:rPr>
                      <w:rFonts w:ascii="Arial Gras" w:hAnsi="Arial Gras"/>
                      <w:b/>
                      <w:noProof/>
                      <w:sz w:val="16"/>
                      <w:szCs w:val="16"/>
                      <w:vertAlign w:val="superscript"/>
                    </w:rPr>
                    <w:t>(</w:t>
                  </w:r>
                  <w:r w:rsidRPr="00C10873">
                    <w:rPr>
                      <w:b/>
                      <w:noProof/>
                      <w:sz w:val="16"/>
                      <w:szCs w:val="16"/>
                      <w:vertAlign w:val="superscript"/>
                    </w:rPr>
                    <w:t>1)</w:t>
                  </w:r>
                  <w:r>
                    <w:rPr>
                      <w:b/>
                      <w:noProof/>
                      <w:sz w:val="16"/>
                      <w:szCs w:val="16"/>
                      <w:vertAlign w:val="superscript"/>
                    </w:rPr>
                    <w:t xml:space="preserve"> </w:t>
                  </w:r>
                  <w:r>
                    <w:rPr>
                      <w:b/>
                      <w:noProof/>
                      <w:sz w:val="16"/>
                      <w:szCs w:val="16"/>
                    </w:rPr>
                    <w:t>dans le pays du Client</w:t>
                  </w:r>
                </w:p>
              </w:tc>
            </w:tr>
            <w:tr w:rsidR="007725A1" w:rsidRPr="00BE14B0" w14:paraId="0DC21500" w14:textId="77777777" w:rsidTr="00922523">
              <w:tc>
                <w:tcPr>
                  <w:tcW w:w="3878" w:type="dxa"/>
                  <w:tcBorders>
                    <w:bottom w:val="single" w:sz="4" w:space="0" w:color="auto"/>
                  </w:tcBorders>
                </w:tcPr>
                <w:p w14:paraId="0E46CCAC" w14:textId="77777777" w:rsidR="007725A1" w:rsidRPr="00C10873" w:rsidRDefault="007725A1" w:rsidP="00EC030B">
                  <w:pPr>
                    <w:keepNext/>
                    <w:keepLines/>
                    <w:spacing w:before="40"/>
                    <w:rPr>
                      <w:noProof/>
                      <w:sz w:val="16"/>
                      <w:szCs w:val="16"/>
                    </w:rPr>
                  </w:pPr>
                  <w:r w:rsidRPr="00C10873">
                    <w:rPr>
                      <w:noProof/>
                      <w:sz w:val="16"/>
                      <w:szCs w:val="16"/>
                    </w:rPr>
                    <w:t>Droits d’enregistrement du Contrat</w:t>
                  </w:r>
                </w:p>
              </w:tc>
              <w:tc>
                <w:tcPr>
                  <w:tcW w:w="567" w:type="dxa"/>
                  <w:tcBorders>
                    <w:bottom w:val="single" w:sz="4" w:space="0" w:color="auto"/>
                  </w:tcBorders>
                </w:tcPr>
                <w:p w14:paraId="4D26A924" w14:textId="77777777" w:rsidR="007725A1" w:rsidRPr="00C10873" w:rsidRDefault="007725A1" w:rsidP="00EC030B">
                  <w:pPr>
                    <w:keepNext/>
                    <w:keepLines/>
                    <w:spacing w:before="40"/>
                    <w:rPr>
                      <w:noProof/>
                      <w:sz w:val="16"/>
                      <w:szCs w:val="16"/>
                    </w:rPr>
                  </w:pPr>
                  <w:r>
                    <w:rPr>
                      <w:noProof/>
                      <w:sz w:val="16"/>
                      <w:szCs w:val="16"/>
                    </w:rPr>
                    <w:t>… %</w:t>
                  </w:r>
                </w:p>
              </w:tc>
              <w:tc>
                <w:tcPr>
                  <w:tcW w:w="850" w:type="dxa"/>
                  <w:tcBorders>
                    <w:bottom w:val="single" w:sz="4" w:space="0" w:color="auto"/>
                  </w:tcBorders>
                </w:tcPr>
                <w:p w14:paraId="5F33AEEE"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51" w:type="dxa"/>
                  <w:tcBorders>
                    <w:bottom w:val="single" w:sz="4" w:space="0" w:color="auto"/>
                  </w:tcBorders>
                </w:tcPr>
                <w:p w14:paraId="5CCACD08"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87" w:type="dxa"/>
                  <w:tcBorders>
                    <w:bottom w:val="single" w:sz="4" w:space="0" w:color="auto"/>
                  </w:tcBorders>
                </w:tcPr>
                <w:p w14:paraId="6B288D50"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r>
            <w:tr w:rsidR="007725A1" w:rsidRPr="00C10873" w14:paraId="140094AF" w14:textId="77777777" w:rsidTr="00922523">
              <w:tc>
                <w:tcPr>
                  <w:tcW w:w="7033" w:type="dxa"/>
                  <w:gridSpan w:val="5"/>
                  <w:shd w:val="clear" w:color="auto" w:fill="D9D9D9" w:themeFill="background1" w:themeFillShade="D9"/>
                </w:tcPr>
                <w:p w14:paraId="69AC59DE" w14:textId="77777777" w:rsidR="007725A1" w:rsidRPr="00C10873" w:rsidRDefault="007725A1" w:rsidP="00EC030B">
                  <w:pPr>
                    <w:keepNext/>
                    <w:keepLines/>
                    <w:spacing w:before="40"/>
                    <w:rPr>
                      <w:b/>
                      <w:noProof/>
                      <w:sz w:val="16"/>
                      <w:szCs w:val="16"/>
                    </w:rPr>
                  </w:pPr>
                  <w:r w:rsidRPr="00C10873">
                    <w:rPr>
                      <w:b/>
                      <w:noProof/>
                      <w:sz w:val="16"/>
                      <w:szCs w:val="16"/>
                    </w:rPr>
                    <w:t>Droits de douane</w:t>
                  </w:r>
                  <w:r>
                    <w:rPr>
                      <w:b/>
                      <w:noProof/>
                      <w:sz w:val="16"/>
                      <w:szCs w:val="16"/>
                    </w:rPr>
                    <w:t xml:space="preserve"> dans le pays du Client</w:t>
                  </w:r>
                </w:p>
              </w:tc>
            </w:tr>
            <w:tr w:rsidR="007725A1" w:rsidRPr="00BE14B0" w14:paraId="168D63E2" w14:textId="77777777" w:rsidTr="00922523">
              <w:tc>
                <w:tcPr>
                  <w:tcW w:w="3878" w:type="dxa"/>
                </w:tcPr>
                <w:p w14:paraId="7554BACA" w14:textId="77777777" w:rsidR="007725A1" w:rsidRPr="00C10873" w:rsidRDefault="007725A1" w:rsidP="00EC030B">
                  <w:pPr>
                    <w:keepNext/>
                    <w:keepLines/>
                    <w:spacing w:before="40"/>
                    <w:rPr>
                      <w:noProof/>
                      <w:sz w:val="16"/>
                      <w:szCs w:val="16"/>
                    </w:rPr>
                  </w:pPr>
                  <w:r w:rsidRPr="00C10873">
                    <w:rPr>
                      <w:noProof/>
                      <w:sz w:val="16"/>
                      <w:szCs w:val="16"/>
                    </w:rPr>
                    <w:t>Droits de douane relatifs aux équipements, matériaux et fournitures importés et payés dans le cadre de l’exécution des Services, et considérés comme étant la propriété du Client</w:t>
                  </w:r>
                </w:p>
              </w:tc>
              <w:tc>
                <w:tcPr>
                  <w:tcW w:w="567" w:type="dxa"/>
                  <w:shd w:val="clear" w:color="auto" w:fill="FFFFFF" w:themeFill="background1"/>
                  <w:vAlign w:val="center"/>
                </w:tcPr>
                <w:p w14:paraId="4E8EC095" w14:textId="77777777" w:rsidR="007725A1" w:rsidRPr="00C10873" w:rsidRDefault="007725A1" w:rsidP="00EC030B">
                  <w:pPr>
                    <w:keepNext/>
                    <w:keepLines/>
                    <w:spacing w:before="40"/>
                    <w:jc w:val="center"/>
                    <w:rPr>
                      <w:noProof/>
                      <w:sz w:val="16"/>
                      <w:szCs w:val="16"/>
                      <w:vertAlign w:val="superscript"/>
                    </w:rPr>
                  </w:pPr>
                  <w:r w:rsidRPr="00C10873">
                    <w:rPr>
                      <w:noProof/>
                      <w:sz w:val="16"/>
                      <w:szCs w:val="16"/>
                      <w:vertAlign w:val="superscript"/>
                    </w:rPr>
                    <w:t>(2)</w:t>
                  </w:r>
                </w:p>
              </w:tc>
              <w:tc>
                <w:tcPr>
                  <w:tcW w:w="850" w:type="dxa"/>
                </w:tcPr>
                <w:p w14:paraId="557EEEDE"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51" w:type="dxa"/>
                </w:tcPr>
                <w:p w14:paraId="019E9338"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c>
                <w:tcPr>
                  <w:tcW w:w="887" w:type="dxa"/>
                </w:tcPr>
                <w:p w14:paraId="3B827348" w14:textId="77777777" w:rsidR="007725A1" w:rsidRPr="00DA6BB4" w:rsidRDefault="007725A1" w:rsidP="00EC030B">
                  <w:pPr>
                    <w:keepNext/>
                    <w:keepLines/>
                    <w:spacing w:before="40"/>
                    <w:rPr>
                      <w:sz w:val="16"/>
                      <w:highlight w:val="yellow"/>
                    </w:rPr>
                  </w:pPr>
                  <w:r w:rsidRPr="00BE14B0">
                    <w:rPr>
                      <w:i/>
                      <w:noProof/>
                      <w:sz w:val="16"/>
                      <w:szCs w:val="16"/>
                      <w:highlight w:val="yellow"/>
                    </w:rPr>
                    <w:t>[oui/non]</w:t>
                  </w:r>
                </w:p>
              </w:tc>
            </w:tr>
            <w:tr w:rsidR="007725A1" w:rsidRPr="00C10873" w14:paraId="57B352B0" w14:textId="77777777" w:rsidTr="00922523">
              <w:tc>
                <w:tcPr>
                  <w:tcW w:w="7033" w:type="dxa"/>
                  <w:gridSpan w:val="5"/>
                  <w:shd w:val="clear" w:color="auto" w:fill="A6A6A6" w:themeFill="background1" w:themeFillShade="A6"/>
                </w:tcPr>
                <w:p w14:paraId="493D820F" w14:textId="77777777" w:rsidR="007725A1" w:rsidRPr="00C10873" w:rsidRDefault="007725A1" w:rsidP="00EC030B">
                  <w:pPr>
                    <w:keepNext/>
                    <w:keepLines/>
                    <w:spacing w:before="40"/>
                    <w:rPr>
                      <w:noProof/>
                      <w:sz w:val="16"/>
                      <w:szCs w:val="16"/>
                    </w:rPr>
                  </w:pPr>
                  <w:r>
                    <w:rPr>
                      <w:b/>
                      <w:noProof/>
                      <w:sz w:val="16"/>
                      <w:szCs w:val="16"/>
                    </w:rPr>
                    <w:t>PARTIE 2 : Autres i</w:t>
                  </w:r>
                  <w:r w:rsidRPr="00C10873">
                    <w:rPr>
                      <w:b/>
                      <w:noProof/>
                      <w:sz w:val="16"/>
                      <w:szCs w:val="16"/>
                    </w:rPr>
                    <w:t>mpôts, taxes et droits applicables</w:t>
                  </w:r>
                </w:p>
              </w:tc>
            </w:tr>
            <w:tr w:rsidR="007725A1" w:rsidRPr="00BE14B0" w14:paraId="08DC7118" w14:textId="77777777" w:rsidTr="00922523">
              <w:tc>
                <w:tcPr>
                  <w:tcW w:w="3878" w:type="dxa"/>
                </w:tcPr>
                <w:p w14:paraId="15781098" w14:textId="77777777" w:rsidR="007725A1" w:rsidRDefault="007725A1" w:rsidP="00EC030B">
                  <w:pPr>
                    <w:keepNext/>
                    <w:keepLines/>
                    <w:spacing w:before="40"/>
                    <w:rPr>
                      <w:noProof/>
                      <w:sz w:val="16"/>
                      <w:szCs w:val="16"/>
                    </w:rPr>
                  </w:pPr>
                  <w:r>
                    <w:rPr>
                      <w:noProof/>
                      <w:sz w:val="16"/>
                      <w:szCs w:val="16"/>
                    </w:rPr>
                    <w:t>Tous autres impôts, taxes et droits applicables</w:t>
                  </w:r>
                </w:p>
                <w:p w14:paraId="3A2144DA" w14:textId="77777777" w:rsidR="007725A1" w:rsidRPr="00BE14B0" w:rsidRDefault="007725A1" w:rsidP="00EC030B">
                  <w:pPr>
                    <w:keepNext/>
                    <w:keepLines/>
                    <w:spacing w:before="40"/>
                    <w:rPr>
                      <w:i/>
                      <w:noProof/>
                      <w:sz w:val="16"/>
                      <w:szCs w:val="16"/>
                    </w:rPr>
                  </w:pPr>
                  <w:r w:rsidRPr="00BE14B0">
                    <w:rPr>
                      <w:i/>
                      <w:noProof/>
                      <w:sz w:val="16"/>
                      <w:szCs w:val="16"/>
                      <w:highlight w:val="yellow"/>
                    </w:rPr>
                    <w:t>[Détailler le cas échéant]</w:t>
                  </w:r>
                </w:p>
              </w:tc>
              <w:tc>
                <w:tcPr>
                  <w:tcW w:w="567" w:type="dxa"/>
                  <w:shd w:val="clear" w:color="auto" w:fill="FFFFFF" w:themeFill="background1"/>
                  <w:vAlign w:val="center"/>
                </w:tcPr>
                <w:p w14:paraId="295B2A6D" w14:textId="56A039D5" w:rsidR="007725A1" w:rsidRPr="00C10873" w:rsidRDefault="00466357" w:rsidP="00466357">
                  <w:pPr>
                    <w:keepNext/>
                    <w:keepLines/>
                    <w:spacing w:before="40"/>
                    <w:rPr>
                      <w:noProof/>
                      <w:sz w:val="16"/>
                      <w:szCs w:val="16"/>
                      <w:vertAlign w:val="superscript"/>
                    </w:rPr>
                  </w:pPr>
                  <w:r>
                    <w:rPr>
                      <w:noProof/>
                      <w:sz w:val="16"/>
                      <w:szCs w:val="16"/>
                    </w:rPr>
                    <w:t xml:space="preserve"> </w:t>
                  </w:r>
                  <w:r w:rsidRPr="00466357">
                    <w:rPr>
                      <w:i/>
                      <w:noProof/>
                      <w:sz w:val="16"/>
                      <w:szCs w:val="16"/>
                      <w:highlight w:val="yellow"/>
                    </w:rPr>
                    <w:t>[…]</w:t>
                  </w:r>
                </w:p>
              </w:tc>
              <w:tc>
                <w:tcPr>
                  <w:tcW w:w="850" w:type="dxa"/>
                </w:tcPr>
                <w:p w14:paraId="29775929" w14:textId="77777777" w:rsidR="007725A1" w:rsidRPr="00BE14B0" w:rsidRDefault="007725A1" w:rsidP="00EC030B">
                  <w:pPr>
                    <w:keepNext/>
                    <w:keepLines/>
                    <w:spacing w:before="40"/>
                    <w:rPr>
                      <w:noProof/>
                      <w:sz w:val="16"/>
                      <w:szCs w:val="16"/>
                      <w:highlight w:val="yellow"/>
                    </w:rPr>
                  </w:pPr>
                  <w:r w:rsidRPr="00BE14B0">
                    <w:rPr>
                      <w:i/>
                      <w:noProof/>
                      <w:sz w:val="16"/>
                      <w:szCs w:val="16"/>
                      <w:highlight w:val="yellow"/>
                    </w:rPr>
                    <w:t>[oui/non]</w:t>
                  </w:r>
                </w:p>
              </w:tc>
              <w:tc>
                <w:tcPr>
                  <w:tcW w:w="851" w:type="dxa"/>
                </w:tcPr>
                <w:p w14:paraId="62A45142" w14:textId="77777777" w:rsidR="007725A1" w:rsidRPr="00BE14B0" w:rsidRDefault="007725A1" w:rsidP="00EC030B">
                  <w:pPr>
                    <w:keepNext/>
                    <w:keepLines/>
                    <w:spacing w:before="40"/>
                    <w:jc w:val="center"/>
                    <w:rPr>
                      <w:b/>
                      <w:noProof/>
                      <w:sz w:val="16"/>
                      <w:szCs w:val="16"/>
                      <w:highlight w:val="yellow"/>
                    </w:rPr>
                  </w:pPr>
                  <w:r w:rsidRPr="00BE14B0">
                    <w:rPr>
                      <w:i/>
                      <w:noProof/>
                      <w:sz w:val="16"/>
                      <w:szCs w:val="16"/>
                      <w:highlight w:val="yellow"/>
                    </w:rPr>
                    <w:t>[oui/non]</w:t>
                  </w:r>
                </w:p>
              </w:tc>
              <w:tc>
                <w:tcPr>
                  <w:tcW w:w="887" w:type="dxa"/>
                </w:tcPr>
                <w:p w14:paraId="54CE493C" w14:textId="77777777" w:rsidR="007725A1" w:rsidRPr="00BE14B0" w:rsidRDefault="007725A1" w:rsidP="00EC030B">
                  <w:pPr>
                    <w:keepNext/>
                    <w:keepLines/>
                    <w:spacing w:before="40"/>
                    <w:rPr>
                      <w:noProof/>
                      <w:sz w:val="16"/>
                      <w:szCs w:val="16"/>
                      <w:highlight w:val="yellow"/>
                    </w:rPr>
                  </w:pPr>
                  <w:r w:rsidRPr="00BE14B0">
                    <w:rPr>
                      <w:i/>
                      <w:noProof/>
                      <w:sz w:val="16"/>
                      <w:szCs w:val="16"/>
                      <w:highlight w:val="yellow"/>
                    </w:rPr>
                    <w:t>[oui/non]</w:t>
                  </w:r>
                </w:p>
              </w:tc>
            </w:tr>
          </w:tbl>
          <w:p w14:paraId="63EFBD4F" w14:textId="77777777" w:rsidR="00EC030B" w:rsidRPr="00C10873" w:rsidRDefault="00EC030B" w:rsidP="00496942">
            <w:pPr>
              <w:keepNext/>
              <w:keepLines/>
              <w:tabs>
                <w:tab w:val="clear" w:pos="720"/>
                <w:tab w:val="right" w:leader="underscore" w:pos="3119"/>
              </w:tabs>
              <w:ind w:left="837" w:hanging="318"/>
              <w:rPr>
                <w:noProof/>
              </w:rPr>
            </w:pPr>
            <w:r w:rsidRPr="00C10873">
              <w:rPr>
                <w:noProof/>
                <w:vertAlign w:val="superscript"/>
              </w:rPr>
              <w:t>(1)</w:t>
            </w:r>
            <w:r w:rsidRPr="00C10873">
              <w:rPr>
                <w:noProof/>
              </w:rPr>
              <w:tab/>
            </w:r>
            <w:r w:rsidRPr="00C10873">
              <w:rPr>
                <w:noProof/>
                <w:sz w:val="16"/>
                <w:szCs w:val="16"/>
              </w:rPr>
              <w:t>Ajouter ici une ligne, s’il existe d</w:t>
            </w:r>
            <w:r>
              <w:rPr>
                <w:noProof/>
                <w:sz w:val="16"/>
                <w:szCs w:val="16"/>
              </w:rPr>
              <w:t>’</w:t>
            </w:r>
            <w:r w:rsidRPr="00C10873">
              <w:rPr>
                <w:noProof/>
                <w:sz w:val="16"/>
                <w:szCs w:val="16"/>
              </w:rPr>
              <w:t>autres droits similaires tels qu’une redevance sur les marchés publics, ou équivalent.</w:t>
            </w:r>
          </w:p>
          <w:p w14:paraId="7F3E7855" w14:textId="524E9EB9" w:rsidR="00EC030B" w:rsidRDefault="00EC030B" w:rsidP="00496942">
            <w:pPr>
              <w:tabs>
                <w:tab w:val="clear" w:pos="720"/>
              </w:tabs>
              <w:ind w:left="837" w:hanging="318"/>
              <w:rPr>
                <w:noProof/>
                <w:sz w:val="16"/>
                <w:szCs w:val="16"/>
              </w:rPr>
            </w:pPr>
            <w:r w:rsidRPr="00C10873">
              <w:rPr>
                <w:noProof/>
                <w:vertAlign w:val="superscript"/>
              </w:rPr>
              <w:t>(2)</w:t>
            </w:r>
            <w:r w:rsidRPr="00C10873">
              <w:rPr>
                <w:noProof/>
              </w:rPr>
              <w:tab/>
            </w:r>
            <w:r w:rsidRPr="00C10873">
              <w:rPr>
                <w:noProof/>
                <w:sz w:val="16"/>
                <w:szCs w:val="16"/>
              </w:rPr>
              <w:t>Le Consultant se référera aux taux en vigueur dans le pays du Client par catégorie d’équipements, matériaux et fournitures.</w:t>
            </w:r>
          </w:p>
          <w:p w14:paraId="2D2C11A0" w14:textId="0A05B675" w:rsidR="00496942" w:rsidRDefault="00496942" w:rsidP="00EC030B">
            <w:pPr>
              <w:ind w:left="837" w:hanging="318"/>
              <w:rPr>
                <w:noProof/>
                <w:sz w:val="16"/>
                <w:szCs w:val="16"/>
              </w:rPr>
            </w:pPr>
          </w:p>
          <w:p w14:paraId="3FBF30AC" w14:textId="6AEF54F5" w:rsidR="0019556B" w:rsidRDefault="0019556B" w:rsidP="00496942">
            <w:pPr>
              <w:spacing w:before="142"/>
              <w:rPr>
                <w:noProof/>
              </w:rPr>
            </w:pPr>
            <w:r w:rsidRPr="00C10873">
              <w:rPr>
                <w:noProof/>
              </w:rPr>
              <w:t xml:space="preserve">En cas de paiement direct d’un ou plusieurs impôts, taxes et droits par le Client pour le compte du Consultant, conformément au tableau ci-dessus, le Client fournira au Consultant une attestation de paiement, ou tout justificatif équivalent, pour chaque paiement, dans les trente (30) </w:t>
            </w:r>
            <w:r w:rsidR="00DA358B">
              <w:rPr>
                <w:noProof/>
              </w:rPr>
              <w:t>Jour</w:t>
            </w:r>
            <w:r w:rsidRPr="00C10873">
              <w:rPr>
                <w:noProof/>
              </w:rPr>
              <w:t>s suivant la demande écrite du Consultant.</w:t>
            </w:r>
          </w:p>
          <w:p w14:paraId="6BBE857F" w14:textId="77777777" w:rsidR="0019556B" w:rsidRPr="00C10873" w:rsidRDefault="0019556B" w:rsidP="00496942">
            <w:pPr>
              <w:spacing w:before="142"/>
              <w:rPr>
                <w:noProof/>
              </w:rPr>
            </w:pPr>
          </w:p>
          <w:p w14:paraId="24BB1BB7" w14:textId="77777777" w:rsidR="0019556B" w:rsidRPr="00C10873" w:rsidRDefault="0019556B" w:rsidP="00496942">
            <w:pPr>
              <w:rPr>
                <w:noProof/>
              </w:rPr>
            </w:pPr>
            <w:r w:rsidRPr="00C10873">
              <w:rPr>
                <w:noProof/>
              </w:rPr>
              <w:t>En cas d’exonération applicable au Contrat :</w:t>
            </w:r>
          </w:p>
          <w:p w14:paraId="3922FE2B" w14:textId="7A9B1956" w:rsidR="0019556B" w:rsidRPr="00C10873" w:rsidRDefault="0019556B" w:rsidP="00496942">
            <w:pPr>
              <w:pStyle w:val="Paragraphedeliste"/>
              <w:numPr>
                <w:ilvl w:val="0"/>
                <w:numId w:val="25"/>
              </w:numPr>
              <w:tabs>
                <w:tab w:val="clear" w:pos="720"/>
                <w:tab w:val="clear" w:pos="8640"/>
              </w:tabs>
              <w:suppressAutoHyphens/>
              <w:overflowPunct w:val="0"/>
              <w:autoSpaceDE w:val="0"/>
              <w:autoSpaceDN w:val="0"/>
              <w:adjustRightInd w:val="0"/>
              <w:spacing w:after="142" w:line="240" w:lineRule="atLeast"/>
              <w:ind w:left="459" w:hanging="425"/>
              <w:contextualSpacing w:val="0"/>
              <w:textAlignment w:val="baseline"/>
              <w:rPr>
                <w:noProof/>
              </w:rPr>
            </w:pPr>
            <w:r w:rsidRPr="00C10873">
              <w:rPr>
                <w:noProof/>
              </w:rPr>
              <w:t xml:space="preserve">Le Client fournira au Consultant une attestation d’exonération, ou tout justificatif équivalent, dans les trente (30) </w:t>
            </w:r>
            <w:r w:rsidR="00DA358B">
              <w:rPr>
                <w:noProof/>
              </w:rPr>
              <w:t>Jour</w:t>
            </w:r>
            <w:r w:rsidRPr="00C10873">
              <w:rPr>
                <w:noProof/>
              </w:rPr>
              <w:t xml:space="preserve">s suivant la signature du Contrat. </w:t>
            </w:r>
          </w:p>
          <w:p w14:paraId="3FF7F0D4" w14:textId="74DCE9A8" w:rsidR="00EC030B" w:rsidRPr="00C10873" w:rsidRDefault="0019556B" w:rsidP="00496942">
            <w:pPr>
              <w:pStyle w:val="Paragraphedeliste"/>
              <w:numPr>
                <w:ilvl w:val="0"/>
                <w:numId w:val="25"/>
              </w:numPr>
              <w:tabs>
                <w:tab w:val="clear" w:pos="720"/>
                <w:tab w:val="clear" w:pos="8640"/>
              </w:tabs>
              <w:suppressAutoHyphens/>
              <w:overflowPunct w:val="0"/>
              <w:autoSpaceDE w:val="0"/>
              <w:autoSpaceDN w:val="0"/>
              <w:adjustRightInd w:val="0"/>
              <w:spacing w:after="142" w:line="240" w:lineRule="atLeast"/>
              <w:ind w:left="459" w:hanging="425"/>
              <w:contextualSpacing w:val="0"/>
              <w:textAlignment w:val="baseline"/>
              <w:rPr>
                <w:noProof/>
              </w:rPr>
            </w:pPr>
            <w:r w:rsidRPr="00C10873">
              <w:rPr>
                <w:noProof/>
              </w:rPr>
              <w:t>Cette exonération s’applique également :</w:t>
            </w:r>
            <w:r w:rsidR="00EC030B" w:rsidRPr="00897601">
              <w:rPr>
                <w:i/>
                <w:noProof/>
                <w:highlight w:val="yellow"/>
              </w:rPr>
              <w:t xml:space="preserve"> [cocher les bonnes cases</w:t>
            </w:r>
            <w:r w:rsidR="00C916B0">
              <w:rPr>
                <w:i/>
                <w:noProof/>
                <w:highlight w:val="yellow"/>
              </w:rPr>
              <w:t>, le cas échéant</w:t>
            </w:r>
            <w:r w:rsidR="00EC030B" w:rsidRPr="00897601">
              <w:rPr>
                <w:i/>
                <w:noProof/>
                <w:highlight w:val="yellow"/>
              </w:rPr>
              <w:t>]</w:t>
            </w:r>
          </w:p>
          <w:p w14:paraId="4BFDE78C" w14:textId="63278724" w:rsidR="0019556B" w:rsidRPr="00C10873" w:rsidRDefault="0019556B" w:rsidP="00496942">
            <w:pPr>
              <w:pStyle w:val="Paragraphedeliste"/>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noProof/>
              </w:rPr>
            </w:pPr>
            <w:r w:rsidRPr="00C10873">
              <w:rPr>
                <w:noProof/>
              </w:rPr>
              <w:t>Aux factures du Sous-traitant basé dans le pays du Client</w:t>
            </w:r>
            <w:r w:rsidR="001A29DD">
              <w:rPr>
                <w:noProof/>
              </w:rPr>
              <w:t> </w:t>
            </w:r>
            <w:r w:rsidRPr="00C10873">
              <w:rPr>
                <w:noProof/>
              </w:rPr>
              <w:t>;</w:t>
            </w:r>
          </w:p>
          <w:p w14:paraId="66A8BF9F" w14:textId="6A702EBE" w:rsidR="0019556B" w:rsidRPr="00C10873" w:rsidRDefault="0019556B" w:rsidP="00496942">
            <w:pPr>
              <w:pStyle w:val="Paragraphedeliste"/>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noProof/>
              </w:rPr>
            </w:pPr>
            <w:r w:rsidRPr="00C10873">
              <w:rPr>
                <w:noProof/>
              </w:rPr>
              <w:t>Aux factures du Sous-traitant basé hors du pays du Client</w:t>
            </w:r>
            <w:r w:rsidR="001A29DD">
              <w:rPr>
                <w:noProof/>
              </w:rPr>
              <w:t> </w:t>
            </w:r>
            <w:r w:rsidRPr="00C10873">
              <w:rPr>
                <w:noProof/>
              </w:rPr>
              <w:t>;</w:t>
            </w:r>
          </w:p>
          <w:p w14:paraId="72CC3636" w14:textId="571B1642" w:rsidR="0019556B" w:rsidRPr="00C10873" w:rsidRDefault="0019556B" w:rsidP="00496942">
            <w:pPr>
              <w:pStyle w:val="Paragraphedeliste"/>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noProof/>
              </w:rPr>
            </w:pPr>
            <w:r w:rsidRPr="00C10873">
              <w:rPr>
                <w:noProof/>
              </w:rPr>
              <w:lastRenderedPageBreak/>
              <w:t>Aux équipements, matériaux et fournitures apportés dans le pays du Client par le Consultant ou ses Sous-traitants dans le cadre de l’exécution des Services et qui, importés, seront par la suite réexportés par le Consultant</w:t>
            </w:r>
            <w:r w:rsidR="001A29DD">
              <w:rPr>
                <w:noProof/>
              </w:rPr>
              <w:t> </w:t>
            </w:r>
            <w:r w:rsidRPr="00C10873">
              <w:rPr>
                <w:noProof/>
              </w:rPr>
              <w:t xml:space="preserve">; </w:t>
            </w:r>
          </w:p>
          <w:p w14:paraId="1F48B4B3" w14:textId="226BF6AA" w:rsidR="0019556B" w:rsidRPr="00C10873" w:rsidRDefault="0019556B" w:rsidP="00496942">
            <w:pPr>
              <w:pStyle w:val="Paragraphedeliste"/>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noProof/>
              </w:rPr>
            </w:pPr>
            <w:r w:rsidRPr="00C10873">
              <w:rPr>
                <w:noProof/>
              </w:rPr>
              <w:t>Aux biens importés dans le pays du Client par le Consultant, ses Sous-traitants, leur Personnel et leurs familles (à l’exception des ressortissants ou des résidents permanents du pays du Client) pour leur usage personnel, et qui en seront par la suite réexportés lorsque ceux-ci quitteront le pays du Client, à condition que</w:t>
            </w:r>
            <w:r w:rsidR="001A29DD">
              <w:rPr>
                <w:noProof/>
              </w:rPr>
              <w:t> </w:t>
            </w:r>
            <w:r w:rsidRPr="00C10873">
              <w:rPr>
                <w:noProof/>
              </w:rPr>
              <w:t>:</w:t>
            </w:r>
          </w:p>
          <w:p w14:paraId="4348ECE7" w14:textId="6C87DA7A" w:rsidR="0019556B" w:rsidRPr="00C10873" w:rsidRDefault="0019556B" w:rsidP="00496942">
            <w:pPr>
              <w:pStyle w:val="Paragraphedeliste"/>
              <w:numPr>
                <w:ilvl w:val="0"/>
                <w:numId w:val="26"/>
              </w:numPr>
              <w:tabs>
                <w:tab w:val="clear" w:pos="720"/>
                <w:tab w:val="clear" w:pos="8640"/>
              </w:tabs>
              <w:suppressAutoHyphens/>
              <w:overflowPunct w:val="0"/>
              <w:autoSpaceDE w:val="0"/>
              <w:autoSpaceDN w:val="0"/>
              <w:adjustRightInd w:val="0"/>
              <w:spacing w:after="142" w:line="240" w:lineRule="atLeast"/>
              <w:ind w:left="1310" w:hanging="425"/>
              <w:contextualSpacing w:val="0"/>
              <w:textAlignment w:val="baseline"/>
              <w:rPr>
                <w:noProof/>
              </w:rPr>
            </w:pPr>
            <w:r w:rsidRPr="00C10873">
              <w:rPr>
                <w:noProof/>
              </w:rPr>
              <w:t>Le Consultant, ses Sous-traitants et leur Personnel respectent les procédures douanières en vigueur pour l’importation des biens dans le pays du Client</w:t>
            </w:r>
            <w:r w:rsidR="001A29DD">
              <w:rPr>
                <w:noProof/>
              </w:rPr>
              <w:t> </w:t>
            </w:r>
            <w:r w:rsidRPr="00C10873">
              <w:rPr>
                <w:noProof/>
              </w:rPr>
              <w:t>; et</w:t>
            </w:r>
          </w:p>
          <w:p w14:paraId="3F5DA7C4" w14:textId="0FC68EEB" w:rsidR="00E9007E" w:rsidRPr="00C10873" w:rsidRDefault="00496942" w:rsidP="00B5215F">
            <w:pPr>
              <w:pStyle w:val="Paragraphedeliste"/>
              <w:numPr>
                <w:ilvl w:val="0"/>
                <w:numId w:val="26"/>
              </w:numPr>
              <w:tabs>
                <w:tab w:val="clear" w:pos="720"/>
                <w:tab w:val="clear" w:pos="8640"/>
              </w:tabs>
              <w:suppressAutoHyphens/>
              <w:overflowPunct w:val="0"/>
              <w:autoSpaceDE w:val="0"/>
              <w:autoSpaceDN w:val="0"/>
              <w:adjustRightInd w:val="0"/>
              <w:spacing w:after="142" w:line="240" w:lineRule="atLeast"/>
              <w:ind w:left="1310" w:hanging="425"/>
              <w:contextualSpacing w:val="0"/>
              <w:textAlignment w:val="baseline"/>
              <w:rPr>
                <w:noProof/>
              </w:rPr>
            </w:pPr>
            <w:r w:rsidRPr="00C10873">
              <w:rPr>
                <w:noProof/>
              </w:rPr>
              <w:t>Si le Consultant, ses Sous-traitants, et leur Personnel ne réexportent pas ces biens importés en franchise de droits et taxes mais en disposent dans le pays du Client, (i) ils s</w:t>
            </w:r>
            <w:r>
              <w:rPr>
                <w:noProof/>
              </w:rPr>
              <w:t>’</w:t>
            </w:r>
            <w:r w:rsidRPr="00C10873">
              <w:rPr>
                <w:noProof/>
              </w:rPr>
              <w:t>acquitteront de ces droits et taxes conformément à la réglementation du pays du Client, ou (ii) ils rembourseront au Client ces taxes et droits si ce dernier les avait payés au moment de l’introduction de ces biens dans le pays du Client.</w:t>
            </w:r>
          </w:p>
        </w:tc>
      </w:tr>
      <w:tr w:rsidR="00E9007E" w:rsidRPr="00C10873" w14:paraId="39DD8727" w14:textId="77777777" w:rsidTr="00E26830">
        <w:tc>
          <w:tcPr>
            <w:tcW w:w="2463" w:type="dxa"/>
          </w:tcPr>
          <w:p w14:paraId="55D8B5F3" w14:textId="26D8D9B5" w:rsidR="00E9007E" w:rsidRPr="00C10873" w:rsidRDefault="00E9007E" w:rsidP="000308AF">
            <w:pPr>
              <w:pStyle w:val="Heading1"/>
              <w:tabs>
                <w:tab w:val="clear" w:pos="720"/>
                <w:tab w:val="clear" w:pos="8640"/>
              </w:tabs>
              <w:jc w:val="left"/>
              <w:rPr>
                <w:noProof/>
              </w:rPr>
            </w:pPr>
            <w:r w:rsidRPr="00C10873">
              <w:rPr>
                <w:noProof/>
              </w:rPr>
              <w:lastRenderedPageBreak/>
              <w:t xml:space="preserve">Rémunération et </w:t>
            </w:r>
            <w:r w:rsidR="000308AF">
              <w:rPr>
                <w:noProof/>
              </w:rPr>
              <w:t xml:space="preserve">autres </w:t>
            </w:r>
            <w:r w:rsidRPr="00C10873">
              <w:rPr>
                <w:noProof/>
              </w:rPr>
              <w:t>dépenses (Contrat au temps passé uniquement)</w:t>
            </w:r>
          </w:p>
        </w:tc>
        <w:tc>
          <w:tcPr>
            <w:tcW w:w="6599" w:type="dxa"/>
          </w:tcPr>
          <w:p w14:paraId="75C9155F" w14:textId="77777777" w:rsidR="00E9007E" w:rsidRDefault="00E9007E" w:rsidP="00E26830">
            <w:pPr>
              <w:pStyle w:val="Heading2"/>
              <w:rPr>
                <w:noProof/>
              </w:rPr>
            </w:pPr>
            <w:r>
              <w:rPr>
                <w:noProof/>
              </w:rPr>
              <w:t>Le Client réglera au Consultant (i) la rémunération déterminée sur la base du temps effectivement consacré par chaque membre du Personnel à l’exécution des Services après la date de commencement des Services ou toute autre date dont les Parties auront convenu par écrit, et (ii) les autres dépenses incluant celles remboursables effectivement encourues par le Consultant lors de l’exécution des Services.</w:t>
            </w:r>
          </w:p>
          <w:p w14:paraId="3E45E582" w14:textId="77777777" w:rsidR="00E9007E" w:rsidRDefault="00E9007E" w:rsidP="00E26830">
            <w:pPr>
              <w:pStyle w:val="Heading2"/>
              <w:rPr>
                <w:noProof/>
              </w:rPr>
            </w:pPr>
            <w:r>
              <w:rPr>
                <w:noProof/>
              </w:rPr>
              <w:t>Les paiements seront déterminés par application des taux prévus à l’Annexe C, sur la base de huit (8) heures travaillées par jour et vingt-deux (22) jours travaillés par mois.</w:t>
            </w:r>
          </w:p>
          <w:p w14:paraId="1A86A10F" w14:textId="331C3FC1" w:rsidR="00E9007E" w:rsidRPr="00C10873" w:rsidRDefault="00E9007E" w:rsidP="00E26830">
            <w:pPr>
              <w:pStyle w:val="Heading2"/>
              <w:tabs>
                <w:tab w:val="clear" w:pos="720"/>
                <w:tab w:val="clear" w:pos="8640"/>
              </w:tabs>
              <w:rPr>
                <w:noProof/>
              </w:rPr>
            </w:pPr>
            <w:r>
              <w:rPr>
                <w:noProof/>
              </w:rPr>
              <w:t>Les rémunérations comprennent : (i) les salaires et indemnités que le Consultant aura convenu de payer au Personnel ainsi que les charges sociales et frais généraux (les primes et autres modalités d’intéressement ne sont pas admises dans le calcul des frais généraux), (ii) le coût du personnel du siège offrant un appui technique, mais qui ne figurent pas sur la liste du Personnel de l’Annexe B, (iii) la marge bénéficiaire du Consultant et (iv) tout autre coût.</w:t>
            </w:r>
          </w:p>
        </w:tc>
      </w:tr>
      <w:tr w:rsidR="0019556B" w:rsidRPr="00C10873" w14:paraId="3D08BA9C" w14:textId="77777777" w:rsidTr="00D532DB">
        <w:tc>
          <w:tcPr>
            <w:tcW w:w="2463" w:type="dxa"/>
          </w:tcPr>
          <w:p w14:paraId="2A408310" w14:textId="0E17F80D" w:rsidR="0019556B" w:rsidRPr="00C10873" w:rsidRDefault="0019556B" w:rsidP="005B718F">
            <w:pPr>
              <w:pStyle w:val="Heading1"/>
              <w:tabs>
                <w:tab w:val="clear" w:pos="720"/>
                <w:tab w:val="clear" w:pos="8640"/>
              </w:tabs>
              <w:jc w:val="left"/>
              <w:rPr>
                <w:noProof/>
              </w:rPr>
            </w:pPr>
            <w:r>
              <w:rPr>
                <w:noProof/>
              </w:rPr>
              <w:t xml:space="preserve">Modalités </w:t>
            </w:r>
            <w:r w:rsidR="005B718F">
              <w:rPr>
                <w:noProof/>
              </w:rPr>
              <w:t>de facturation et de paiement</w:t>
            </w:r>
          </w:p>
        </w:tc>
        <w:tc>
          <w:tcPr>
            <w:tcW w:w="6599" w:type="dxa"/>
          </w:tcPr>
          <w:p w14:paraId="1F074026" w14:textId="5C6A2DB5" w:rsidR="00373168" w:rsidRDefault="00373168" w:rsidP="007374A0">
            <w:pPr>
              <w:pStyle w:val="Heading2"/>
              <w:rPr>
                <w:noProof/>
              </w:rPr>
            </w:pPr>
            <w:r>
              <w:rPr>
                <w:noProof/>
              </w:rPr>
              <w:t>Tous les paiements seront faits dans la</w:t>
            </w:r>
            <w:r w:rsidR="003D7D42">
              <w:rPr>
                <w:noProof/>
              </w:rPr>
              <w:t>(les)</w:t>
            </w:r>
            <w:r>
              <w:rPr>
                <w:noProof/>
              </w:rPr>
              <w:t xml:space="preserve"> monnaie</w:t>
            </w:r>
            <w:r w:rsidR="003D7D42">
              <w:rPr>
                <w:noProof/>
              </w:rPr>
              <w:t>(s)</w:t>
            </w:r>
            <w:r>
              <w:rPr>
                <w:noProof/>
              </w:rPr>
              <w:t xml:space="preserve"> du contrat indiquée à l’Article </w:t>
            </w:r>
            <w:r w:rsidR="00793306">
              <w:rPr>
                <w:noProof/>
              </w:rPr>
              <w:t>2</w:t>
            </w:r>
            <w:r w:rsidR="00A7426D">
              <w:rPr>
                <w:noProof/>
              </w:rPr>
              <w:t>4</w:t>
            </w:r>
            <w:r w:rsidR="00FF4C96">
              <w:rPr>
                <w:noProof/>
              </w:rPr>
              <w:t>.4</w:t>
            </w:r>
            <w:r w:rsidR="00793306">
              <w:rPr>
                <w:noProof/>
              </w:rPr>
              <w:t xml:space="preserve"> ci-dessus</w:t>
            </w:r>
            <w:r>
              <w:rPr>
                <w:noProof/>
              </w:rPr>
              <w:t>.</w:t>
            </w:r>
          </w:p>
          <w:p w14:paraId="676E444B" w14:textId="309E53D2" w:rsidR="007374A0" w:rsidRDefault="007374A0" w:rsidP="007374A0">
            <w:pPr>
              <w:pStyle w:val="Heading2"/>
              <w:rPr>
                <w:noProof/>
              </w:rPr>
            </w:pPr>
            <w:r>
              <w:rPr>
                <w:noProof/>
              </w:rPr>
              <w:t>Décomptes (</w:t>
            </w:r>
            <w:r w:rsidR="005B718F">
              <w:rPr>
                <w:noProof/>
              </w:rPr>
              <w:t xml:space="preserve">Contrats à </w:t>
            </w:r>
            <w:r>
              <w:rPr>
                <w:noProof/>
              </w:rPr>
              <w:t>Prix unitaires-Temps passé)</w:t>
            </w:r>
          </w:p>
          <w:p w14:paraId="327A9709" w14:textId="7509A3F0" w:rsidR="0019556B" w:rsidRPr="007374A0" w:rsidRDefault="001A29DD" w:rsidP="00E26830">
            <w:pPr>
              <w:pStyle w:val="Heading3"/>
              <w:ind w:left="1254"/>
            </w:pPr>
            <w:r>
              <w:t>Le Consultant présentera au Client, en double exemplaire, un décompte détaillé accompagné de copies des factures, feuilles de temps et autres pièces justificatives tous les ______[</w:t>
            </w:r>
            <w:r w:rsidRPr="001A29DD">
              <w:rPr>
                <w:i/>
                <w:highlight w:val="yellow"/>
              </w:rPr>
              <w:t>insérer par exemple "</w:t>
            </w:r>
            <w:r>
              <w:rPr>
                <w:i/>
                <w:highlight w:val="yellow"/>
              </w:rPr>
              <w:t>mois</w:t>
            </w:r>
            <w:r w:rsidRPr="001A29DD">
              <w:rPr>
                <w:i/>
                <w:highlight w:val="yellow"/>
              </w:rPr>
              <w:t>"</w:t>
            </w:r>
            <w:r w:rsidR="00DC1BB8">
              <w:rPr>
                <w:i/>
                <w:highlight w:val="yellow"/>
              </w:rPr>
              <w:t xml:space="preserve"> ou</w:t>
            </w:r>
            <w:r>
              <w:rPr>
                <w:i/>
                <w:highlight w:val="yellow"/>
              </w:rPr>
              <w:t xml:space="preserve"> </w:t>
            </w:r>
            <w:r w:rsidR="00DC1BB8">
              <w:rPr>
                <w:i/>
                <w:highlight w:val="yellow"/>
              </w:rPr>
              <w:t>"trimestres</w:t>
            </w:r>
            <w:r w:rsidR="007374A0">
              <w:rPr>
                <w:i/>
                <w:highlight w:val="yellow"/>
              </w:rPr>
              <w:t>"</w:t>
            </w:r>
            <w:r>
              <w:t xml:space="preserve">], au plus tard </w:t>
            </w:r>
            <w:r w:rsidR="00686097">
              <w:t>20</w:t>
            </w:r>
            <w:r>
              <w:t xml:space="preserve"> </w:t>
            </w:r>
            <w:r w:rsidR="00DA358B">
              <w:t>Jour</w:t>
            </w:r>
            <w:r>
              <w:t>s après la fin du [</w:t>
            </w:r>
            <w:r w:rsidRPr="001A29DD">
              <w:rPr>
                <w:i/>
                <w:highlight w:val="yellow"/>
              </w:rPr>
              <w:t xml:space="preserve">insérer </w:t>
            </w:r>
            <w:r>
              <w:rPr>
                <w:i/>
                <w:highlight w:val="yellow"/>
              </w:rPr>
              <w:t>la même périodicité</w:t>
            </w:r>
            <w:r w:rsidRPr="001A29DD">
              <w:rPr>
                <w:i/>
                <w:highlight w:val="yellow"/>
              </w:rPr>
              <w:t xml:space="preserve"> </w:t>
            </w:r>
            <w:r w:rsidR="007374A0" w:rsidRPr="001A29DD">
              <w:rPr>
                <w:i/>
                <w:highlight w:val="yellow"/>
              </w:rPr>
              <w:t xml:space="preserve"> "</w:t>
            </w:r>
            <w:r w:rsidR="007374A0">
              <w:rPr>
                <w:i/>
                <w:highlight w:val="yellow"/>
              </w:rPr>
              <w:t>mois</w:t>
            </w:r>
            <w:r w:rsidR="007374A0" w:rsidRPr="001A29DD">
              <w:rPr>
                <w:i/>
                <w:highlight w:val="yellow"/>
              </w:rPr>
              <w:t>"</w:t>
            </w:r>
            <w:r w:rsidR="00DC1BB8">
              <w:rPr>
                <w:i/>
                <w:highlight w:val="yellow"/>
              </w:rPr>
              <w:t xml:space="preserve"> ou </w:t>
            </w:r>
            <w:r w:rsidR="007374A0">
              <w:rPr>
                <w:i/>
                <w:highlight w:val="yellow"/>
              </w:rPr>
              <w:t xml:space="preserve"> </w:t>
            </w:r>
            <w:r w:rsidRPr="001A29DD">
              <w:rPr>
                <w:i/>
                <w:highlight w:val="yellow"/>
              </w:rPr>
              <w:t>"trimestres"</w:t>
            </w:r>
            <w:r>
              <w:rPr>
                <w:i/>
              </w:rPr>
              <w:t>]</w:t>
            </w:r>
          </w:p>
          <w:p w14:paraId="66F71784" w14:textId="77777777" w:rsidR="007374A0" w:rsidRDefault="007374A0" w:rsidP="00E26830">
            <w:pPr>
              <w:pStyle w:val="Heading3"/>
              <w:ind w:left="1254"/>
            </w:pPr>
            <w:r w:rsidRPr="007374A0">
              <w:t xml:space="preserve">Chaque décompte indiquera séparément la partie des dépenses qui correspond à la rémunération et celle qui </w:t>
            </w:r>
            <w:r w:rsidRPr="007374A0">
              <w:lastRenderedPageBreak/>
              <w:t xml:space="preserve">correspond aux autres dépenses (incluant les remboursables). </w:t>
            </w:r>
          </w:p>
          <w:p w14:paraId="2F0B271C" w14:textId="287F3FDB" w:rsidR="007374A0" w:rsidRPr="006706D6" w:rsidRDefault="007374A0" w:rsidP="00E26830">
            <w:pPr>
              <w:pStyle w:val="Heading3"/>
              <w:ind w:left="1254"/>
            </w:pPr>
            <w:r w:rsidRPr="006706D6">
              <w:t xml:space="preserve">Le Client fera procéder au paiement des sommes correspondant aux décomptes du Consultant dans les soixante (60) </w:t>
            </w:r>
            <w:r w:rsidR="00DA358B">
              <w:t>Jour</w:t>
            </w:r>
            <w:r w:rsidRPr="006706D6">
              <w:t>s suivant la réception de ces relevés et des pièces justificatives correspondantes. Seul le paiement de la partie du décompte qui n’est pas correctement justifiée pourra être différé.</w:t>
            </w:r>
          </w:p>
          <w:p w14:paraId="6BD86F2B" w14:textId="003BD28A" w:rsidR="007374A0" w:rsidRDefault="007374A0" w:rsidP="007374A0">
            <w:pPr>
              <w:pStyle w:val="Heading2"/>
              <w:rPr>
                <w:noProof/>
              </w:rPr>
            </w:pPr>
            <w:r>
              <w:rPr>
                <w:noProof/>
              </w:rPr>
              <w:t>Paiements forfaitaires progressifs</w:t>
            </w:r>
            <w:r w:rsidR="005B718F">
              <w:rPr>
                <w:noProof/>
              </w:rPr>
              <w:t xml:space="preserve"> (Contrats à prix forfaitaire et global)</w:t>
            </w:r>
          </w:p>
          <w:p w14:paraId="7B84D537" w14:textId="5B507C76" w:rsidR="00906A10" w:rsidRPr="00DC1BB8" w:rsidRDefault="00AC49EE" w:rsidP="00E26830">
            <w:pPr>
              <w:pStyle w:val="Heading3"/>
              <w:ind w:left="1395"/>
              <w:rPr>
                <w:i/>
              </w:rPr>
            </w:pPr>
            <w:r>
              <w:t>L’échéancier de paiement sera le suivant :</w:t>
            </w:r>
          </w:p>
          <w:p w14:paraId="7FF26416" w14:textId="03D0CE29" w:rsidR="00AC49EE" w:rsidRDefault="00AC49EE" w:rsidP="00076B89">
            <w:pPr>
              <w:pStyle w:val="Paragraphedeliste"/>
              <w:numPr>
                <w:ilvl w:val="1"/>
                <w:numId w:val="50"/>
              </w:numPr>
              <w:spacing w:line="240" w:lineRule="atLeast"/>
            </w:pPr>
            <w:r w:rsidRPr="001554CE">
              <w:rPr>
                <w:highlight w:val="yellow"/>
              </w:rPr>
              <w:t>___</w:t>
            </w:r>
            <w:r>
              <w:t>% du Prix du Contrat sera payé à la réception du Rapport de démarrage ;</w:t>
            </w:r>
          </w:p>
          <w:p w14:paraId="10F69B1A" w14:textId="24577850" w:rsidR="00AC49EE" w:rsidRDefault="00AC49EE" w:rsidP="00076B89">
            <w:pPr>
              <w:pStyle w:val="Paragraphedeliste"/>
              <w:numPr>
                <w:ilvl w:val="1"/>
                <w:numId w:val="50"/>
              </w:numPr>
              <w:spacing w:line="240" w:lineRule="atLeast"/>
            </w:pPr>
            <w:r w:rsidRPr="001554CE">
              <w:rPr>
                <w:highlight w:val="yellow"/>
              </w:rPr>
              <w:t>___</w:t>
            </w:r>
            <w:r>
              <w:t xml:space="preserve">% du Prix du Contrat sera payé à la réception à satisfaction des rapports </w:t>
            </w:r>
            <w:r w:rsidR="00BB082D">
              <w:t xml:space="preserve">(préciser le ou les rapports) </w:t>
            </w:r>
            <w:r>
              <w:t>;</w:t>
            </w:r>
          </w:p>
          <w:p w14:paraId="06EB12C7" w14:textId="4AAF5653" w:rsidR="00BB082D" w:rsidRDefault="00AC49EE" w:rsidP="00076B89">
            <w:pPr>
              <w:pStyle w:val="Paragraphedeliste"/>
              <w:numPr>
                <w:ilvl w:val="1"/>
                <w:numId w:val="50"/>
              </w:numPr>
              <w:spacing w:line="240" w:lineRule="atLeast"/>
            </w:pPr>
            <w:r w:rsidRPr="001554CE">
              <w:rPr>
                <w:highlight w:val="yellow"/>
              </w:rPr>
              <w:t>___</w:t>
            </w:r>
            <w:r>
              <w:t xml:space="preserve">% du Prix du Contrat sera payé à la réception à satisfaction des rapports </w:t>
            </w:r>
            <w:r w:rsidR="00BB082D">
              <w:t>(préciser le ou les rapports)</w:t>
            </w:r>
          </w:p>
          <w:p w14:paraId="5FA8F8B4" w14:textId="3DDEEA32" w:rsidR="00AC49EE" w:rsidRDefault="00BB082D" w:rsidP="00076B89">
            <w:pPr>
              <w:pStyle w:val="Paragraphedeliste"/>
              <w:numPr>
                <w:ilvl w:val="1"/>
                <w:numId w:val="50"/>
              </w:numPr>
              <w:spacing w:line="240" w:lineRule="atLeast"/>
            </w:pPr>
            <w:r>
              <w:t xml:space="preserve">Ajouter des termes de paiement, si nécessaire </w:t>
            </w:r>
            <w:r w:rsidR="00AC49EE">
              <w:t>;</w:t>
            </w:r>
          </w:p>
          <w:p w14:paraId="7059FD6F" w14:textId="5CF82136" w:rsidR="00AC49EE" w:rsidRDefault="001554CE" w:rsidP="00076B89">
            <w:pPr>
              <w:pStyle w:val="Paragraphedeliste"/>
              <w:numPr>
                <w:ilvl w:val="1"/>
                <w:numId w:val="50"/>
              </w:numPr>
              <w:spacing w:line="240" w:lineRule="atLeast"/>
            </w:pPr>
            <w:r w:rsidRPr="001554CE">
              <w:rPr>
                <w:highlight w:val="yellow"/>
              </w:rPr>
              <w:t>___</w:t>
            </w:r>
            <w:r w:rsidR="00AC49EE">
              <w:t>% du Prix du Contrat sera payé à l’approbation du rapport final.</w:t>
            </w:r>
          </w:p>
          <w:p w14:paraId="0DF99A56" w14:textId="75947F1B" w:rsidR="00DC1BB8" w:rsidRDefault="00AC49EE" w:rsidP="001554CE">
            <w:pPr>
              <w:pStyle w:val="Paragraphedeliste"/>
              <w:tabs>
                <w:tab w:val="clear" w:pos="720"/>
              </w:tabs>
              <w:spacing w:after="120" w:line="240" w:lineRule="atLeast"/>
              <w:ind w:left="0"/>
              <w:contextualSpacing w:val="0"/>
            </w:pPr>
            <w:r w:rsidRPr="001554CE">
              <w:rPr>
                <w:rFonts w:eastAsia="Times New Roman"/>
                <w:i/>
                <w:noProof/>
                <w:highlight w:val="yellow"/>
              </w:rPr>
              <w:t>[Vérifier que le montant total des paiements progressifs est égal au prix du Contrat indiqué à l'Article 2</w:t>
            </w:r>
            <w:r w:rsidR="00BB082D">
              <w:rPr>
                <w:rFonts w:eastAsia="Times New Roman"/>
                <w:i/>
                <w:noProof/>
                <w:highlight w:val="yellow"/>
              </w:rPr>
              <w:t>4</w:t>
            </w:r>
            <w:r w:rsidR="00FF4C96">
              <w:rPr>
                <w:rFonts w:eastAsia="Times New Roman"/>
                <w:i/>
                <w:noProof/>
                <w:highlight w:val="yellow"/>
              </w:rPr>
              <w:t>.4</w:t>
            </w:r>
            <w:r w:rsidRPr="001554CE">
              <w:rPr>
                <w:rFonts w:eastAsia="Times New Roman"/>
                <w:i/>
                <w:noProof/>
                <w:highlight w:val="yellow"/>
              </w:rPr>
              <w:t xml:space="preserve"> </w:t>
            </w:r>
            <w:r w:rsidR="001554CE">
              <w:rPr>
                <w:rFonts w:eastAsia="Times New Roman"/>
                <w:i/>
                <w:noProof/>
                <w:highlight w:val="yellow"/>
              </w:rPr>
              <w:t>ci-dessus</w:t>
            </w:r>
            <w:r w:rsidRPr="001554CE">
              <w:rPr>
                <w:rFonts w:eastAsia="Times New Roman"/>
                <w:i/>
                <w:noProof/>
                <w:highlight w:val="yellow"/>
              </w:rPr>
              <w:t>.]</w:t>
            </w:r>
          </w:p>
          <w:p w14:paraId="7B222CFD" w14:textId="31F498E4" w:rsidR="006706D6" w:rsidRDefault="00906A10" w:rsidP="00906A10">
            <w:pPr>
              <w:pStyle w:val="Heading1"/>
              <w:numPr>
                <w:ilvl w:val="0"/>
                <w:numId w:val="0"/>
              </w:numPr>
              <w:tabs>
                <w:tab w:val="clear" w:pos="720"/>
              </w:tabs>
              <w:rPr>
                <w:noProof/>
              </w:rPr>
            </w:pPr>
            <w:r w:rsidRPr="00C10873">
              <w:rPr>
                <w:i/>
                <w:noProof/>
                <w:highlight w:val="yellow"/>
              </w:rPr>
              <w:t>[En cas de tranche conditionnelle, spécifier le calendrier de paiement pour la tranche conditionnelle.]</w:t>
            </w:r>
          </w:p>
          <w:p w14:paraId="74B0F988" w14:textId="2E2C13C5" w:rsidR="00102D50" w:rsidRDefault="00C0311E" w:rsidP="00E26830">
            <w:pPr>
              <w:pStyle w:val="Heading3"/>
              <w:ind w:left="1254"/>
            </w:pPr>
            <w:r>
              <w:t>Le paiement sera effectué pour des livrables approuvés par le Client. Le Client d</w:t>
            </w:r>
            <w:r w:rsidR="00102D50">
              <w:t>isposera d’un délai maximum de 3</w:t>
            </w:r>
            <w:r>
              <w:t xml:space="preserve">0 </w:t>
            </w:r>
            <w:r w:rsidR="00DA358B">
              <w:t>Jour</w:t>
            </w:r>
            <w:r>
              <w:t>s pour faire ses remarques qui devront être prises en compte par le Consultant rapidement.</w:t>
            </w:r>
            <w:r w:rsidR="005B718F" w:rsidRPr="00C0311E">
              <w:t xml:space="preserve"> </w:t>
            </w:r>
          </w:p>
          <w:p w14:paraId="46C9C5D0" w14:textId="6BFF2DC0" w:rsidR="005B718F" w:rsidRPr="005B718F" w:rsidRDefault="005B718F" w:rsidP="00E26830">
            <w:pPr>
              <w:pStyle w:val="Heading3"/>
              <w:ind w:left="1254"/>
            </w:pPr>
            <w:r w:rsidRPr="00C0311E">
              <w:t xml:space="preserve">Le Client </w:t>
            </w:r>
            <w:r w:rsidRPr="007374A0">
              <w:t>procéder</w:t>
            </w:r>
            <w:r>
              <w:t>a</w:t>
            </w:r>
            <w:r w:rsidRPr="007374A0">
              <w:t xml:space="preserve"> au paiement</w:t>
            </w:r>
            <w:r>
              <w:t xml:space="preserve"> de la facture du Consultant</w:t>
            </w:r>
            <w:r w:rsidRPr="007374A0">
              <w:t xml:space="preserve"> </w:t>
            </w:r>
            <w:r w:rsidRPr="00C0311E">
              <w:t xml:space="preserve">dans </w:t>
            </w:r>
            <w:r>
              <w:t>un</w:t>
            </w:r>
            <w:r w:rsidRPr="00C0311E">
              <w:t xml:space="preserve"> délai de soixante (60) </w:t>
            </w:r>
            <w:r w:rsidR="00DA358B">
              <w:t>Jour</w:t>
            </w:r>
            <w:r w:rsidRPr="00C0311E">
              <w:t>s à compter de la réception du(des) livrable(s) et de la facture correspondante</w:t>
            </w:r>
            <w:r>
              <w:t>.</w:t>
            </w:r>
          </w:p>
          <w:p w14:paraId="3F3D806B" w14:textId="378B2001" w:rsidR="00046CCE" w:rsidRDefault="00C0311E" w:rsidP="00046CCE">
            <w:pPr>
              <w:pStyle w:val="Heading2"/>
              <w:rPr>
                <w:noProof/>
              </w:rPr>
            </w:pPr>
            <w:r>
              <w:rPr>
                <w:noProof/>
              </w:rPr>
              <w:t>Paiement final</w:t>
            </w:r>
            <w:r w:rsidR="00046CCE">
              <w:rPr>
                <w:noProof/>
              </w:rPr>
              <w:t xml:space="preserve"> : </w:t>
            </w:r>
            <w:r w:rsidR="00046CCE" w:rsidRPr="00046CCE">
              <w:rPr>
                <w:noProof/>
              </w:rPr>
              <w:t>le dernier paiement ne pourra être versé qu’après remise par le Consultant et approbation par le Client du rapport intitulé "Rapport final" et du décompte intitulé "décompte final". Les Services seront considérés comme ach</w:t>
            </w:r>
            <w:r w:rsidR="00046CCE">
              <w:rPr>
                <w:noProof/>
              </w:rPr>
              <w:t xml:space="preserve">evés et acceptés par le Client </w:t>
            </w:r>
            <w:r w:rsidR="00046CCE" w:rsidRPr="00046CCE">
              <w:rPr>
                <w:noProof/>
              </w:rPr>
              <w:t xml:space="preserve">dans les </w:t>
            </w:r>
            <w:r w:rsidR="00046CCE">
              <w:rPr>
                <w:noProof/>
              </w:rPr>
              <w:t>soixante</w:t>
            </w:r>
            <w:r w:rsidR="00046CCE" w:rsidRPr="00046CCE">
              <w:rPr>
                <w:noProof/>
              </w:rPr>
              <w:t xml:space="preserve"> (</w:t>
            </w:r>
            <w:r w:rsidR="00046CCE">
              <w:rPr>
                <w:noProof/>
              </w:rPr>
              <w:t>60</w:t>
            </w:r>
            <w:r w:rsidR="00046CCE" w:rsidRPr="00046CCE">
              <w:rPr>
                <w:noProof/>
              </w:rPr>
              <w:t xml:space="preserve">) </w:t>
            </w:r>
            <w:r w:rsidR="00DA358B">
              <w:rPr>
                <w:noProof/>
              </w:rPr>
              <w:t>Jour</w:t>
            </w:r>
            <w:r w:rsidR="00046CCE" w:rsidRPr="00046CCE">
              <w:rPr>
                <w:noProof/>
              </w:rPr>
              <w:t xml:space="preserve">s suivant la réception par le Client, à moins que celui-ci dans ce même délai, ne notifie par écrit au Consultant quelles sont les insuffisances qu’il a relevées dans l’exécution des Services, dans le Rapport final ou dans le décompte final. Le Consultant apportera immédiatement les changements et les corrections nécessaires et la même procédure sera répétée. </w:t>
            </w:r>
          </w:p>
          <w:p w14:paraId="770E320F" w14:textId="7C835DF4" w:rsidR="00C0311E" w:rsidRDefault="00C0311E" w:rsidP="00C0311E">
            <w:pPr>
              <w:pStyle w:val="Heading2"/>
              <w:rPr>
                <w:noProof/>
              </w:rPr>
            </w:pPr>
            <w:r>
              <w:rPr>
                <w:noProof/>
              </w:rPr>
              <w:t xml:space="preserve">Tous les paiements seront versés au compte bancaire du Consultant suivant : </w:t>
            </w:r>
          </w:p>
          <w:p w14:paraId="00CA74AF" w14:textId="77777777" w:rsidR="001554CE" w:rsidRDefault="00046CCE" w:rsidP="001554CE">
            <w:pPr>
              <w:pStyle w:val="Heading2"/>
              <w:numPr>
                <w:ilvl w:val="0"/>
                <w:numId w:val="0"/>
              </w:numPr>
              <w:ind w:left="576"/>
              <w:jc w:val="center"/>
              <w:rPr>
                <w:i/>
                <w:noProof/>
              </w:rPr>
            </w:pPr>
            <w:r w:rsidRPr="001554CE">
              <w:rPr>
                <w:i/>
                <w:noProof/>
              </w:rPr>
              <w:t>[insérer le compte]</w:t>
            </w:r>
          </w:p>
          <w:p w14:paraId="07F0D42F" w14:textId="129532CC" w:rsidR="00263D18" w:rsidRPr="001554CE" w:rsidRDefault="00263D18" w:rsidP="001554CE">
            <w:pPr>
              <w:pStyle w:val="Heading2"/>
              <w:numPr>
                <w:ilvl w:val="0"/>
                <w:numId w:val="0"/>
              </w:numPr>
              <w:ind w:left="576"/>
              <w:jc w:val="center"/>
              <w:rPr>
                <w:i/>
                <w:noProof/>
              </w:rPr>
            </w:pPr>
          </w:p>
        </w:tc>
      </w:tr>
      <w:tr w:rsidR="00046CCE" w:rsidRPr="00C10873" w14:paraId="732DCAF4" w14:textId="77777777" w:rsidTr="00D532DB">
        <w:tc>
          <w:tcPr>
            <w:tcW w:w="2463" w:type="dxa"/>
          </w:tcPr>
          <w:p w14:paraId="517D929B" w14:textId="4B42B0EF" w:rsidR="00046CCE" w:rsidRDefault="00046CCE" w:rsidP="00D532DB">
            <w:pPr>
              <w:pStyle w:val="Heading1"/>
              <w:tabs>
                <w:tab w:val="clear" w:pos="720"/>
                <w:tab w:val="clear" w:pos="8640"/>
              </w:tabs>
              <w:jc w:val="left"/>
              <w:rPr>
                <w:noProof/>
              </w:rPr>
            </w:pPr>
            <w:r>
              <w:rPr>
                <w:noProof/>
              </w:rPr>
              <w:lastRenderedPageBreak/>
              <w:t>Intérêts moratoires</w:t>
            </w:r>
          </w:p>
        </w:tc>
        <w:tc>
          <w:tcPr>
            <w:tcW w:w="6599" w:type="dxa"/>
          </w:tcPr>
          <w:p w14:paraId="596E2FD4" w14:textId="0DC00279" w:rsidR="00046CCE" w:rsidRPr="00C10873" w:rsidRDefault="001A0013" w:rsidP="00FA6C12">
            <w:pPr>
              <w:pStyle w:val="Heading2"/>
              <w:rPr>
                <w:noProof/>
              </w:rPr>
            </w:pPr>
            <w:r>
              <w:rPr>
                <w:noProof/>
              </w:rPr>
              <w:t>S</w:t>
            </w:r>
            <w:r w:rsidRPr="001A0013">
              <w:rPr>
                <w:noProof/>
              </w:rPr>
              <w:t xml:space="preserve">i le Client ne règle pas les sommes qui sont dues au Consultant dans les </w:t>
            </w:r>
            <w:r w:rsidR="00FA6C12">
              <w:rPr>
                <w:noProof/>
              </w:rPr>
              <w:t>quinze</w:t>
            </w:r>
            <w:r w:rsidR="00FA6C12" w:rsidRPr="001A0013">
              <w:rPr>
                <w:noProof/>
              </w:rPr>
              <w:t xml:space="preserve"> </w:t>
            </w:r>
            <w:r w:rsidRPr="001A0013">
              <w:rPr>
                <w:noProof/>
              </w:rPr>
              <w:t>(</w:t>
            </w:r>
            <w:r w:rsidR="00FA6C12">
              <w:rPr>
                <w:noProof/>
              </w:rPr>
              <w:t>15</w:t>
            </w:r>
            <w:r w:rsidRPr="001A0013">
              <w:rPr>
                <w:noProof/>
              </w:rPr>
              <w:t xml:space="preserve">) </w:t>
            </w:r>
            <w:r w:rsidR="00DA358B">
              <w:rPr>
                <w:noProof/>
              </w:rPr>
              <w:t>Jour</w:t>
            </w:r>
            <w:r w:rsidRPr="001A0013">
              <w:rPr>
                <w:noProof/>
              </w:rPr>
              <w:t xml:space="preserve">s suivant la date à laquelle le paiement est dû en vertu de l'Article </w:t>
            </w:r>
            <w:r>
              <w:rPr>
                <w:noProof/>
              </w:rPr>
              <w:t>2</w:t>
            </w:r>
            <w:r w:rsidR="00182727">
              <w:rPr>
                <w:noProof/>
              </w:rPr>
              <w:t>7</w:t>
            </w:r>
            <w:r>
              <w:rPr>
                <w:noProof/>
              </w:rPr>
              <w:t xml:space="preserve"> des présentes CC</w:t>
            </w:r>
            <w:r w:rsidRPr="001A0013">
              <w:rPr>
                <w:noProof/>
              </w:rPr>
              <w:t xml:space="preserve">, des intérêts </w:t>
            </w:r>
            <w:r w:rsidRPr="001A0013">
              <w:rPr>
                <w:noProof/>
              </w:rPr>
              <w:lastRenderedPageBreak/>
              <w:t xml:space="preserve">seront versés au Consultant pour chaque jour de retard au taux annuel </w:t>
            </w:r>
            <w:r>
              <w:rPr>
                <w:noProof/>
              </w:rPr>
              <w:t xml:space="preserve">de </w:t>
            </w:r>
            <w:r w:rsidRPr="001A0013">
              <w:rPr>
                <w:i/>
                <w:noProof/>
                <w:highlight w:val="yellow"/>
              </w:rPr>
              <w:t>[insérer le taux]</w:t>
            </w:r>
            <w:r>
              <w:rPr>
                <w:i/>
                <w:noProof/>
              </w:rPr>
              <w:t>.</w:t>
            </w:r>
          </w:p>
        </w:tc>
      </w:tr>
      <w:tr w:rsidR="0019556B" w:rsidRPr="00C10873" w14:paraId="40144518" w14:textId="77777777" w:rsidTr="00D532DB">
        <w:tc>
          <w:tcPr>
            <w:tcW w:w="2463" w:type="dxa"/>
          </w:tcPr>
          <w:p w14:paraId="14304820" w14:textId="637F5059" w:rsidR="0019556B" w:rsidRPr="00C10873" w:rsidRDefault="00046CCE" w:rsidP="00D532DB">
            <w:pPr>
              <w:pStyle w:val="Heading1"/>
              <w:tabs>
                <w:tab w:val="clear" w:pos="720"/>
                <w:tab w:val="clear" w:pos="8640"/>
              </w:tabs>
              <w:jc w:val="left"/>
              <w:rPr>
                <w:noProof/>
              </w:rPr>
            </w:pPr>
            <w:r>
              <w:rPr>
                <w:noProof/>
              </w:rPr>
              <w:lastRenderedPageBreak/>
              <w:t>Pénalités</w:t>
            </w:r>
          </w:p>
        </w:tc>
        <w:tc>
          <w:tcPr>
            <w:tcW w:w="6599" w:type="dxa"/>
          </w:tcPr>
          <w:p w14:paraId="7166EE78" w14:textId="0D0C7B87" w:rsidR="001A0013" w:rsidRDefault="001A0013" w:rsidP="001A0013">
            <w:pPr>
              <w:pStyle w:val="Heading2"/>
              <w:rPr>
                <w:noProof/>
              </w:rPr>
            </w:pPr>
            <w:r>
              <w:rPr>
                <w:noProof/>
              </w:rPr>
              <w:t>S</w:t>
            </w:r>
            <w:r w:rsidRPr="001A0013">
              <w:rPr>
                <w:noProof/>
              </w:rPr>
              <w:t>i le Consultant man</w:t>
            </w:r>
            <w:r>
              <w:rPr>
                <w:noProof/>
              </w:rPr>
              <w:t xml:space="preserve">que aux obligations du Contrat, </w:t>
            </w:r>
            <w:r w:rsidRPr="001A0013">
              <w:rPr>
                <w:noProof/>
              </w:rPr>
              <w:t>le Cl</w:t>
            </w:r>
            <w:r>
              <w:rPr>
                <w:noProof/>
              </w:rPr>
              <w:t>ient pourra appliquer d</w:t>
            </w:r>
            <w:r w:rsidRPr="001A0013">
              <w:rPr>
                <w:noProof/>
              </w:rPr>
              <w:t>es pénalités</w:t>
            </w:r>
            <w:r>
              <w:rPr>
                <w:noProof/>
              </w:rPr>
              <w:t xml:space="preserve">. En particulier une pénalité de </w:t>
            </w:r>
            <w:r w:rsidRPr="001A0013">
              <w:rPr>
                <w:noProof/>
              </w:rPr>
              <w:t xml:space="preserve"> </w:t>
            </w:r>
            <w:r>
              <w:rPr>
                <w:noProof/>
              </w:rPr>
              <w:t xml:space="preserve">retard de </w:t>
            </w:r>
            <w:r w:rsidRPr="001A0013">
              <w:rPr>
                <w:noProof/>
                <w:highlight w:val="yellow"/>
              </w:rPr>
              <w:t>[</w:t>
            </w:r>
            <w:r w:rsidRPr="001A0013">
              <w:rPr>
                <w:i/>
                <w:noProof/>
                <w:highlight w:val="yellow"/>
              </w:rPr>
              <w:t>insér</w:t>
            </w:r>
            <w:r>
              <w:rPr>
                <w:i/>
                <w:noProof/>
                <w:highlight w:val="yellow"/>
              </w:rPr>
              <w:t>er un montant, par exemple 100 E</w:t>
            </w:r>
            <w:r w:rsidRPr="001A0013">
              <w:rPr>
                <w:i/>
                <w:noProof/>
                <w:highlight w:val="yellow"/>
              </w:rPr>
              <w:t>uros par jour]</w:t>
            </w:r>
            <w:r>
              <w:rPr>
                <w:noProof/>
              </w:rPr>
              <w:t xml:space="preserve"> par jour de retard du livrable attendu sera appliquée</w:t>
            </w:r>
            <w:r w:rsidRPr="001A0013">
              <w:rPr>
                <w:noProof/>
              </w:rPr>
              <w:t xml:space="preserve">. </w:t>
            </w:r>
            <w:r w:rsidRPr="001A0013">
              <w:rPr>
                <w:i/>
                <w:noProof/>
                <w:highlight w:val="yellow"/>
              </w:rPr>
              <w:t>[insérer d’autres pénalités le cas échéant]</w:t>
            </w:r>
            <w:r>
              <w:rPr>
                <w:i/>
                <w:noProof/>
              </w:rPr>
              <w:t>.</w:t>
            </w:r>
          </w:p>
          <w:p w14:paraId="1B4BA561" w14:textId="214F11B4" w:rsidR="0019556B" w:rsidRPr="00C10873" w:rsidRDefault="001A0013" w:rsidP="001A0013">
            <w:pPr>
              <w:pStyle w:val="Heading2"/>
              <w:rPr>
                <w:noProof/>
              </w:rPr>
            </w:pPr>
            <w:r w:rsidRPr="001A0013">
              <w:rPr>
                <w:noProof/>
              </w:rPr>
              <w:t>Le montant maximum des pénalités appliquées sera plafonné à 10% du montant du Contrat</w:t>
            </w:r>
          </w:p>
        </w:tc>
      </w:tr>
      <w:tr w:rsidR="0019556B" w:rsidRPr="00C10873" w14:paraId="62E4CE98" w14:textId="77777777" w:rsidTr="00D532DB">
        <w:tc>
          <w:tcPr>
            <w:tcW w:w="2463" w:type="dxa"/>
          </w:tcPr>
          <w:p w14:paraId="17491812" w14:textId="14671207" w:rsidR="0019556B" w:rsidRPr="00C10873" w:rsidRDefault="00046CCE" w:rsidP="00D532DB">
            <w:pPr>
              <w:pStyle w:val="Heading1"/>
              <w:tabs>
                <w:tab w:val="clear" w:pos="720"/>
                <w:tab w:val="clear" w:pos="8640"/>
              </w:tabs>
              <w:jc w:val="left"/>
              <w:rPr>
                <w:noProof/>
              </w:rPr>
            </w:pPr>
            <w:r>
              <w:rPr>
                <w:noProof/>
              </w:rPr>
              <w:t>Règlement des différents</w:t>
            </w:r>
          </w:p>
        </w:tc>
        <w:tc>
          <w:tcPr>
            <w:tcW w:w="6599" w:type="dxa"/>
          </w:tcPr>
          <w:p w14:paraId="3DCD8BD5" w14:textId="24FB2502" w:rsidR="00977CD8" w:rsidRDefault="009B61E3" w:rsidP="00230BFB">
            <w:pPr>
              <w:pStyle w:val="Heading2"/>
              <w:rPr>
                <w:noProof/>
              </w:rPr>
            </w:pPr>
            <w:r>
              <w:rPr>
                <w:noProof/>
              </w:rPr>
              <w:t>Règl</w:t>
            </w:r>
            <w:r w:rsidR="001554CE">
              <w:rPr>
                <w:noProof/>
              </w:rPr>
              <w:t xml:space="preserve">ement à l’amiable : </w:t>
            </w:r>
            <w:r w:rsidR="001554CE" w:rsidRPr="001554CE">
              <w:rPr>
                <w:noProof/>
              </w:rPr>
              <w:t>Les Parties feront de leur mieux pour régler à l</w:t>
            </w:r>
            <w:r w:rsidR="00102D50">
              <w:rPr>
                <w:noProof/>
              </w:rPr>
              <w:t>’amiable les diffé</w:t>
            </w:r>
            <w:r w:rsidR="001554CE" w:rsidRPr="001554CE">
              <w:rPr>
                <w:noProof/>
              </w:rPr>
              <w:t>r</w:t>
            </w:r>
            <w:r w:rsidR="00102D50">
              <w:rPr>
                <w:noProof/>
              </w:rPr>
              <w:t>e</w:t>
            </w:r>
            <w:r w:rsidR="001554CE" w:rsidRPr="001554CE">
              <w:rPr>
                <w:noProof/>
              </w:rPr>
              <w:t>nds qui pourraient surgir de l’interprétation ou de l’exécution du Contrat.</w:t>
            </w:r>
            <w:r w:rsidR="00BB2574" w:rsidRPr="00C10873">
              <w:rPr>
                <w:noProof/>
              </w:rPr>
              <w:t xml:space="preserve"> Dans le cas où une des Parties objecte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w:t>
            </w:r>
            <w:r w:rsidR="003A6C26">
              <w:rPr>
                <w:noProof/>
              </w:rPr>
              <w:t>J</w:t>
            </w:r>
            <w:r w:rsidR="00BB2574">
              <w:rPr>
                <w:noProof/>
              </w:rPr>
              <w:t>our</w:t>
            </w:r>
            <w:r w:rsidR="00BB2574" w:rsidRPr="00C10873">
              <w:rPr>
                <w:noProof/>
              </w:rPr>
              <w:t xml:space="preserve">s à date de la réception de la notification. </w:t>
            </w:r>
            <w:r w:rsidR="003A6C26">
              <w:rPr>
                <w:noProof/>
              </w:rPr>
              <w:t>A défaut de réponse dans ce délai</w:t>
            </w:r>
            <w:r w:rsidR="00BB2574" w:rsidRPr="00C10873">
              <w:rPr>
                <w:noProof/>
              </w:rPr>
              <w:t xml:space="preserve">, ou si le différend ne peut être résolu dans les quatorze (14) </w:t>
            </w:r>
            <w:r w:rsidR="00BB2574">
              <w:rPr>
                <w:noProof/>
              </w:rPr>
              <w:t>Jour</w:t>
            </w:r>
            <w:r w:rsidR="00BB2574" w:rsidRPr="00C10873">
              <w:rPr>
                <w:noProof/>
              </w:rPr>
              <w:t>s suivant la réponse, l'Article </w:t>
            </w:r>
            <w:r w:rsidR="003A6C26">
              <w:rPr>
                <w:noProof/>
              </w:rPr>
              <w:t>30.2</w:t>
            </w:r>
            <w:r w:rsidR="00BB2574" w:rsidRPr="00C10873">
              <w:rPr>
                <w:noProof/>
              </w:rPr>
              <w:t xml:space="preserve"> s’appliquera.</w:t>
            </w:r>
          </w:p>
          <w:p w14:paraId="481ACA4F" w14:textId="003DAB9D" w:rsidR="003A6C26" w:rsidRDefault="003A6C26" w:rsidP="00F1733B">
            <w:pPr>
              <w:pStyle w:val="Heading2"/>
              <w:rPr>
                <w:noProof/>
              </w:rPr>
            </w:pPr>
            <w:r>
              <w:rPr>
                <w:noProof/>
              </w:rPr>
              <w:t xml:space="preserve">Médiation : </w:t>
            </w:r>
            <w:r w:rsidR="00175E23">
              <w:rPr>
                <w:noProof/>
              </w:rPr>
              <w:t>A d</w:t>
            </w:r>
            <w:r w:rsidR="00175E23" w:rsidRPr="00175E23">
              <w:rPr>
                <w:noProof/>
              </w:rPr>
              <w:t>éfaut d'un règlement à l'amiable confirmé comme satisfaisant par les deux Parties dans un délai de 3 mois à partir de la</w:t>
            </w:r>
            <w:r>
              <w:rPr>
                <w:noProof/>
              </w:rPr>
              <w:t xml:space="preserve"> première notification écrite</w:t>
            </w:r>
            <w:r w:rsidR="00175E23" w:rsidRPr="00175E23">
              <w:rPr>
                <w:noProof/>
              </w:rPr>
              <w:t xml:space="preserve"> mentionnée à l'Article </w:t>
            </w:r>
            <w:r>
              <w:rPr>
                <w:noProof/>
              </w:rPr>
              <w:t>30.1</w:t>
            </w:r>
            <w:r w:rsidR="00175E23" w:rsidRPr="00175E23">
              <w:rPr>
                <w:noProof/>
              </w:rPr>
              <w:t>, les Parties pourront - d’un commun accord - tenter de régler le différend par médiation</w:t>
            </w:r>
            <w:r>
              <w:rPr>
                <w:noProof/>
              </w:rPr>
              <w:t xml:space="preserve">. </w:t>
            </w:r>
            <w:r w:rsidRPr="004B190D">
              <w:rPr>
                <w:noProof/>
              </w:rPr>
              <w:t xml:space="preserve">Le médiateur est nommé par </w:t>
            </w:r>
            <w:r w:rsidRPr="000B3565">
              <w:rPr>
                <w:i/>
                <w:noProof/>
                <w:highlight w:val="yellow"/>
              </w:rPr>
              <w:t>[insérer le service de médiation]</w:t>
            </w:r>
            <w:r w:rsidRPr="004B190D">
              <w:rPr>
                <w:noProof/>
              </w:rPr>
              <w:t xml:space="preserve"> et cette décision de nomination a for</w:t>
            </w:r>
            <w:r w:rsidRPr="002D2331">
              <w:rPr>
                <w:noProof/>
              </w:rPr>
              <w:t>ce obligatoire pour les Parties</w:t>
            </w:r>
            <w:r w:rsidRPr="004B190D">
              <w:rPr>
                <w:noProof/>
              </w:rPr>
              <w:t>.</w:t>
            </w:r>
            <w:r>
              <w:rPr>
                <w:noProof/>
              </w:rPr>
              <w:t xml:space="preserve"> </w:t>
            </w:r>
            <w:r w:rsidRPr="004B190D">
              <w:rPr>
                <w:noProof/>
              </w:rPr>
              <w:t>Les frais de la médiation et les services du médiateur sont assumés à parts égales par les Parties.</w:t>
            </w:r>
          </w:p>
          <w:p w14:paraId="3825B27E" w14:textId="39F0666A" w:rsidR="003A6C26" w:rsidRDefault="003A6C26" w:rsidP="003A6C26">
            <w:pPr>
              <w:pStyle w:val="Commentaire"/>
              <w:rPr>
                <w:i/>
              </w:rPr>
            </w:pPr>
            <w:r w:rsidRPr="003A6C26">
              <w:rPr>
                <w:i/>
                <w:highlight w:val="yellow"/>
              </w:rPr>
              <w:t xml:space="preserve">Note : Des services de médiation sont notamment proposés par la Chambre de commerce internationale (CCI) www.iccwbo.org ou le Centre pour le Règlement Efficace des Différends (CRED), www.cedr.com ou l'Institut international de Médiation (IIM), http://www.imimediation.org, </w:t>
            </w:r>
            <w:r w:rsidR="000B3565">
              <w:rPr>
                <w:i/>
                <w:highlight w:val="yellow"/>
              </w:rPr>
              <w:t xml:space="preserve">ou encore </w:t>
            </w:r>
            <w:r w:rsidRPr="003A6C26">
              <w:rPr>
                <w:i/>
                <w:highlight w:val="yellow"/>
              </w:rPr>
              <w:t xml:space="preserve">la Fédération Internationale des Ingénieurs-Conseils (FIDIC) </w:t>
            </w:r>
            <w:hyperlink r:id="rId30" w:history="1">
              <w:r w:rsidRPr="008D0EFD">
                <w:rPr>
                  <w:rStyle w:val="Lienhypertexte"/>
                  <w:i/>
                  <w:highlight w:val="yellow"/>
                </w:rPr>
                <w:t>www.fidic.org</w:t>
              </w:r>
            </w:hyperlink>
          </w:p>
          <w:p w14:paraId="27F0B632" w14:textId="77777777" w:rsidR="003A6C26" w:rsidRPr="003A6C26" w:rsidRDefault="003A6C26" w:rsidP="003A6C26">
            <w:pPr>
              <w:pStyle w:val="Commentaire"/>
              <w:rPr>
                <w:i/>
              </w:rPr>
            </w:pPr>
          </w:p>
          <w:p w14:paraId="360F8992" w14:textId="5667855D" w:rsidR="0019556B" w:rsidRDefault="00075425" w:rsidP="00230BFB">
            <w:pPr>
              <w:pStyle w:val="Heading2"/>
              <w:rPr>
                <w:noProof/>
              </w:rPr>
            </w:pPr>
            <w:r>
              <w:rPr>
                <w:noProof/>
              </w:rPr>
              <w:t>R</w:t>
            </w:r>
            <w:r w:rsidR="00230BFB" w:rsidRPr="001554CE">
              <w:rPr>
                <w:noProof/>
              </w:rPr>
              <w:t>ègles de procédure d’arbitrage</w:t>
            </w:r>
            <w:r w:rsidR="00230BFB">
              <w:rPr>
                <w:noProof/>
              </w:rPr>
              <w:t xml:space="preserve"> : </w:t>
            </w:r>
            <w:r w:rsidR="00230BFB" w:rsidRPr="00230BFB">
              <w:rPr>
                <w:noProof/>
              </w:rPr>
              <w:t xml:space="preserve">Tous différends, controverses ou réclamations dus ou liés au présent Contrat ou à la violation, à la résiliation ou à l’invalidité dudit Contrat, </w:t>
            </w:r>
            <w:r w:rsidR="00977CD8">
              <w:rPr>
                <w:noProof/>
              </w:rPr>
              <w:t xml:space="preserve">et qui ne pourraient être réglés </w:t>
            </w:r>
            <w:r w:rsidR="00F1733B">
              <w:rPr>
                <w:noProof/>
              </w:rPr>
              <w:t>suite à une médiation</w:t>
            </w:r>
            <w:r w:rsidR="00977CD8">
              <w:rPr>
                <w:noProof/>
              </w:rPr>
              <w:t xml:space="preserve">, </w:t>
            </w:r>
            <w:r w:rsidR="00230BFB" w:rsidRPr="00230BFB">
              <w:rPr>
                <w:noProof/>
              </w:rPr>
              <w:t>seront réglés par arbitrage conformément aux règles d’arbitrage de la CNUDCI (Commission des Nations Unies pour le Droit Commercial International) en vigueur</w:t>
            </w:r>
            <w:r w:rsidR="008F595A">
              <w:rPr>
                <w:noProof/>
              </w:rPr>
              <w:t xml:space="preserve"> à la date du Contrat</w:t>
            </w:r>
            <w:r w:rsidR="00230BFB" w:rsidRPr="00230BFB">
              <w:rPr>
                <w:noProof/>
              </w:rPr>
              <w:t>.</w:t>
            </w:r>
          </w:p>
          <w:p w14:paraId="2D6D0958" w14:textId="381B0200" w:rsidR="00230BFB" w:rsidRDefault="00230BFB" w:rsidP="00230BFB">
            <w:pPr>
              <w:pStyle w:val="Heading2"/>
              <w:rPr>
                <w:noProof/>
              </w:rPr>
            </w:pPr>
            <w:r>
              <w:rPr>
                <w:noProof/>
              </w:rPr>
              <w:t xml:space="preserve">Dispositions diverses : </w:t>
            </w:r>
            <w:r w:rsidR="00182727">
              <w:rPr>
                <w:noProof/>
              </w:rPr>
              <w:t>D</w:t>
            </w:r>
            <w:r>
              <w:rPr>
                <w:noProof/>
              </w:rPr>
              <w:t>ans le cas d’une procédure d’arbitrage réglée par les dispositions du présent Article :</w:t>
            </w:r>
          </w:p>
          <w:p w14:paraId="14802569" w14:textId="73AC6098" w:rsidR="00977CD8" w:rsidRDefault="00977CD8" w:rsidP="00E26830">
            <w:pPr>
              <w:pStyle w:val="Heading3"/>
              <w:ind w:left="1254"/>
            </w:pPr>
            <w:r>
              <w:t>Les parties doivent s’entendre pour désigner un arbitre unique qui sera un expert de renom et particulièrement compétent dans le domaine du différend en question ;</w:t>
            </w:r>
          </w:p>
          <w:p w14:paraId="4B0C4BA9" w14:textId="71A6510C" w:rsidR="00230BFB" w:rsidRDefault="00230BFB" w:rsidP="00E26830">
            <w:pPr>
              <w:pStyle w:val="Heading3"/>
              <w:ind w:left="1254"/>
            </w:pPr>
            <w:r>
              <w:t>La procédure se déroulera à [choisir un pays autre que celui du Consultant ou du Client] ;</w:t>
            </w:r>
          </w:p>
          <w:p w14:paraId="31BF724E" w14:textId="77777777" w:rsidR="00230BFB" w:rsidRDefault="00230BFB" w:rsidP="00E26830">
            <w:pPr>
              <w:pStyle w:val="Heading3"/>
              <w:ind w:left="1254"/>
            </w:pPr>
            <w:r>
              <w:t>Le [insérer la langue retenue] sera la langue officielle à toutes fins utiles ; et</w:t>
            </w:r>
          </w:p>
          <w:p w14:paraId="13112C3A" w14:textId="77777777" w:rsidR="00230BFB" w:rsidRDefault="00230BFB" w:rsidP="00E26830">
            <w:pPr>
              <w:pStyle w:val="Heading3"/>
              <w:ind w:left="1254"/>
            </w:pPr>
            <w:r>
              <w:lastRenderedPageBreak/>
              <w:t>La décision de l’arbitre unique sera définitive, obligatoire, exécutoire devant les tribunaux compétents. Les Parties excluent par le présent Article toute objection ou toute réclamation fondée sur une immunité relative à l’exécution du jugement.</w:t>
            </w:r>
          </w:p>
          <w:p w14:paraId="6A2D3205" w14:textId="5A3FD554" w:rsidR="00175E23" w:rsidRPr="00C10873" w:rsidRDefault="00175E23" w:rsidP="00F1733B">
            <w:pPr>
              <w:pStyle w:val="Heading1"/>
              <w:numPr>
                <w:ilvl w:val="0"/>
                <w:numId w:val="0"/>
              </w:numPr>
            </w:pPr>
          </w:p>
        </w:tc>
      </w:tr>
    </w:tbl>
    <w:p w14:paraId="3E709D13" w14:textId="77777777" w:rsidR="002856F3" w:rsidRDefault="002856F3" w:rsidP="00D85BE5">
      <w:pPr>
        <w:pStyle w:val="Titre1"/>
        <w:sectPr w:rsidR="002856F3" w:rsidSect="002C418D">
          <w:headerReference w:type="default" r:id="rId31"/>
          <w:footnotePr>
            <w:numRestart w:val="eachSect"/>
          </w:footnotePr>
          <w:pgSz w:w="11906" w:h="16838"/>
          <w:pgMar w:top="1418" w:right="1418" w:bottom="1418" w:left="1418" w:header="709" w:footer="709" w:gutter="0"/>
          <w:cols w:space="708"/>
          <w:docGrid w:linePitch="360"/>
        </w:sectPr>
      </w:pPr>
    </w:p>
    <w:p w14:paraId="3B6F23BD" w14:textId="2D250C40" w:rsidR="00017452" w:rsidRPr="00336DA5" w:rsidRDefault="00017452" w:rsidP="00336DA5">
      <w:pPr>
        <w:pStyle w:val="Titre1"/>
      </w:pPr>
      <w:bookmarkStart w:id="19" w:name="_Toc126159825"/>
      <w:bookmarkStart w:id="20" w:name="_Toc198738582"/>
      <w:r w:rsidRPr="00336DA5">
        <w:lastRenderedPageBreak/>
        <w:t xml:space="preserve">Annexes aux Conditions du </w:t>
      </w:r>
      <w:bookmarkEnd w:id="19"/>
      <w:r w:rsidR="00705A30" w:rsidRPr="00336DA5">
        <w:t>Contrat</w:t>
      </w:r>
      <w:bookmarkEnd w:id="20"/>
    </w:p>
    <w:p w14:paraId="31BAE6F2" w14:textId="77777777" w:rsidR="00017452" w:rsidRPr="00317545" w:rsidRDefault="00017452" w:rsidP="009F5C33"/>
    <w:p w14:paraId="6A3AB138" w14:textId="6C8DE82F" w:rsidR="00017452" w:rsidRPr="003C0AF1" w:rsidRDefault="00BA071C" w:rsidP="00D85BE5">
      <w:pPr>
        <w:pStyle w:val="Titre2"/>
        <w:rPr>
          <w:sz w:val="36"/>
          <w:szCs w:val="36"/>
        </w:rPr>
      </w:pPr>
      <w:bookmarkStart w:id="21" w:name="_Toc198738583"/>
      <w:r w:rsidRPr="003C0AF1">
        <w:rPr>
          <w:sz w:val="36"/>
          <w:szCs w:val="36"/>
        </w:rPr>
        <w:t>ANNEXE 1</w:t>
      </w:r>
      <w:r w:rsidR="00017452" w:rsidRPr="003C0AF1">
        <w:rPr>
          <w:sz w:val="36"/>
          <w:szCs w:val="36"/>
        </w:rPr>
        <w:t xml:space="preserve"> – Règles </w:t>
      </w:r>
      <w:r w:rsidR="00FD52F2" w:rsidRPr="003C0AF1">
        <w:rPr>
          <w:sz w:val="36"/>
          <w:szCs w:val="36"/>
        </w:rPr>
        <w:t>de l’AFD – Pratiques prohibées -</w:t>
      </w:r>
      <w:r w:rsidR="00017452" w:rsidRPr="003C0AF1">
        <w:rPr>
          <w:sz w:val="36"/>
          <w:szCs w:val="36"/>
        </w:rPr>
        <w:t xml:space="preserve"> Responsabilité Environnementale et Sociale</w:t>
      </w:r>
      <w:bookmarkEnd w:id="21"/>
    </w:p>
    <w:p w14:paraId="68ADB358" w14:textId="77777777" w:rsidR="00017452" w:rsidRPr="00317545" w:rsidRDefault="00017452" w:rsidP="009F5C33"/>
    <w:p w14:paraId="7900BAFE" w14:textId="339ABD5A" w:rsidR="005E5F8B" w:rsidRDefault="005E5F8B" w:rsidP="005E5F8B">
      <w:pPr>
        <w:pStyle w:val="Formulaire2"/>
        <w:spacing w:line="240" w:lineRule="auto"/>
        <w:jc w:val="both"/>
        <w:rPr>
          <w:b w:val="0"/>
          <w:i/>
          <w:noProof/>
          <w:sz w:val="20"/>
          <w:highlight w:val="yellow"/>
        </w:rPr>
      </w:pPr>
      <w:r w:rsidRPr="00DE0778">
        <w:rPr>
          <w:b w:val="0"/>
          <w:i/>
          <w:noProof/>
          <w:sz w:val="20"/>
          <w:highlight w:val="yellow"/>
        </w:rPr>
        <w:t>[</w:t>
      </w:r>
      <w:r w:rsidRPr="004B5EB3">
        <w:rPr>
          <w:b w:val="0"/>
          <w:i/>
          <w:noProof/>
          <w:sz w:val="20"/>
          <w:highlight w:val="yellow"/>
        </w:rPr>
        <w:t xml:space="preserve">Le contenu de </w:t>
      </w:r>
      <w:r w:rsidR="004B5EB3" w:rsidRPr="004B5EB3">
        <w:rPr>
          <w:b w:val="0"/>
          <w:i/>
          <w:noProof/>
          <w:sz w:val="20"/>
          <w:highlight w:val="yellow"/>
        </w:rPr>
        <w:t xml:space="preserve">l’ANNEXE 1 – Règles de l’AFD – Pratiques prohibées - Responsabilité Environnementale et Sociale </w:t>
      </w:r>
      <w:r w:rsidRPr="004B5EB3">
        <w:rPr>
          <w:b w:val="0"/>
          <w:i/>
          <w:noProof/>
          <w:sz w:val="20"/>
          <w:highlight w:val="yellow"/>
        </w:rPr>
        <w:t xml:space="preserve">dépend de </w:t>
      </w:r>
      <w:r>
        <w:rPr>
          <w:b w:val="0"/>
          <w:i/>
          <w:noProof/>
          <w:sz w:val="20"/>
          <w:highlight w:val="yellow"/>
        </w:rPr>
        <w:t>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2C128C00" w14:textId="77777777" w:rsidR="005E5F8B" w:rsidRPr="00B03C38" w:rsidRDefault="005E5F8B" w:rsidP="005E5F8B">
      <w:pPr>
        <w:pStyle w:val="Formulaire2"/>
        <w:numPr>
          <w:ilvl w:val="0"/>
          <w:numId w:val="3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Pr="00B00D43">
        <w:rPr>
          <w:b w:val="0"/>
          <w:i/>
          <w:noProof/>
          <w:sz w:val="20"/>
          <w:highlight w:val="yellow"/>
        </w:rPr>
        <w:t>qui fait référence aux Directives 2019 ou antérieures</w:t>
      </w:r>
      <w:r>
        <w:rPr>
          <w:b w:val="0"/>
          <w:i/>
          <w:noProof/>
          <w:sz w:val="20"/>
          <w:highlight w:val="yellow"/>
        </w:rPr>
        <w:t>, le Maître d’ouvrage sélectionnera le texte de l’OPTION A et supprimera l’OPTION B ;</w:t>
      </w:r>
    </w:p>
    <w:p w14:paraId="5E919ADD" w14:textId="77777777" w:rsidR="005E5F8B" w:rsidRPr="00B03C38" w:rsidRDefault="005E5F8B" w:rsidP="005E5F8B">
      <w:pPr>
        <w:pStyle w:val="Formulaire2"/>
        <w:numPr>
          <w:ilvl w:val="0"/>
          <w:numId w:val="3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Pr="00B00D43">
        <w:rPr>
          <w:b w:val="0"/>
          <w:i/>
          <w:noProof/>
          <w:sz w:val="20"/>
          <w:highlight w:val="yellow"/>
        </w:rPr>
        <w:t xml:space="preserve">qui fait référence aux Directives </w:t>
      </w:r>
      <w:r>
        <w:rPr>
          <w:b w:val="0"/>
          <w:i/>
          <w:noProof/>
          <w:sz w:val="20"/>
          <w:highlight w:val="yellow"/>
        </w:rPr>
        <w:t xml:space="preserve"> 2024, le Maître d’ouvrage sélectionnera le texte de l’OPTION B et supprimera l’OPTION A. ]</w:t>
      </w:r>
    </w:p>
    <w:p w14:paraId="12EEF956" w14:textId="77777777" w:rsidR="005E5F8B" w:rsidRPr="00DE0778" w:rsidRDefault="005E5F8B" w:rsidP="005E5F8B">
      <w:pPr>
        <w:pStyle w:val="Formulaire2"/>
        <w:spacing w:line="360" w:lineRule="auto"/>
        <w:jc w:val="left"/>
        <w:rPr>
          <w:i/>
          <w:noProof/>
          <w:sz w:val="20"/>
          <w:highlight w:val="yellow"/>
        </w:rPr>
      </w:pPr>
    </w:p>
    <w:p w14:paraId="74E0250A" w14:textId="36505A10" w:rsidR="005E5F8B" w:rsidRDefault="005E5F8B" w:rsidP="005E5F8B">
      <w:pPr>
        <w:spacing w:before="80" w:after="80"/>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w:t>
      </w:r>
      <w:r w:rsidR="004B5EB3">
        <w:rPr>
          <w:b/>
          <w:i/>
          <w:noProof/>
          <w:highlight w:val="yellow"/>
        </w:rPr>
        <w:t>l’Annexe 1</w:t>
      </w:r>
      <w:r>
        <w:rPr>
          <w:b/>
          <w:i/>
          <w:noProof/>
          <w:highlight w:val="yellow"/>
        </w:rPr>
        <w:t xml:space="preserve"> </w:t>
      </w:r>
      <w:r w:rsidRPr="00130164">
        <w:rPr>
          <w:b/>
          <w:i/>
          <w:noProof/>
          <w:highlight w:val="yellow"/>
        </w:rPr>
        <w:t xml:space="preserve">à insérer </w:t>
      </w:r>
      <w:r w:rsidRPr="00261F3A">
        <w:rPr>
          <w:b/>
          <w:i/>
          <w:noProof/>
          <w:highlight w:val="yellow"/>
        </w:rPr>
        <w:t xml:space="preserve">pour tout projet financé par une Convention de Financement de l’AFD </w:t>
      </w:r>
      <w:r w:rsidRPr="00B00D43">
        <w:rPr>
          <w:b/>
          <w:i/>
          <w:noProof/>
          <w:highlight w:val="yellow"/>
        </w:rPr>
        <w:t>qui fait référence aux Directives 2019 ou antérieures</w:t>
      </w:r>
    </w:p>
    <w:p w14:paraId="7F14BA8D" w14:textId="77777777" w:rsidR="005E5F8B" w:rsidRPr="005E5F8B" w:rsidRDefault="005E5F8B" w:rsidP="005E5F8B">
      <w:pPr>
        <w:pStyle w:val="Formulaire2"/>
        <w:spacing w:line="240" w:lineRule="auto"/>
        <w:rPr>
          <w:b w:val="0"/>
          <w:i/>
          <w:noProof/>
          <w:sz w:val="20"/>
          <w:highlight w:val="yellow"/>
        </w:rPr>
      </w:pPr>
      <w:r w:rsidRPr="005E5F8B">
        <w:rPr>
          <w:b w:val="0"/>
          <w:i/>
          <w:noProof/>
          <w:sz w:val="20"/>
          <w:highlight w:val="yellow"/>
        </w:rPr>
        <w:t>(Sinon supprimer cette partie et ne garder que l’OPTION B ci-après)</w:t>
      </w:r>
    </w:p>
    <w:p w14:paraId="43F437E5" w14:textId="01506818" w:rsidR="00373144" w:rsidRDefault="00373144" w:rsidP="00373144">
      <w:pPr>
        <w:spacing w:before="80" w:after="80"/>
        <w:jc w:val="center"/>
        <w:rPr>
          <w:b/>
          <w:i/>
          <w:noProof/>
        </w:rPr>
      </w:pPr>
    </w:p>
    <w:p w14:paraId="29ED299A" w14:textId="12C948FC" w:rsidR="00373144" w:rsidRPr="00C10873" w:rsidRDefault="004B5EB3" w:rsidP="00076B89">
      <w:pPr>
        <w:pStyle w:val="Paragraphedeliste"/>
        <w:numPr>
          <w:ilvl w:val="0"/>
          <w:numId w:val="40"/>
        </w:numPr>
        <w:tabs>
          <w:tab w:val="clear" w:pos="720"/>
          <w:tab w:val="clear" w:pos="8640"/>
        </w:tabs>
        <w:suppressAutoHyphens/>
        <w:overflowPunct w:val="0"/>
        <w:autoSpaceDE w:val="0"/>
        <w:autoSpaceDN w:val="0"/>
        <w:adjustRightInd w:val="0"/>
        <w:spacing w:after="142" w:line="240" w:lineRule="atLeast"/>
        <w:ind w:left="567" w:hanging="567"/>
        <w:textAlignment w:val="baseline"/>
        <w:rPr>
          <w:b/>
          <w:noProof/>
          <w:u w:val="single"/>
        </w:rPr>
      </w:pPr>
      <w:r>
        <w:rPr>
          <w:b/>
          <w:noProof/>
          <w:u w:val="single"/>
        </w:rPr>
        <w:t>P</w:t>
      </w:r>
      <w:r w:rsidR="00373144" w:rsidRPr="00C10873">
        <w:rPr>
          <w:b/>
          <w:noProof/>
          <w:u w:val="single"/>
        </w:rPr>
        <w:t>ratiques frauduleuses et de corruption</w:t>
      </w:r>
    </w:p>
    <w:p w14:paraId="0A61B09F" w14:textId="77777777" w:rsidR="00373144" w:rsidRPr="00C10873" w:rsidRDefault="00373144" w:rsidP="00373144">
      <w:pPr>
        <w:rPr>
          <w:noProof/>
        </w:rPr>
      </w:pPr>
      <w:r w:rsidRPr="00C10873">
        <w:rPr>
          <w:noProof/>
        </w:rPr>
        <w:t>Le Client,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Client peut également être dénommé Maître d'Ouvrage ou Acheteur.</w:t>
      </w:r>
    </w:p>
    <w:p w14:paraId="60C175AA" w14:textId="77777777" w:rsidR="00373144" w:rsidRPr="00C10873" w:rsidRDefault="00373144" w:rsidP="00373144">
      <w:pPr>
        <w:rPr>
          <w:noProof/>
        </w:rPr>
      </w:pPr>
      <w:r w:rsidRPr="00C10873">
        <w:rPr>
          <w:noProof/>
        </w:rPr>
        <w:t>En signant la Déclaration d’Intégrité, les fournisseurs, consultants, entrepreneurs et leurs sous</w:t>
      </w:r>
      <w:r w:rsidRPr="00C10873">
        <w:rPr>
          <w:noProof/>
        </w:rPr>
        <w:noBreakHyphen/>
        <w:t xml:space="preserve">traitants déclarent (i) qu’ils n’ont commis aucun acte susceptible d’influencer le processus d’attribution du marché au détriment du Client et notamment qu’aucune pratique anticoncurrentielle n’est intervenue et n’interviendra et que (ii) la négociation, la passation et l’exécution du Contrat n’a pas donné et ne donnera pas lieu à un acte de corruption ou de fraude. </w:t>
      </w:r>
    </w:p>
    <w:p w14:paraId="78CBD38B" w14:textId="77777777" w:rsidR="00373144" w:rsidRPr="00C10873" w:rsidRDefault="00373144" w:rsidP="00373144">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3E7F8511" w14:textId="77777777" w:rsidR="00373144" w:rsidRPr="00C10873" w:rsidRDefault="00373144" w:rsidP="00373144">
      <w:pPr>
        <w:rPr>
          <w:noProof/>
        </w:rPr>
      </w:pPr>
      <w:r w:rsidRPr="00C10873">
        <w:rPr>
          <w:noProof/>
        </w:rPr>
        <w:t>L’AFD se réserve le droit de prendre toute action appropriée afin de s'assurer du respect de ces règles d'éthique, notamment le droit de :</w:t>
      </w:r>
    </w:p>
    <w:p w14:paraId="3D20A389" w14:textId="77777777" w:rsidR="00373144" w:rsidRPr="00C10873" w:rsidRDefault="00373144" w:rsidP="00076B89">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282E87C0" w14:textId="77777777" w:rsidR="00373144" w:rsidRPr="00C10873" w:rsidRDefault="00373144" w:rsidP="00076B89">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Déclarer la passation du marché non-conforme si elle détermine, à un moment quelconque, que les représentants du Client, des fournisseurs, consultants, entrepreneurs ou de leurs sous</w:t>
      </w:r>
      <w:r w:rsidRPr="00C10873">
        <w:rPr>
          <w:noProof/>
        </w:rPr>
        <w:noBreakHyphen/>
        <w:t xml:space="preserve">traitants se sont livrés à la corruption, à des fraudes, ou à des pratiques anticoncurrentielles </w:t>
      </w:r>
      <w:r w:rsidRPr="00C10873">
        <w:rPr>
          <w:noProof/>
        </w:rPr>
        <w:lastRenderedPageBreak/>
        <w:t>pendant le processus de passation du marché ou l’exécution du marché sans que le Client ait pris, en temps voulu et à la satisfaction de l’AFD, les mesures nécessaires pour remédier à cette situation, y compris en manquant à son devoir d’informer l’AFD lorsqu’il a eu connaissance de telles manœuvres.</w:t>
      </w:r>
    </w:p>
    <w:p w14:paraId="1C1AA772" w14:textId="77777777" w:rsidR="00373144" w:rsidRPr="00C10873" w:rsidRDefault="00373144" w:rsidP="00373144">
      <w:pPr>
        <w:rPr>
          <w:noProof/>
        </w:rPr>
      </w:pPr>
      <w:r w:rsidRPr="00C10873">
        <w:rPr>
          <w:noProof/>
        </w:rPr>
        <w:t>Aux fins d’application de la présente disposition, l’AFD définit comme suit les expressions suivantes :</w:t>
      </w:r>
    </w:p>
    <w:p w14:paraId="459679F5" w14:textId="77777777" w:rsidR="00373144" w:rsidRPr="00C10873" w:rsidRDefault="00373144" w:rsidP="00076B89">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La Corruption d’Agent Public est :</w:t>
      </w:r>
    </w:p>
    <w:p w14:paraId="38D19906"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 fait de promettre, d’offrir ou d’accorder à un Agent Public, directement ou indirectement, un avantage indu de toute nature, pour lui-même ou pour une autre Personne</w:t>
      </w:r>
      <w:r w:rsidRPr="00C10873">
        <w:rPr>
          <w:rStyle w:val="Appelnotedebasdep"/>
          <w:noProof/>
        </w:rPr>
        <w:footnoteReference w:id="20"/>
      </w:r>
      <w:r w:rsidRPr="00C10873">
        <w:rPr>
          <w:noProof/>
        </w:rPr>
        <w:t xml:space="preserve"> ou entité, afin qu’il accomplisse ou s’abstienne d’accomplir un acte dans l’exercice de ses fonctions officielles ;</w:t>
      </w:r>
    </w:p>
    <w:p w14:paraId="5BE86008"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7CB8FF79" w14:textId="77777777" w:rsidR="00373144" w:rsidRPr="00C10873" w:rsidRDefault="00373144" w:rsidP="00076B89">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 xml:space="preserve">La notion d’Agent Public inclut : </w:t>
      </w:r>
    </w:p>
    <w:p w14:paraId="602DCCBA"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Toute Personne physique qui détient un mandat législatif, exécutif, administratif ou judiciaire (au sein de l’Etat du Client), indépendamment du fait que cette Personne physique ait été nommée ou élue, indépendamment du caractère permanent ou provisoire de son mandat, qu’il soit rémunéré ou non, et indépendamment de sa position et du niveau hiérarchique qu’elle occupe ;</w:t>
      </w:r>
    </w:p>
    <w:p w14:paraId="5813DA81"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Toute autre Personne physique qui exerce une fonction publique, y compris pour une institution d’État ou une entreprise publique, ou qui fournit un service public ;</w:t>
      </w:r>
    </w:p>
    <w:p w14:paraId="0CB26607"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Toute autre Personne physique définie comme agent public par la législation nationale du pays du Client.</w:t>
      </w:r>
    </w:p>
    <w:p w14:paraId="3300C1E2" w14:textId="77777777" w:rsidR="00373144" w:rsidRPr="00C10873" w:rsidRDefault="00373144" w:rsidP="00076B89">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La Corruption de Personne Privée</w:t>
      </w:r>
      <w:r w:rsidRPr="00C10873">
        <w:rPr>
          <w:rStyle w:val="Appelnotedebasdep"/>
          <w:noProof/>
        </w:rPr>
        <w:footnoteReference w:id="21"/>
      </w:r>
      <w:r w:rsidRPr="00C10873">
        <w:rPr>
          <w:noProof/>
        </w:rPr>
        <w:t xml:space="preserve"> désigne :</w:t>
      </w:r>
    </w:p>
    <w:p w14:paraId="3F1ABC70"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7FBBFD82"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69F968D9" w14:textId="77777777" w:rsidR="00373144" w:rsidRPr="00C10873" w:rsidRDefault="00373144" w:rsidP="00076B89">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20383A28" w14:textId="77777777" w:rsidR="00373144" w:rsidRPr="00C10873" w:rsidRDefault="00373144" w:rsidP="00076B89">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 xml:space="preserve">Une Pratique Anticoncurrentielle désigne : </w:t>
      </w:r>
    </w:p>
    <w:p w14:paraId="281BC489"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4C4F717E"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lastRenderedPageBreak/>
        <w:t>Toute exploitation abusive par une Personne ou un groupe de Personnes d'une position dominante sur un marché intérieur ou sur une partie substantielle de celui-ci ;</w:t>
      </w:r>
    </w:p>
    <w:p w14:paraId="1EC1D1AE" w14:textId="77777777" w:rsidR="00373144" w:rsidRPr="00C10873"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C10873">
        <w:rPr>
          <w:noProof/>
        </w:rPr>
        <w:t>Toute offre de prix abusivement bas, dont l'objet ou l'effet est d'éliminer d'un marché ou d'empêcher d'accéder à un marché une Personne ou l'un de ses produits.</w:t>
      </w:r>
    </w:p>
    <w:p w14:paraId="0C95D110" w14:textId="77777777" w:rsidR="00373144" w:rsidRPr="00C10873" w:rsidRDefault="00373144" w:rsidP="00076B89">
      <w:pPr>
        <w:pStyle w:val="Paragraphedeliste"/>
        <w:numPr>
          <w:ilvl w:val="0"/>
          <w:numId w:val="40"/>
        </w:numPr>
        <w:tabs>
          <w:tab w:val="clear" w:pos="720"/>
          <w:tab w:val="clear" w:pos="8640"/>
        </w:tabs>
        <w:suppressAutoHyphens/>
        <w:overflowPunct w:val="0"/>
        <w:autoSpaceDE w:val="0"/>
        <w:autoSpaceDN w:val="0"/>
        <w:adjustRightInd w:val="0"/>
        <w:spacing w:after="142" w:line="240" w:lineRule="atLeast"/>
        <w:ind w:left="567" w:hanging="567"/>
        <w:textAlignment w:val="baseline"/>
        <w:rPr>
          <w:b/>
          <w:noProof/>
          <w:u w:val="single"/>
        </w:rPr>
      </w:pPr>
      <w:r w:rsidRPr="00C10873">
        <w:rPr>
          <w:b/>
          <w:noProof/>
          <w:u w:val="single"/>
        </w:rPr>
        <w:t xml:space="preserve">Responsabilité </w:t>
      </w:r>
      <w:r>
        <w:rPr>
          <w:b/>
          <w:noProof/>
          <w:u w:val="single"/>
        </w:rPr>
        <w:t>e</w:t>
      </w:r>
      <w:r w:rsidRPr="00C10873">
        <w:rPr>
          <w:b/>
          <w:noProof/>
          <w:u w:val="single"/>
        </w:rPr>
        <w:t xml:space="preserve">nvironnementale et </w:t>
      </w:r>
      <w:r>
        <w:rPr>
          <w:b/>
          <w:noProof/>
          <w:u w:val="single"/>
        </w:rPr>
        <w:t>s</w:t>
      </w:r>
      <w:r w:rsidRPr="00C10873">
        <w:rPr>
          <w:b/>
          <w:noProof/>
          <w:u w:val="single"/>
        </w:rPr>
        <w:t>ociale</w:t>
      </w:r>
    </w:p>
    <w:p w14:paraId="6A8205E9" w14:textId="77777777" w:rsidR="00373144" w:rsidRPr="00C10873" w:rsidRDefault="00373144" w:rsidP="00373144">
      <w:pPr>
        <w:rPr>
          <w:noProof/>
        </w:rPr>
      </w:pPr>
      <w:r w:rsidRPr="00C10873">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929B734" w14:textId="77777777" w:rsidR="00373144" w:rsidRPr="00C10873" w:rsidRDefault="00373144" w:rsidP="00076B89">
      <w:pPr>
        <w:pStyle w:val="Paragraphedeliste"/>
        <w:numPr>
          <w:ilvl w:val="0"/>
          <w:numId w:val="43"/>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70660D85" w14:textId="77777777" w:rsidR="00373144" w:rsidRPr="00C10873" w:rsidRDefault="00373144" w:rsidP="00076B89">
      <w:pPr>
        <w:pStyle w:val="Paragraphedeliste"/>
        <w:numPr>
          <w:ilvl w:val="0"/>
          <w:numId w:val="43"/>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noProof/>
        </w:rPr>
      </w:pPr>
      <w:r w:rsidRPr="00C10873">
        <w:rPr>
          <w:noProof/>
        </w:rPr>
        <w:t>Mettre en œuvre les mesures d’atténuation des risques environnementaux et sociaux lorsqu‘elles sont indiquées dans le Plan de Gestion Environnementale et Sociale (PGES) fourni par le Client.</w:t>
      </w:r>
    </w:p>
    <w:p w14:paraId="221F0258" w14:textId="77777777" w:rsidR="00373144" w:rsidRDefault="00373144" w:rsidP="00373144">
      <w:pPr>
        <w:spacing w:after="0" w:line="240" w:lineRule="auto"/>
        <w:jc w:val="left"/>
        <w:rPr>
          <w:noProof/>
        </w:rPr>
      </w:pPr>
    </w:p>
    <w:p w14:paraId="1AA9B0DB" w14:textId="77777777" w:rsidR="00373144" w:rsidRPr="00261F3A" w:rsidRDefault="00373144" w:rsidP="00373144">
      <w:pPr>
        <w:rPr>
          <w:i/>
          <w:noProof/>
        </w:rPr>
      </w:pPr>
      <w:r w:rsidRPr="00261F3A">
        <w:rPr>
          <w:i/>
          <w:noProof/>
          <w:highlight w:val="yellow"/>
        </w:rPr>
        <w:t>Fin de l’OPTION A]</w:t>
      </w:r>
    </w:p>
    <w:p w14:paraId="7AF26E96" w14:textId="77777777" w:rsidR="00373144" w:rsidRDefault="00373144" w:rsidP="00373144">
      <w:pPr>
        <w:rPr>
          <w:b/>
          <w:i/>
          <w:noProof/>
          <w:highlight w:val="yellow"/>
        </w:rPr>
      </w:pPr>
    </w:p>
    <w:p w14:paraId="2B4D1CE9" w14:textId="6EE44C9D" w:rsidR="005E5F8B" w:rsidRPr="005E5F8B" w:rsidRDefault="005E5F8B" w:rsidP="005E5F8B">
      <w:pPr>
        <w:spacing w:before="80" w:after="80"/>
        <w:rPr>
          <w:b/>
          <w:i/>
          <w:noProof/>
          <w:highlight w:val="yellow"/>
        </w:rPr>
      </w:pPr>
      <w:r w:rsidRPr="005E5F8B">
        <w:rPr>
          <w:b/>
          <w:i/>
          <w:noProof/>
          <w:highlight w:val="yellow"/>
        </w:rPr>
        <w:t xml:space="preserve">[OPTION B – Version de </w:t>
      </w:r>
      <w:r w:rsidR="004B5EB3">
        <w:rPr>
          <w:b/>
          <w:i/>
          <w:noProof/>
          <w:highlight w:val="yellow"/>
        </w:rPr>
        <w:t>l’Annexe 1</w:t>
      </w:r>
      <w:r w:rsidRPr="005E5F8B">
        <w:rPr>
          <w:b/>
          <w:i/>
          <w:noProof/>
          <w:highlight w:val="yellow"/>
        </w:rPr>
        <w:t xml:space="preserve"> à insérer pour tout Marché financé par une Convention de Financement de l’AFD qui fait référence aux Directives 2024 </w:t>
      </w:r>
    </w:p>
    <w:p w14:paraId="51A98358" w14:textId="77777777" w:rsidR="00373144" w:rsidRDefault="00373144" w:rsidP="00373144">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6F209B56" w14:textId="77777777" w:rsidR="00373144" w:rsidRPr="00261F3A" w:rsidRDefault="00373144" w:rsidP="00373144">
      <w:pPr>
        <w:pStyle w:val="TITLESECTION"/>
        <w:jc w:val="both"/>
        <w:rPr>
          <w:i/>
          <w:noProof/>
          <w:sz w:val="24"/>
        </w:rPr>
      </w:pPr>
    </w:p>
    <w:p w14:paraId="50F42050" w14:textId="77777777" w:rsidR="00373144" w:rsidRDefault="00373144" w:rsidP="00076B89">
      <w:pPr>
        <w:pStyle w:val="Paragraphedeliste"/>
        <w:numPr>
          <w:ilvl w:val="3"/>
          <w:numId w:val="39"/>
        </w:numPr>
        <w:tabs>
          <w:tab w:val="clear" w:pos="720"/>
          <w:tab w:val="clear" w:pos="8640"/>
        </w:tabs>
        <w:suppressAutoHyphens/>
        <w:overflowPunct w:val="0"/>
        <w:autoSpaceDE w:val="0"/>
        <w:autoSpaceDN w:val="0"/>
        <w:adjustRightInd w:val="0"/>
        <w:spacing w:after="142" w:line="240" w:lineRule="atLeast"/>
        <w:ind w:left="0" w:firstLine="0"/>
        <w:textAlignment w:val="baseline"/>
        <w:rPr>
          <w:b/>
          <w:noProof/>
          <w:u w:val="single"/>
        </w:rPr>
      </w:pPr>
      <w:r w:rsidRPr="00261F3A">
        <w:rPr>
          <w:b/>
          <w:noProof/>
          <w:u w:val="single"/>
        </w:rPr>
        <w:t xml:space="preserve">Pratiques </w:t>
      </w:r>
      <w:r>
        <w:rPr>
          <w:b/>
          <w:noProof/>
          <w:u w:val="single"/>
        </w:rPr>
        <w:t>p</w:t>
      </w:r>
      <w:r w:rsidRPr="00261F3A">
        <w:rPr>
          <w:b/>
          <w:noProof/>
          <w:u w:val="single"/>
        </w:rPr>
        <w:t>rohibées</w:t>
      </w:r>
    </w:p>
    <w:p w14:paraId="40887075" w14:textId="77777777" w:rsidR="00373144" w:rsidRDefault="00373144" w:rsidP="00373144">
      <w:pPr>
        <w:rPr>
          <w:noProof/>
        </w:rPr>
      </w:pPr>
      <w:r w:rsidRPr="00874917">
        <w:rPr>
          <w:noProof/>
        </w:rPr>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14:paraId="4D4F18B6" w14:textId="77777777" w:rsidR="00373144" w:rsidRPr="00874917" w:rsidRDefault="00373144" w:rsidP="00373144">
      <w:pPr>
        <w:rPr>
          <w:noProof/>
        </w:rPr>
      </w:pPr>
      <w:r w:rsidRPr="00874917">
        <w:rPr>
          <w:noProof/>
        </w:rPr>
        <w:t xml:space="preserve">Aux fins d’application de la présente disposition, l’AFD </w:t>
      </w:r>
      <w:r>
        <w:rPr>
          <w:noProof/>
        </w:rPr>
        <w:t>introduit la notion de Pratiques prohibées, qui renvoie à des actes tels que définis dans les documents intitulés « </w:t>
      </w:r>
      <w:r w:rsidRPr="007246DC">
        <w:rPr>
          <w:noProof/>
        </w:rPr>
        <w:t>Politique générale du groupe AFD en matière de prévention et de lutte c</w:t>
      </w:r>
      <w:r>
        <w:rPr>
          <w:noProof/>
        </w:rPr>
        <w:t>ontre les Pratiques p</w:t>
      </w:r>
      <w:r w:rsidRPr="007246DC">
        <w:rPr>
          <w:noProof/>
        </w:rPr>
        <w:t>rohibées</w:t>
      </w:r>
      <w:r>
        <w:rPr>
          <w:noProof/>
        </w:rPr>
        <w:t> »</w:t>
      </w:r>
      <w:r w:rsidRPr="00FB72FB">
        <w:rPr>
          <w:rStyle w:val="Appelnotedebasdep"/>
          <w:noProof/>
        </w:rPr>
        <w:t xml:space="preserve"> </w:t>
      </w:r>
      <w:r>
        <w:rPr>
          <w:rStyle w:val="Appelnotedebasdep"/>
          <w:noProof/>
        </w:rPr>
        <w:footnoteReference w:id="22"/>
      </w:r>
      <w:r>
        <w:rPr>
          <w:noProof/>
        </w:rPr>
        <w:t>, et « Directives de passation des marchés financés par l’AFD dans les Etats étrangers »</w:t>
      </w:r>
      <w:r>
        <w:rPr>
          <w:rStyle w:val="Appelnotedebasdep"/>
          <w:noProof/>
        </w:rPr>
        <w:footnoteReference w:id="23"/>
      </w:r>
      <w:r>
        <w:rPr>
          <w:noProof/>
        </w:rPr>
        <w:t>,</w:t>
      </w:r>
      <w:r w:rsidRPr="00D0782E">
        <w:rPr>
          <w:noProof/>
        </w:rPr>
        <w:t xml:space="preserve"> </w:t>
      </w:r>
      <w:r>
        <w:rPr>
          <w:noProof/>
        </w:rPr>
        <w:t>disponibles sur le site Internet de l'AFD.</w:t>
      </w:r>
    </w:p>
    <w:p w14:paraId="6E73E0A5" w14:textId="77777777" w:rsidR="00373144" w:rsidRPr="00874917" w:rsidRDefault="00373144" w:rsidP="00373144">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ne se sont livrés ou ne se livreront à aucune Pratique prohibée pendant la passation et l'exécution du Marché</w:t>
      </w:r>
      <w:r w:rsidRPr="00874917">
        <w:rPr>
          <w:noProof/>
        </w:rPr>
        <w:t>.</w:t>
      </w:r>
    </w:p>
    <w:p w14:paraId="6E7E14AC" w14:textId="77777777" w:rsidR="00373144" w:rsidRPr="00641616" w:rsidRDefault="00373144" w:rsidP="00373144">
      <w:pPr>
        <w:spacing w:after="100"/>
        <w:rPr>
          <w:noProof/>
        </w:rPr>
      </w:pPr>
      <w:r w:rsidRPr="00641616">
        <w:rPr>
          <w:noProof/>
        </w:rPr>
        <w:t>Ne peut être attributaire d'un Marché financé par l'AFD une Personne</w:t>
      </w:r>
      <w:r>
        <w:rPr>
          <w:rStyle w:val="Appelnotedebasdep"/>
          <w:noProof/>
        </w:rPr>
        <w:footnoteReference w:id="24"/>
      </w:r>
      <w:r w:rsidRPr="00641616">
        <w:rPr>
          <w:noProof/>
        </w:rPr>
        <w:t xml:space="preserve"> qui, ou dont un sous-traitant, un Dirigeant</w:t>
      </w:r>
      <w:r>
        <w:rPr>
          <w:rStyle w:val="Appelnotedebasdep"/>
          <w:noProof/>
        </w:rPr>
        <w:footnoteReference w:id="25"/>
      </w:r>
      <w:r w:rsidRPr="00641616">
        <w:rPr>
          <w:noProof/>
        </w:rPr>
        <w:t>, un employé ou un agent</w:t>
      </w:r>
      <w:r>
        <w:rPr>
          <w:noProof/>
        </w:rPr>
        <w:t xml:space="preserve"> (qu’il soit déclaré ou non)</w:t>
      </w:r>
      <w:r w:rsidRPr="00641616">
        <w:rPr>
          <w:noProof/>
        </w:rPr>
        <w:t>, à la date de remise d'une Candidature, d'une Offre, d'une Proposition, d'une Cotation, ou à tout moment entre cette date et l'attribution du Marché correspondant, s’est livré(e) à une Pratique prohibée, directement ou par l'intermédiaire d'un agent</w:t>
      </w:r>
      <w:r>
        <w:rPr>
          <w:noProof/>
        </w:rPr>
        <w:t xml:space="preserve"> (qu’il soit déclaré ou non)</w:t>
      </w:r>
      <w:r w:rsidRPr="00641616">
        <w:rPr>
          <w:noProof/>
        </w:rPr>
        <w:t>, en vue de l'obtention de ce Marché.</w:t>
      </w:r>
    </w:p>
    <w:p w14:paraId="75EBF8B3" w14:textId="77777777" w:rsidR="00373144" w:rsidRPr="00874917" w:rsidRDefault="00373144" w:rsidP="00373144">
      <w:pPr>
        <w:rPr>
          <w:noProof/>
        </w:rPr>
      </w:pPr>
      <w:r w:rsidRPr="00874917">
        <w:rPr>
          <w:noProof/>
        </w:rPr>
        <w:lastRenderedPageBreak/>
        <w:t xml:space="preserve">L’AFD requiert que les documents de passation de marchés et les marchés qu’elle finance contiennent une disposition requérant des </w:t>
      </w:r>
      <w:r>
        <w:rPr>
          <w:noProof/>
        </w:rPr>
        <w:t>c</w:t>
      </w:r>
      <w:r w:rsidRPr="00641616">
        <w:rPr>
          <w:noProof/>
        </w:rPr>
        <w:t>andidat</w:t>
      </w:r>
      <w:r>
        <w:rPr>
          <w:noProof/>
        </w:rPr>
        <w:t>s, s</w:t>
      </w:r>
      <w:r w:rsidRPr="00641616">
        <w:rPr>
          <w:noProof/>
        </w:rPr>
        <w:t>oumissionnaire</w:t>
      </w:r>
      <w:r>
        <w:rPr>
          <w:noProof/>
        </w:rPr>
        <w:t>s</w:t>
      </w:r>
      <w:r w:rsidRPr="00641616">
        <w:rPr>
          <w:noProof/>
        </w:rPr>
        <w:t xml:space="preserve">, </w:t>
      </w:r>
      <w:r>
        <w:rPr>
          <w:noProof/>
        </w:rPr>
        <w:t>c</w:t>
      </w:r>
      <w:r w:rsidRPr="00641616">
        <w:rPr>
          <w:noProof/>
        </w:rPr>
        <w:t>onsultant</w:t>
      </w:r>
      <w:r>
        <w:rPr>
          <w:noProof/>
        </w:rPr>
        <w:t>s</w:t>
      </w:r>
      <w:r w:rsidRPr="00641616">
        <w:rPr>
          <w:noProof/>
        </w:rPr>
        <w:t xml:space="preserve"> ou </w:t>
      </w:r>
      <w:r>
        <w:rPr>
          <w:noProof/>
        </w:rPr>
        <w:t>p</w:t>
      </w:r>
      <w:r w:rsidRPr="00641616">
        <w:rPr>
          <w:noProof/>
        </w:rPr>
        <w:t>restataire</w:t>
      </w:r>
      <w:r>
        <w:rPr>
          <w:noProof/>
        </w:rPr>
        <w:t>s,</w:t>
      </w:r>
      <w:r w:rsidRPr="00641616">
        <w:rPr>
          <w:noProof/>
        </w:rPr>
        <w:t xml:space="preserve"> </w:t>
      </w:r>
      <w:r w:rsidRPr="00874917">
        <w:rPr>
          <w:noProof/>
        </w:rPr>
        <w:t xml:space="preserve">et de leurs sous-traitants qu’ils autorisent l’AFD à </w:t>
      </w:r>
      <w:r>
        <w:rPr>
          <w:noProof/>
        </w:rPr>
        <w:t xml:space="preserve">mener des investigations, et 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78B0F2B8" w14:textId="77777777" w:rsidR="00373144" w:rsidRDefault="00373144" w:rsidP="00373144">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375C7B40" w14:textId="77777777" w:rsidR="00373144" w:rsidRPr="004E1FBA"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5C281D">
        <w:rPr>
          <w:noProof/>
        </w:rPr>
        <w:t xml:space="preserve">Par </w:t>
      </w:r>
      <w:r>
        <w:rPr>
          <w:noProof/>
        </w:rPr>
        <w:t>e-mail</w:t>
      </w:r>
      <w:r w:rsidRPr="005C281D">
        <w:rPr>
          <w:noProof/>
        </w:rPr>
        <w:t>,</w:t>
      </w:r>
      <w:r>
        <w:rPr>
          <w:noProof/>
        </w:rPr>
        <w:t xml:space="preserve"> à l’adresse : </w:t>
      </w:r>
      <w:hyperlink r:id="rId32" w:history="1">
        <w:r w:rsidRPr="004A0AEE">
          <w:rPr>
            <w:rStyle w:val="Lienhypertexte"/>
            <w:noProof/>
          </w:rPr>
          <w:t>investigationsGroupeAFD@tutanota.com</w:t>
        </w:r>
      </w:hyperlink>
      <w:r>
        <w:rPr>
          <w:noProof/>
        </w:rPr>
        <w:t>, ou</w:t>
      </w:r>
    </w:p>
    <w:p w14:paraId="71F10A35" w14:textId="77777777" w:rsidR="00373144" w:rsidRPr="00874917" w:rsidRDefault="00373144" w:rsidP="00076B89">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14:paraId="472189CA" w14:textId="77777777" w:rsidR="00373144" w:rsidRPr="00261F3A" w:rsidRDefault="00373144" w:rsidP="00373144">
      <w:pPr>
        <w:rPr>
          <w:b/>
          <w:noProof/>
          <w:u w:val="single"/>
        </w:rPr>
      </w:pPr>
    </w:p>
    <w:p w14:paraId="6CAFF202" w14:textId="77777777" w:rsidR="00373144" w:rsidRPr="00261F3A" w:rsidRDefault="00373144" w:rsidP="00076B89">
      <w:pPr>
        <w:pStyle w:val="Paragraphedeliste"/>
        <w:numPr>
          <w:ilvl w:val="3"/>
          <w:numId w:val="39"/>
        </w:numPr>
        <w:tabs>
          <w:tab w:val="clear" w:pos="720"/>
          <w:tab w:val="clear" w:pos="8640"/>
        </w:tabs>
        <w:suppressAutoHyphens/>
        <w:overflowPunct w:val="0"/>
        <w:autoSpaceDE w:val="0"/>
        <w:autoSpaceDN w:val="0"/>
        <w:adjustRightInd w:val="0"/>
        <w:spacing w:after="142" w:line="240" w:lineRule="atLeast"/>
        <w:ind w:left="0" w:firstLine="0"/>
        <w:textAlignment w:val="baseline"/>
        <w:rPr>
          <w:b/>
          <w:noProof/>
          <w:u w:val="single"/>
        </w:rPr>
      </w:pPr>
      <w:r>
        <w:rPr>
          <w:b/>
          <w:noProof/>
          <w:u w:val="single"/>
        </w:rPr>
        <w:t>Responsabilité environnementale, sociale, santé et sécurité (ESSS)</w:t>
      </w:r>
    </w:p>
    <w:p w14:paraId="34E41895" w14:textId="77777777" w:rsidR="00373144" w:rsidRPr="00874917" w:rsidRDefault="00373144" w:rsidP="00373144">
      <w:pPr>
        <w:rPr>
          <w:noProof/>
        </w:rPr>
      </w:pPr>
      <w:r w:rsidRPr="00874917">
        <w:rPr>
          <w:noProof/>
        </w:rPr>
        <w:t>Afin de promouvoir un développement durable, l’AFD souhaite s’assurer du respect des normes environnementales et sociales internationalement reconnues</w:t>
      </w:r>
      <w:r>
        <w:rPr>
          <w:noProof/>
        </w:rPr>
        <w:t xml:space="preserve"> dans les Marchés qu’elle finance</w:t>
      </w:r>
      <w:r w:rsidRPr="00874917">
        <w:rPr>
          <w:noProof/>
        </w:rPr>
        <w:t xml:space="preserve">. A cet effet, les </w:t>
      </w:r>
      <w:r w:rsidRPr="00641616">
        <w:rPr>
          <w:noProof/>
        </w:rPr>
        <w:t>Candidats, Soumissionnaires et Consultants</w:t>
      </w:r>
      <w:r w:rsidRPr="00874917">
        <w:rPr>
          <w:noProof/>
        </w:rPr>
        <w:t xml:space="preserve"> et leurs sous-traitants doivent s’engager, sur la base de la Déclaration d’Intégrité, à :</w:t>
      </w:r>
    </w:p>
    <w:p w14:paraId="2D8FEEA9" w14:textId="77777777" w:rsidR="00373144" w:rsidRDefault="00373144" w:rsidP="00076B89">
      <w:pPr>
        <w:pStyle w:val="Paragraphedeliste"/>
        <w:numPr>
          <w:ilvl w:val="0"/>
          <w:numId w:val="44"/>
        </w:numPr>
        <w:tabs>
          <w:tab w:val="clear" w:pos="720"/>
          <w:tab w:val="clear" w:pos="8640"/>
        </w:tabs>
        <w:suppressAutoHyphens/>
        <w:overflowPunct w:val="0"/>
        <w:autoSpaceDE w:val="0"/>
        <w:autoSpaceDN w:val="0"/>
        <w:adjustRightInd w:val="0"/>
        <w:spacing w:after="100" w:line="240" w:lineRule="auto"/>
        <w:ind w:left="567" w:hanging="567"/>
        <w:textAlignment w:val="baseline"/>
        <w:rPr>
          <w:noProof/>
        </w:rPr>
      </w:pPr>
      <w:r>
        <w:rPr>
          <w:noProof/>
        </w:rPr>
        <w:t>r</w:t>
      </w:r>
      <w:r w:rsidRPr="00710534">
        <w:rPr>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05C39DC5" w14:textId="77777777" w:rsidR="00373144" w:rsidRPr="00710534" w:rsidRDefault="00373144" w:rsidP="00373144">
      <w:pPr>
        <w:pStyle w:val="Paragraphedeliste"/>
        <w:spacing w:after="100" w:line="240" w:lineRule="auto"/>
        <w:ind w:left="567"/>
        <w:rPr>
          <w:noProof/>
        </w:rPr>
      </w:pPr>
    </w:p>
    <w:p w14:paraId="3C882FE9" w14:textId="77777777" w:rsidR="00373144" w:rsidRDefault="00373144" w:rsidP="00076B89">
      <w:pPr>
        <w:pStyle w:val="Paragraphedeliste"/>
        <w:numPr>
          <w:ilvl w:val="0"/>
          <w:numId w:val="44"/>
        </w:numPr>
        <w:tabs>
          <w:tab w:val="clear" w:pos="720"/>
          <w:tab w:val="clear" w:pos="8640"/>
        </w:tabs>
        <w:suppressAutoHyphens/>
        <w:overflowPunct w:val="0"/>
        <w:autoSpaceDE w:val="0"/>
        <w:autoSpaceDN w:val="0"/>
        <w:adjustRightInd w:val="0"/>
        <w:spacing w:after="100" w:line="240" w:lineRule="auto"/>
        <w:ind w:left="567" w:hanging="567"/>
        <w:textAlignment w:val="baseline"/>
        <w:rPr>
          <w:noProof/>
        </w:rPr>
      </w:pPr>
      <w:r>
        <w:rPr>
          <w:noProof/>
        </w:rPr>
        <w:t>m</w:t>
      </w:r>
      <w:r w:rsidRPr="00710534">
        <w:rPr>
          <w:noProof/>
        </w:rPr>
        <w:t>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4FA2D0F7" w14:textId="77777777" w:rsidR="00373144" w:rsidRPr="00710534" w:rsidRDefault="00373144" w:rsidP="00373144">
      <w:pPr>
        <w:pStyle w:val="Paragraphedeliste"/>
        <w:spacing w:after="100" w:line="240" w:lineRule="auto"/>
        <w:ind w:left="567"/>
        <w:rPr>
          <w:noProof/>
        </w:rPr>
      </w:pPr>
    </w:p>
    <w:p w14:paraId="34376CF9" w14:textId="77777777" w:rsidR="00373144" w:rsidRDefault="00373144" w:rsidP="00076B89">
      <w:pPr>
        <w:pStyle w:val="Paragraphedeliste"/>
        <w:numPr>
          <w:ilvl w:val="0"/>
          <w:numId w:val="44"/>
        </w:numPr>
        <w:tabs>
          <w:tab w:val="clear" w:pos="720"/>
          <w:tab w:val="clear" w:pos="8640"/>
        </w:tabs>
        <w:suppressAutoHyphens/>
        <w:overflowPunct w:val="0"/>
        <w:autoSpaceDE w:val="0"/>
        <w:autoSpaceDN w:val="0"/>
        <w:adjustRightInd w:val="0"/>
        <w:spacing w:after="100" w:line="240" w:lineRule="auto"/>
        <w:ind w:left="567" w:hanging="567"/>
        <w:textAlignment w:val="baseline"/>
        <w:rPr>
          <w:noProof/>
        </w:rPr>
      </w:pPr>
      <w:r>
        <w:rPr>
          <w:noProof/>
        </w:rPr>
        <w:t>r</w:t>
      </w:r>
      <w:r w:rsidRPr="00710534">
        <w:rPr>
          <w:noProof/>
        </w:rPr>
        <w:t>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68F90F61" w14:textId="77777777" w:rsidR="00373144" w:rsidRPr="00710534" w:rsidRDefault="00373144" w:rsidP="00373144">
      <w:pPr>
        <w:pStyle w:val="Paragraphedeliste"/>
        <w:spacing w:after="100" w:line="240" w:lineRule="auto"/>
        <w:ind w:left="567"/>
        <w:rPr>
          <w:noProof/>
        </w:rPr>
      </w:pPr>
    </w:p>
    <w:p w14:paraId="35CFEDD5" w14:textId="77777777" w:rsidR="00373144" w:rsidRDefault="00373144" w:rsidP="00076B89">
      <w:pPr>
        <w:pStyle w:val="Paragraphedeliste"/>
        <w:numPr>
          <w:ilvl w:val="0"/>
          <w:numId w:val="44"/>
        </w:numPr>
        <w:tabs>
          <w:tab w:val="clear" w:pos="720"/>
          <w:tab w:val="clear" w:pos="8640"/>
        </w:tabs>
        <w:suppressAutoHyphens/>
        <w:overflowPunct w:val="0"/>
        <w:autoSpaceDE w:val="0"/>
        <w:autoSpaceDN w:val="0"/>
        <w:adjustRightInd w:val="0"/>
        <w:spacing w:after="100" w:line="240" w:lineRule="auto"/>
        <w:ind w:left="567" w:hanging="567"/>
        <w:textAlignment w:val="baseline"/>
        <w:rPr>
          <w:noProof/>
        </w:rPr>
      </w:pPr>
      <w:r w:rsidRPr="00710534">
        <w:rPr>
          <w:noProof/>
        </w:rPr>
        <w:t>mettre en place des pratiques de non-discrimination et d’égalité d’opportunités, et à assurer l’interdiction du travail des enfants et du travail forcé.</w:t>
      </w:r>
    </w:p>
    <w:p w14:paraId="04E3C5F2" w14:textId="77777777" w:rsidR="00373144" w:rsidRPr="00710534" w:rsidRDefault="00373144" w:rsidP="00373144">
      <w:pPr>
        <w:pStyle w:val="Paragraphedeliste"/>
        <w:spacing w:after="100" w:line="240" w:lineRule="auto"/>
        <w:ind w:left="567"/>
        <w:rPr>
          <w:noProof/>
        </w:rPr>
      </w:pPr>
    </w:p>
    <w:p w14:paraId="312D85EB" w14:textId="77777777" w:rsidR="00373144" w:rsidRDefault="00373144" w:rsidP="00076B89">
      <w:pPr>
        <w:pStyle w:val="Paragraphedeliste"/>
        <w:numPr>
          <w:ilvl w:val="0"/>
          <w:numId w:val="44"/>
        </w:numPr>
        <w:tabs>
          <w:tab w:val="clear" w:pos="720"/>
          <w:tab w:val="clear" w:pos="8640"/>
        </w:tabs>
        <w:suppressAutoHyphens/>
        <w:overflowPunct w:val="0"/>
        <w:autoSpaceDE w:val="0"/>
        <w:autoSpaceDN w:val="0"/>
        <w:adjustRightInd w:val="0"/>
        <w:spacing w:after="100" w:line="240" w:lineRule="auto"/>
        <w:ind w:left="567" w:hanging="567"/>
        <w:textAlignment w:val="baseline"/>
        <w:rPr>
          <w:noProof/>
        </w:rPr>
      </w:pPr>
      <w:r w:rsidRPr="00710534">
        <w:rPr>
          <w:noProof/>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3A775A45" w14:textId="77777777" w:rsidR="00373144" w:rsidRPr="00C319B4" w:rsidRDefault="00373144" w:rsidP="00373144">
      <w:pPr>
        <w:spacing w:after="100" w:line="240" w:lineRule="auto"/>
        <w:rPr>
          <w:noProof/>
        </w:rPr>
      </w:pPr>
    </w:p>
    <w:p w14:paraId="0FCED100" w14:textId="77777777" w:rsidR="00373144" w:rsidRPr="00261F3A" w:rsidRDefault="00373144" w:rsidP="00373144">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11DA5545" w14:textId="3EC74DB8" w:rsidR="00373144" w:rsidRDefault="00373144" w:rsidP="00823513"/>
    <w:p w14:paraId="4AF1CC81" w14:textId="77777777" w:rsidR="00017452" w:rsidRPr="00317545" w:rsidRDefault="00017452" w:rsidP="009F5C33"/>
    <w:p w14:paraId="4CC8EC2A" w14:textId="49B0C83E" w:rsidR="005F6E82" w:rsidRPr="0012744B" w:rsidRDefault="005F6E82" w:rsidP="00D85BE5">
      <w:pPr>
        <w:pStyle w:val="Titre2"/>
      </w:pPr>
      <w:bookmarkStart w:id="22" w:name="_Toc198738584"/>
      <w:r w:rsidRPr="0012744B">
        <w:t xml:space="preserve">ANNEXE </w:t>
      </w:r>
      <w:r w:rsidR="00823513">
        <w:t>A</w:t>
      </w:r>
      <w:r w:rsidR="00E26E3B" w:rsidRPr="0012744B">
        <w:t xml:space="preserve"> - </w:t>
      </w:r>
      <w:r w:rsidR="00301B3F" w:rsidRPr="0012744B">
        <w:t>Termes de Référence et Etendue des Services</w:t>
      </w:r>
      <w:bookmarkEnd w:id="22"/>
    </w:p>
    <w:p w14:paraId="5318F494" w14:textId="77777777" w:rsidR="005F6E82" w:rsidRPr="008208C3" w:rsidRDefault="005F6E82" w:rsidP="009F5C33"/>
    <w:p w14:paraId="7F6BAC20" w14:textId="77777777" w:rsidR="00301B3F" w:rsidRPr="008208C3" w:rsidRDefault="00301B3F" w:rsidP="009F5C33"/>
    <w:p w14:paraId="60B74A13" w14:textId="77777777" w:rsidR="00301B3F" w:rsidRPr="00A1367A" w:rsidRDefault="0036305E" w:rsidP="009F5C33">
      <w:pPr>
        <w:pStyle w:val="Paragraphedeliste"/>
        <w:numPr>
          <w:ilvl w:val="0"/>
          <w:numId w:val="3"/>
        </w:numPr>
      </w:pPr>
      <w:r w:rsidRPr="00A1367A">
        <w:t xml:space="preserve">Contexte et justification </w:t>
      </w:r>
      <w:r w:rsidR="007A77E6" w:rsidRPr="002928DB">
        <w:t>des Services</w:t>
      </w:r>
      <w:r w:rsidR="00E26E3B">
        <w:t> ;</w:t>
      </w:r>
    </w:p>
    <w:p w14:paraId="3D32BEEB" w14:textId="77777777" w:rsidR="00301B3F" w:rsidRPr="0012744B" w:rsidRDefault="0036305E" w:rsidP="009F5C33">
      <w:pPr>
        <w:pStyle w:val="Paragraphedeliste"/>
        <w:numPr>
          <w:ilvl w:val="0"/>
          <w:numId w:val="3"/>
        </w:numPr>
      </w:pPr>
      <w:r w:rsidRPr="0012744B">
        <w:t xml:space="preserve">Objectifs </w:t>
      </w:r>
      <w:r w:rsidR="007A77E6" w:rsidRPr="0012744B">
        <w:t>des Services</w:t>
      </w:r>
      <w:r w:rsidR="00E26E3B">
        <w:t> ;</w:t>
      </w:r>
    </w:p>
    <w:p w14:paraId="6281CC0C" w14:textId="77777777" w:rsidR="00301B3F" w:rsidRPr="00A1367A" w:rsidRDefault="0036305E" w:rsidP="009F5C33">
      <w:pPr>
        <w:pStyle w:val="Paragraphedeliste"/>
        <w:numPr>
          <w:ilvl w:val="0"/>
          <w:numId w:val="3"/>
        </w:numPr>
      </w:pPr>
      <w:r w:rsidRPr="00A1367A">
        <w:t>Contenu d</w:t>
      </w:r>
      <w:r w:rsidR="00AB0112">
        <w:t>es Services</w:t>
      </w:r>
      <w:r w:rsidR="00E26E3B">
        <w:t> ;</w:t>
      </w:r>
    </w:p>
    <w:p w14:paraId="0B93CD73" w14:textId="198D00A1" w:rsidR="006F3985" w:rsidRDefault="006F3985" w:rsidP="009F5C33">
      <w:pPr>
        <w:pStyle w:val="Paragraphedeliste"/>
        <w:numPr>
          <w:ilvl w:val="0"/>
          <w:numId w:val="3"/>
        </w:numPr>
      </w:pPr>
      <w:r>
        <w:t>Exigences relatives à l’équipe ;</w:t>
      </w:r>
      <w:r w:rsidR="0036305E" w:rsidRPr="00A1367A">
        <w:t xml:space="preserve"> </w:t>
      </w:r>
    </w:p>
    <w:p w14:paraId="2F602914" w14:textId="77777777" w:rsidR="006F3985" w:rsidRDefault="006F3985" w:rsidP="006F3985">
      <w:pPr>
        <w:pStyle w:val="Paragraphedeliste"/>
        <w:numPr>
          <w:ilvl w:val="0"/>
          <w:numId w:val="3"/>
        </w:numPr>
      </w:pPr>
      <w:r>
        <w:t>Calendrier</w:t>
      </w:r>
      <w:r w:rsidRPr="00A1367A">
        <w:t xml:space="preserve"> des Services</w:t>
      </w:r>
      <w:r w:rsidRPr="006F3985">
        <w:t xml:space="preserve"> </w:t>
      </w:r>
    </w:p>
    <w:p w14:paraId="7E0E137C" w14:textId="01072E9C" w:rsidR="00301B3F" w:rsidRPr="00A1367A" w:rsidRDefault="0036305E" w:rsidP="009F5C33">
      <w:pPr>
        <w:pStyle w:val="Paragraphedeliste"/>
        <w:numPr>
          <w:ilvl w:val="0"/>
          <w:numId w:val="3"/>
        </w:numPr>
      </w:pPr>
      <w:r w:rsidRPr="00A1367A">
        <w:t>Rapports</w:t>
      </w:r>
      <w:r w:rsidR="00AB0112">
        <w:t>/livrables</w:t>
      </w:r>
      <w:r w:rsidRPr="00A1367A">
        <w:t xml:space="preserve"> </w:t>
      </w:r>
      <w:r w:rsidR="007A77E6" w:rsidRPr="00A1367A">
        <w:t xml:space="preserve">à </w:t>
      </w:r>
      <w:r w:rsidR="00AB0112">
        <w:t>fournir</w:t>
      </w:r>
      <w:r w:rsidR="007A77E6" w:rsidRPr="00A1367A">
        <w:t xml:space="preserve"> par le Consultant</w:t>
      </w:r>
      <w:r w:rsidR="00E26E3B">
        <w:t> ;</w:t>
      </w:r>
    </w:p>
    <w:p w14:paraId="5D078136" w14:textId="05DDB649" w:rsidR="00301B3F" w:rsidRPr="00A1367A" w:rsidRDefault="006F3985" w:rsidP="009F5C33">
      <w:pPr>
        <w:pStyle w:val="Paragraphedeliste"/>
        <w:numPr>
          <w:ilvl w:val="0"/>
          <w:numId w:val="3"/>
        </w:numPr>
      </w:pPr>
      <w:r w:rsidRPr="00C1577E">
        <w:t>Contribution du Client et Personnel de Contrepartie</w:t>
      </w:r>
      <w:r w:rsidR="00E26E3B">
        <w:t>.</w:t>
      </w:r>
    </w:p>
    <w:p w14:paraId="214E4FE5" w14:textId="229B2EA3" w:rsidR="005F6E82" w:rsidRPr="00A1367A" w:rsidRDefault="005F6E82" w:rsidP="009F5C33"/>
    <w:p w14:paraId="545BC42E" w14:textId="1AA3BECE" w:rsidR="0036305E" w:rsidRPr="0012744B" w:rsidRDefault="00823513" w:rsidP="00D85BE5">
      <w:pPr>
        <w:pStyle w:val="Titre2"/>
      </w:pPr>
      <w:bookmarkStart w:id="23" w:name="_Toc198738585"/>
      <w:r>
        <w:t>ANNEXE B</w:t>
      </w:r>
      <w:r w:rsidR="00E26E3B" w:rsidRPr="0012744B">
        <w:t xml:space="preserve"> - </w:t>
      </w:r>
      <w:r w:rsidR="008958BD" w:rsidRPr="0012744B">
        <w:t>Proposition Technique du Consultant</w:t>
      </w:r>
      <w:bookmarkEnd w:id="23"/>
      <w:r w:rsidR="008958BD" w:rsidRPr="0012744B">
        <w:t xml:space="preserve"> </w:t>
      </w:r>
    </w:p>
    <w:p w14:paraId="5F81F732" w14:textId="77777777" w:rsidR="0036305E" w:rsidRPr="0012744B" w:rsidRDefault="0036305E" w:rsidP="009F5C33">
      <w:pPr>
        <w:rPr>
          <w:rFonts w:eastAsia="Times New Roman"/>
        </w:rPr>
      </w:pPr>
    </w:p>
    <w:p w14:paraId="17F514E1" w14:textId="19218BE4" w:rsidR="0036305E" w:rsidRPr="007C7F77" w:rsidRDefault="008958BD" w:rsidP="009F5C33">
      <w:pPr>
        <w:rPr>
          <w:rFonts w:eastAsia="Times New Roman"/>
          <w:i/>
        </w:rPr>
      </w:pPr>
      <w:r w:rsidRPr="007C7F77">
        <w:rPr>
          <w:rFonts w:eastAsia="Times New Roman"/>
          <w:i/>
        </w:rPr>
        <w:t xml:space="preserve">[Insérer la méthodologie du Consultant et </w:t>
      </w:r>
      <w:r w:rsidR="00AB0112" w:rsidRPr="007C7F77">
        <w:rPr>
          <w:rFonts w:eastAsia="Times New Roman"/>
          <w:i/>
        </w:rPr>
        <w:t>les</w:t>
      </w:r>
      <w:r w:rsidRPr="007C7F77">
        <w:rPr>
          <w:rFonts w:eastAsia="Times New Roman"/>
          <w:i/>
        </w:rPr>
        <w:t xml:space="preserve"> CV détaillé</w:t>
      </w:r>
      <w:r w:rsidR="00AB0112" w:rsidRPr="007C7F77">
        <w:rPr>
          <w:rFonts w:eastAsia="Times New Roman"/>
          <w:i/>
        </w:rPr>
        <w:t>s</w:t>
      </w:r>
      <w:r w:rsidR="00E26E3B" w:rsidRPr="007C7F77">
        <w:rPr>
          <w:rFonts w:eastAsia="Times New Roman"/>
          <w:i/>
        </w:rPr>
        <w:t>.</w:t>
      </w:r>
      <w:r w:rsidRPr="007C7F77">
        <w:rPr>
          <w:rFonts w:eastAsia="Times New Roman"/>
          <w:i/>
        </w:rPr>
        <w:t>]</w:t>
      </w:r>
    </w:p>
    <w:p w14:paraId="3700798D" w14:textId="502D80EB" w:rsidR="00CD3787" w:rsidRDefault="00CD3787" w:rsidP="009F5C33">
      <w:pPr>
        <w:rPr>
          <w:rFonts w:eastAsia="Times New Roman"/>
        </w:rPr>
      </w:pPr>
    </w:p>
    <w:p w14:paraId="302EBBCE" w14:textId="270778E9" w:rsidR="005F6E82" w:rsidRPr="008208C3" w:rsidRDefault="00391352" w:rsidP="00D85BE5">
      <w:pPr>
        <w:pStyle w:val="Titre2"/>
        <w:rPr>
          <w:color w:val="000000"/>
        </w:rPr>
      </w:pPr>
      <w:bookmarkStart w:id="24" w:name="_Toc198738586"/>
      <w:r>
        <w:t xml:space="preserve">ANNEXE </w:t>
      </w:r>
      <w:r w:rsidR="00823513">
        <w:t>C</w:t>
      </w:r>
      <w:r w:rsidR="00E26E3B" w:rsidRPr="0012744B">
        <w:t xml:space="preserve"> </w:t>
      </w:r>
      <w:r w:rsidR="00977CD8">
        <w:t>–</w:t>
      </w:r>
      <w:r w:rsidR="00E26E3B" w:rsidRPr="0012744B">
        <w:t xml:space="preserve"> </w:t>
      </w:r>
      <w:r w:rsidR="00977CD8">
        <w:t>Prix du Contrat</w:t>
      </w:r>
      <w:bookmarkEnd w:id="24"/>
    </w:p>
    <w:p w14:paraId="74C9D82E" w14:textId="77777777" w:rsidR="00373144" w:rsidRDefault="00373144" w:rsidP="009F5C33"/>
    <w:p w14:paraId="686341BD" w14:textId="5FF503A4" w:rsidR="00F138F9" w:rsidRPr="007C7F77" w:rsidRDefault="00F138F9" w:rsidP="009F5C33">
      <w:pPr>
        <w:rPr>
          <w:i/>
        </w:rPr>
      </w:pPr>
      <w:r w:rsidRPr="00E21D6F">
        <w:rPr>
          <w:i/>
        </w:rPr>
        <w:t>[</w:t>
      </w:r>
      <w:r w:rsidRPr="007C7F77">
        <w:rPr>
          <w:i/>
        </w:rPr>
        <w:t>Indiquer</w:t>
      </w:r>
      <w:r w:rsidR="00E26E3B" w:rsidRPr="007C7F77">
        <w:rPr>
          <w:i/>
        </w:rPr>
        <w:t> :</w:t>
      </w:r>
      <w:r w:rsidRPr="007C7F77">
        <w:rPr>
          <w:i/>
        </w:rPr>
        <w:t xml:space="preserve"> Le Contrat est à prix global et forfaitaire ou Le Contrat est à prix unitaires rémunéré au temps passé</w:t>
      </w:r>
      <w:r w:rsidR="00B41F3E" w:rsidRPr="007C7F77">
        <w:rPr>
          <w:i/>
        </w:rPr>
        <w:t xml:space="preserve">, comme indiqué </w:t>
      </w:r>
      <w:r w:rsidR="00491965">
        <w:rPr>
          <w:i/>
        </w:rPr>
        <w:t>à l’article</w:t>
      </w:r>
      <w:r w:rsidR="00B41F3E" w:rsidRPr="007C7F77">
        <w:rPr>
          <w:i/>
        </w:rPr>
        <w:t xml:space="preserve"> 24.</w:t>
      </w:r>
      <w:r w:rsidR="00332033" w:rsidRPr="007C7F77">
        <w:rPr>
          <w:i/>
        </w:rPr>
        <w:t>4</w:t>
      </w:r>
      <w:r w:rsidR="00B41F3E" w:rsidRPr="007C7F77">
        <w:rPr>
          <w:i/>
        </w:rPr>
        <w:t xml:space="preserve"> du Contrat.</w:t>
      </w:r>
      <w:r w:rsidRPr="007C7F77">
        <w:rPr>
          <w:i/>
        </w:rPr>
        <w:t>]</w:t>
      </w:r>
    </w:p>
    <w:p w14:paraId="7167131F" w14:textId="3BB41EFA" w:rsidR="00391352" w:rsidRPr="00391352" w:rsidRDefault="00391352" w:rsidP="009F5C33">
      <w:pPr>
        <w:rPr>
          <w:b/>
        </w:rPr>
      </w:pPr>
      <w:r w:rsidRPr="00391352">
        <w:rPr>
          <w:b/>
        </w:rPr>
        <w:t>Montant du Contrat</w:t>
      </w:r>
    </w:p>
    <w:p w14:paraId="52BE7734" w14:textId="43464C03" w:rsidR="00E15B56" w:rsidRDefault="008958BD" w:rsidP="009F5C33">
      <w:r w:rsidRPr="00E21D6F">
        <w:t>[</w:t>
      </w:r>
      <w:r w:rsidRPr="007C7F77">
        <w:rPr>
          <w:i/>
        </w:rPr>
        <w:t>Inclure le</w:t>
      </w:r>
      <w:r w:rsidR="00EF5D14" w:rsidRPr="007C7F77">
        <w:rPr>
          <w:i/>
        </w:rPr>
        <w:t>s</w:t>
      </w:r>
      <w:r w:rsidRPr="007C7F77">
        <w:rPr>
          <w:i/>
        </w:rPr>
        <w:t xml:space="preserve"> tableau</w:t>
      </w:r>
      <w:r w:rsidR="00EF5D14" w:rsidRPr="007C7F77">
        <w:rPr>
          <w:i/>
        </w:rPr>
        <w:t>x</w:t>
      </w:r>
      <w:r w:rsidRPr="007C7F77">
        <w:rPr>
          <w:i/>
        </w:rPr>
        <w:t xml:space="preserve"> de la Proposition Financière</w:t>
      </w:r>
      <w:r w:rsidR="00332033" w:rsidRPr="007C7F77">
        <w:rPr>
          <w:i/>
        </w:rPr>
        <w:t xml:space="preserve"> (</w:t>
      </w:r>
      <w:r w:rsidR="00B414F7" w:rsidRPr="007C7F77">
        <w:rPr>
          <w:i/>
        </w:rPr>
        <w:t>FIN-2, FIN-3 et FIN-</w:t>
      </w:r>
      <w:r w:rsidR="00332033" w:rsidRPr="007C7F77">
        <w:rPr>
          <w:i/>
        </w:rPr>
        <w:t xml:space="preserve">4) </w:t>
      </w:r>
      <w:r w:rsidRPr="007C7F77">
        <w:rPr>
          <w:i/>
        </w:rPr>
        <w:t xml:space="preserve">après négociation </w:t>
      </w:r>
      <w:r w:rsidR="00332033" w:rsidRPr="007C7F77">
        <w:rPr>
          <w:i/>
        </w:rPr>
        <w:t>avec</w:t>
      </w:r>
      <w:r w:rsidRPr="007C7F77">
        <w:rPr>
          <w:i/>
        </w:rPr>
        <w:t xml:space="preserve"> le Consultant</w:t>
      </w:r>
      <w:r w:rsidRPr="00E21D6F">
        <w:t>]</w:t>
      </w:r>
    </w:p>
    <w:p w14:paraId="10EF7E68" w14:textId="7B14C21B" w:rsidR="00E21D6F" w:rsidRDefault="00B91DB0" w:rsidP="009F5C33">
      <w:r>
        <w:t>FIN-</w:t>
      </w:r>
      <w:r w:rsidR="00E21D6F">
        <w:t>2</w:t>
      </w:r>
      <w:r w:rsidR="00F92FAB">
        <w:t xml:space="preserve"> : </w:t>
      </w:r>
      <w:r w:rsidR="00F92FAB" w:rsidRPr="00F92FAB">
        <w:t>Résumé des prix</w:t>
      </w:r>
    </w:p>
    <w:p w14:paraId="07257E69" w14:textId="5917A67C" w:rsidR="00E21D6F" w:rsidRDefault="00B91DB0" w:rsidP="009F5C33">
      <w:r>
        <w:t>FIN-</w:t>
      </w:r>
      <w:r w:rsidR="00E21D6F">
        <w:t>3</w:t>
      </w:r>
      <w:r w:rsidR="00F92FAB">
        <w:t xml:space="preserve"> : </w:t>
      </w:r>
      <w:r w:rsidR="00F92FAB" w:rsidRPr="00F92FAB">
        <w:t>Détail de la rémunération</w:t>
      </w:r>
    </w:p>
    <w:p w14:paraId="683318BC" w14:textId="5A7E9DEE" w:rsidR="00E21D6F" w:rsidRDefault="00B91DB0" w:rsidP="009F5C33">
      <w:r>
        <w:t>FIN-</w:t>
      </w:r>
      <w:r w:rsidR="00E21D6F">
        <w:t>4</w:t>
      </w:r>
      <w:r w:rsidR="00F92FAB">
        <w:t xml:space="preserve"> : </w:t>
      </w:r>
      <w:r w:rsidR="00F92FAB" w:rsidRPr="00F92FAB">
        <w:t>Détail des autres dépenses</w:t>
      </w:r>
    </w:p>
    <w:p w14:paraId="093067D1" w14:textId="00C46AE4" w:rsidR="00EF5D14" w:rsidRDefault="00EF5D14" w:rsidP="009F5C33"/>
    <w:p w14:paraId="0A454C60" w14:textId="1552874B" w:rsidR="00EF5D14" w:rsidRDefault="00EF5D14" w:rsidP="009F5C33"/>
    <w:p w14:paraId="1A1D14FA" w14:textId="77777777" w:rsidR="00EF5D14" w:rsidRDefault="00EF5D14" w:rsidP="009F5C33"/>
    <w:sectPr w:rsidR="00EF5D14" w:rsidSect="00EF764A">
      <w:headerReference w:type="even" r:id="rId33"/>
      <w:headerReference w:type="default" r:id="rId34"/>
      <w:headerReference w:type="first" r:id="rId35"/>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B9C2" w14:textId="77777777" w:rsidR="00DF288E" w:rsidRDefault="00DF288E" w:rsidP="009F5C33">
      <w:r>
        <w:separator/>
      </w:r>
    </w:p>
  </w:endnote>
  <w:endnote w:type="continuationSeparator" w:id="0">
    <w:p w14:paraId="3A976853" w14:textId="77777777" w:rsidR="00DF288E" w:rsidRDefault="00DF288E" w:rsidP="009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E79" w14:textId="4EFBF851" w:rsidR="00F57F6D" w:rsidRPr="00776458" w:rsidRDefault="00AB6EED" w:rsidP="00AB6EED">
    <w:pPr>
      <w:pStyle w:val="Pieddepage"/>
      <w:rPr>
        <w:sz w:val="18"/>
      </w:rPr>
    </w:pPr>
    <w:r w:rsidRPr="00AB6EED">
      <w:rPr>
        <w:sz w:val="16"/>
      </w:rPr>
      <w:t xml:space="preserve">AFD-M0330 </w:t>
    </w:r>
    <w:r w:rsidR="00F57F6D" w:rsidRPr="00AB6EED">
      <w:rPr>
        <w:sz w:val="16"/>
      </w:rPr>
      <w:t xml:space="preserve">DP Petites Prestations Intellectuelles (D3PI) – </w:t>
    </w:r>
    <w:r w:rsidR="004B5EB3" w:rsidRPr="004B5EB3">
      <w:rPr>
        <w:sz w:val="16"/>
      </w:rPr>
      <w:t>V2 du 28/08/2025</w:t>
    </w:r>
    <w:r w:rsidR="00F57F6D" w:rsidRPr="00776458">
      <w:rPr>
        <w:sz w:val="18"/>
      </w:rPr>
      <w:tab/>
    </w:r>
    <w:sdt>
      <w:sdtPr>
        <w:rPr>
          <w:sz w:val="18"/>
        </w:rPr>
        <w:id w:val="1804261382"/>
        <w:docPartObj>
          <w:docPartGallery w:val="Page Numbers (Bottom of Page)"/>
          <w:docPartUnique/>
        </w:docPartObj>
      </w:sdtPr>
      <w:sdtEndPr/>
      <w:sdtContent>
        <w:r w:rsidR="00F57F6D" w:rsidRPr="00776458">
          <w:rPr>
            <w:sz w:val="18"/>
          </w:rPr>
          <w:fldChar w:fldCharType="begin"/>
        </w:r>
        <w:r w:rsidR="00F57F6D" w:rsidRPr="00776458">
          <w:rPr>
            <w:sz w:val="18"/>
          </w:rPr>
          <w:instrText>PAGE   \* MERGEFORMAT</w:instrText>
        </w:r>
        <w:r w:rsidR="00F57F6D" w:rsidRPr="00776458">
          <w:rPr>
            <w:sz w:val="18"/>
          </w:rPr>
          <w:fldChar w:fldCharType="separate"/>
        </w:r>
        <w:r>
          <w:rPr>
            <w:noProof/>
            <w:sz w:val="18"/>
          </w:rPr>
          <w:t>20</w:t>
        </w:r>
        <w:r w:rsidR="00F57F6D" w:rsidRPr="00776458">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CCDF" w14:textId="3A5DA08F" w:rsidR="00F57F6D" w:rsidRPr="00776458" w:rsidRDefault="004B5EB3" w:rsidP="00776458">
    <w:pPr>
      <w:tabs>
        <w:tab w:val="clear" w:pos="8640"/>
        <w:tab w:val="right" w:pos="13750"/>
      </w:tabs>
      <w:rPr>
        <w:sz w:val="18"/>
      </w:rPr>
    </w:pPr>
    <w:r w:rsidRPr="00AB6EED">
      <w:rPr>
        <w:sz w:val="16"/>
      </w:rPr>
      <w:t xml:space="preserve">AFD-M0330 DP Petites Prestations Intellectuelles (D3PI) – </w:t>
    </w:r>
    <w:r w:rsidRPr="004B5EB3">
      <w:rPr>
        <w:sz w:val="16"/>
      </w:rPr>
      <w:t>V2 du 28/08/2025</w:t>
    </w:r>
    <w:r w:rsidR="00F57F6D" w:rsidRPr="00776458">
      <w:rPr>
        <w:sz w:val="18"/>
      </w:rPr>
      <w:tab/>
    </w:r>
    <w:sdt>
      <w:sdtPr>
        <w:rPr>
          <w:sz w:val="18"/>
        </w:rPr>
        <w:id w:val="350458663"/>
        <w:docPartObj>
          <w:docPartGallery w:val="Page Numbers (Bottom of Page)"/>
          <w:docPartUnique/>
        </w:docPartObj>
      </w:sdtPr>
      <w:sdtEndPr/>
      <w:sdtContent>
        <w:r w:rsidR="00F57F6D" w:rsidRPr="00776458">
          <w:rPr>
            <w:sz w:val="18"/>
          </w:rPr>
          <w:fldChar w:fldCharType="begin"/>
        </w:r>
        <w:r w:rsidR="00F57F6D" w:rsidRPr="00776458">
          <w:rPr>
            <w:sz w:val="18"/>
          </w:rPr>
          <w:instrText>PAGE   \* MERGEFORMAT</w:instrText>
        </w:r>
        <w:r w:rsidR="00F57F6D" w:rsidRPr="00776458">
          <w:rPr>
            <w:sz w:val="18"/>
          </w:rPr>
          <w:fldChar w:fldCharType="separate"/>
        </w:r>
        <w:r w:rsidR="00AB6EED">
          <w:rPr>
            <w:noProof/>
            <w:sz w:val="18"/>
          </w:rPr>
          <w:t>59</w:t>
        </w:r>
        <w:r w:rsidR="00F57F6D" w:rsidRPr="00776458">
          <w:rPr>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6D3" w14:textId="6021BE2C" w:rsidR="00F57F6D" w:rsidRPr="00776458" w:rsidRDefault="004B5EB3" w:rsidP="00776458">
    <w:pPr>
      <w:tabs>
        <w:tab w:val="clear" w:pos="8640"/>
        <w:tab w:val="right" w:pos="13750"/>
      </w:tabs>
      <w:rPr>
        <w:sz w:val="18"/>
      </w:rPr>
    </w:pPr>
    <w:r w:rsidRPr="00AB6EED">
      <w:rPr>
        <w:sz w:val="16"/>
      </w:rPr>
      <w:t xml:space="preserve">AFD-M0330 DP Petites Prestations Intellectuelles (D3PI) – </w:t>
    </w:r>
    <w:r w:rsidRPr="004B5EB3">
      <w:rPr>
        <w:sz w:val="16"/>
      </w:rPr>
      <w:t>V2 du 28/08/2025</w:t>
    </w:r>
    <w:r w:rsidR="00F57F6D" w:rsidRPr="00776458">
      <w:rPr>
        <w:sz w:val="18"/>
      </w:rPr>
      <w:tab/>
    </w:r>
    <w:sdt>
      <w:sdtPr>
        <w:rPr>
          <w:sz w:val="18"/>
        </w:rPr>
        <w:id w:val="1444037581"/>
        <w:docPartObj>
          <w:docPartGallery w:val="Page Numbers (Bottom of Page)"/>
          <w:docPartUnique/>
        </w:docPartObj>
      </w:sdtPr>
      <w:sdtEndPr/>
      <w:sdtContent>
        <w:r w:rsidR="00F57F6D" w:rsidRPr="00776458">
          <w:rPr>
            <w:sz w:val="18"/>
          </w:rPr>
          <w:fldChar w:fldCharType="begin"/>
        </w:r>
        <w:r w:rsidR="00F57F6D" w:rsidRPr="00776458">
          <w:rPr>
            <w:sz w:val="18"/>
          </w:rPr>
          <w:instrText>PAGE   \* MERGEFORMAT</w:instrText>
        </w:r>
        <w:r w:rsidR="00F57F6D" w:rsidRPr="00776458">
          <w:rPr>
            <w:sz w:val="18"/>
          </w:rPr>
          <w:fldChar w:fldCharType="separate"/>
        </w:r>
        <w:r w:rsidR="00AB6EED">
          <w:rPr>
            <w:noProof/>
            <w:sz w:val="18"/>
          </w:rPr>
          <w:t>38</w:t>
        </w:r>
        <w:r w:rsidR="00F57F6D" w:rsidRPr="00776458">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967E" w14:textId="77777777" w:rsidR="00DF288E" w:rsidRDefault="00DF288E" w:rsidP="009F5C33">
      <w:r>
        <w:separator/>
      </w:r>
    </w:p>
  </w:footnote>
  <w:footnote w:type="continuationSeparator" w:id="0">
    <w:p w14:paraId="3E7CB197" w14:textId="77777777" w:rsidR="00DF288E" w:rsidRDefault="00DF288E" w:rsidP="009F5C33">
      <w:r>
        <w:continuationSeparator/>
      </w:r>
    </w:p>
  </w:footnote>
  <w:footnote w:id="1">
    <w:p w14:paraId="6E608110" w14:textId="75573170" w:rsidR="0001078C" w:rsidRPr="0001078C" w:rsidRDefault="0001078C" w:rsidP="0001078C">
      <w:pPr>
        <w:pStyle w:val="Notedebasdepage"/>
        <w:ind w:left="284" w:hanging="284"/>
        <w:rPr>
          <w:sz w:val="16"/>
          <w:szCs w:val="16"/>
        </w:rPr>
      </w:pPr>
      <w:r>
        <w:rPr>
          <w:rStyle w:val="Appelnotedebasdep"/>
        </w:rPr>
        <w:footnoteRef/>
      </w:r>
      <w:r>
        <w:t xml:space="preserve"> </w:t>
      </w:r>
      <w:r>
        <w:tab/>
      </w:r>
      <w:r w:rsidRPr="0011239B">
        <w:rPr>
          <w:sz w:val="16"/>
          <w:szCs w:val="16"/>
        </w:rPr>
        <w:t>En cas de co-financement</w:t>
      </w:r>
      <w:r>
        <w:rPr>
          <w:sz w:val="16"/>
          <w:szCs w:val="16"/>
        </w:rPr>
        <w:t xml:space="preserve"> ou de financement délégué (ex. fonds de l’UE)</w:t>
      </w:r>
      <w:r w:rsidRPr="0011239B">
        <w:rPr>
          <w:sz w:val="16"/>
          <w:szCs w:val="16"/>
        </w:rPr>
        <w:t>, indiquer le nom du</w:t>
      </w:r>
      <w:r>
        <w:rPr>
          <w:sz w:val="16"/>
          <w:szCs w:val="16"/>
        </w:rPr>
        <w:t xml:space="preserve"> ou des</w:t>
      </w:r>
      <w:r w:rsidRPr="0011239B">
        <w:rPr>
          <w:sz w:val="16"/>
          <w:szCs w:val="16"/>
        </w:rPr>
        <w:t xml:space="preserve"> co-financier</w:t>
      </w:r>
      <w:r>
        <w:rPr>
          <w:sz w:val="16"/>
          <w:szCs w:val="16"/>
        </w:rPr>
        <w:t>(s)/délégant</w:t>
      </w:r>
      <w:r w:rsidRPr="0011239B">
        <w:rPr>
          <w:sz w:val="16"/>
          <w:szCs w:val="16"/>
        </w:rPr>
        <w:t xml:space="preserve"> ici</w:t>
      </w:r>
      <w:r>
        <w:rPr>
          <w:sz w:val="16"/>
          <w:szCs w:val="16"/>
        </w:rPr>
        <w:t xml:space="preserve"> </w:t>
      </w:r>
      <w:r w:rsidRPr="0011239B">
        <w:rPr>
          <w:sz w:val="16"/>
          <w:szCs w:val="16"/>
        </w:rPr>
        <w:t>et insérer le logo du</w:t>
      </w:r>
      <w:r>
        <w:rPr>
          <w:sz w:val="16"/>
          <w:szCs w:val="16"/>
        </w:rPr>
        <w:t>/des</w:t>
      </w:r>
      <w:r w:rsidRPr="0011239B">
        <w:rPr>
          <w:sz w:val="16"/>
          <w:szCs w:val="16"/>
        </w:rPr>
        <w:t xml:space="preserve"> co-financier</w:t>
      </w:r>
      <w:r>
        <w:rPr>
          <w:sz w:val="16"/>
          <w:szCs w:val="16"/>
        </w:rPr>
        <w:t>(s)/délégant</w:t>
      </w:r>
      <w:r w:rsidRPr="0011239B">
        <w:rPr>
          <w:sz w:val="16"/>
          <w:szCs w:val="16"/>
        </w:rPr>
        <w:t xml:space="preserve"> avec celui de l’AFD</w:t>
      </w:r>
      <w:r>
        <w:rPr>
          <w:sz w:val="16"/>
          <w:szCs w:val="16"/>
        </w:rPr>
        <w:t xml:space="preserve"> et du Client. Vérifier dans ce cas s’il y a des obligations de publication particulières requises par le ou les co-financiers/délégant, en plus de celles de l’AFD et les mettre en œuvre. </w:t>
      </w:r>
    </w:p>
  </w:footnote>
  <w:footnote w:id="2">
    <w:p w14:paraId="644D93E3" w14:textId="77777777" w:rsidR="00F57F6D" w:rsidRPr="008E7C75" w:rsidRDefault="00F57F6D" w:rsidP="0012685E">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
    <w:p w14:paraId="0F2F48D4" w14:textId="77777777" w:rsidR="00F57F6D" w:rsidRDefault="00F57F6D" w:rsidP="0012685E">
      <w:pPr>
        <w:pStyle w:val="Notedebasdepage"/>
        <w:ind w:left="284" w:hanging="284"/>
      </w:pPr>
      <w:r>
        <w:rPr>
          <w:rStyle w:val="Appelnotedebasdep"/>
        </w:rPr>
        <w:footnoteRef/>
      </w:r>
      <w:r>
        <w:tab/>
      </w:r>
      <w:r w:rsidRPr="003F31E2">
        <w:rPr>
          <w:sz w:val="16"/>
          <w:szCs w:val="16"/>
        </w:rPr>
        <w:t>Pour le cas d'un marché déjà signé à refinancer.</w:t>
      </w:r>
    </w:p>
  </w:footnote>
  <w:footnote w:id="4">
    <w:p w14:paraId="2409ACEE" w14:textId="77777777" w:rsidR="00F57F6D" w:rsidRDefault="00F57F6D" w:rsidP="0012685E">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5">
    <w:p w14:paraId="223BFDFB" w14:textId="77777777" w:rsidR="00F57F6D" w:rsidRDefault="00F57F6D" w:rsidP="0012685E">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6">
    <w:p w14:paraId="728B3FA7" w14:textId="77777777" w:rsidR="00F57F6D" w:rsidRPr="003F31E2" w:rsidRDefault="00F57F6D" w:rsidP="0012685E">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7">
    <w:p w14:paraId="6315CFB8" w14:textId="77777777" w:rsidR="00F57F6D" w:rsidRPr="00633E9B" w:rsidRDefault="00F57F6D" w:rsidP="0012685E">
      <w:pPr>
        <w:pStyle w:val="Notedebasdepage"/>
        <w:ind w:left="284" w:hanging="284"/>
        <w:rPr>
          <w:sz w:val="16"/>
          <w:szCs w:val="16"/>
        </w:rPr>
      </w:pPr>
      <w:r w:rsidRPr="00D103CA">
        <w:rPr>
          <w:rStyle w:val="Appelnotedebasdep"/>
          <w:sz w:val="16"/>
          <w:szCs w:val="16"/>
        </w:rPr>
        <w:footnoteRef/>
      </w:r>
      <w:r w:rsidRPr="00D103CA">
        <w:rPr>
          <w:sz w:val="16"/>
          <w:szCs w:val="16"/>
        </w:rPr>
        <w:tab/>
      </w:r>
      <w:r w:rsidRPr="00633E9B">
        <w:rPr>
          <w:sz w:val="16"/>
          <w:szCs w:val="16"/>
        </w:rPr>
        <w:t>A titre informatif, cette politique est accessible via le lien suivant : https://www.afd.fr/fr/lutte-contre-la-corruption</w:t>
      </w:r>
    </w:p>
  </w:footnote>
  <w:footnote w:id="8">
    <w:p w14:paraId="56CEAEF8" w14:textId="77777777" w:rsidR="00F57F6D" w:rsidRPr="008E7C75" w:rsidRDefault="00F57F6D" w:rsidP="0012685E">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 w:id="9">
    <w:p w14:paraId="5E089AAE" w14:textId="54A8E9CB" w:rsidR="00F57F6D" w:rsidRPr="00470A06" w:rsidRDefault="00F57F6D" w:rsidP="009F5C33">
      <w:pPr>
        <w:pStyle w:val="Notedebasdepage"/>
      </w:pPr>
      <w:r>
        <w:rPr>
          <w:rStyle w:val="Appelnotedebasdep"/>
        </w:rPr>
        <w:footnoteRef/>
      </w:r>
      <w:r>
        <w:tab/>
      </w:r>
      <w:r w:rsidRPr="00470A06">
        <w:t>Fournir la liste des livrables en indiquant le détail des activités y conduisant, ainsi que les autres actions, tels que les approbations à obtenir du Client. Pour les missions comportant des étapes successives, indiquer les activités</w:t>
      </w:r>
      <w:r>
        <w:t xml:space="preserve"> </w:t>
      </w:r>
      <w:r w:rsidRPr="00470A06">
        <w:t xml:space="preserve">et </w:t>
      </w:r>
      <w:r>
        <w:t xml:space="preserve">préciser </w:t>
      </w:r>
      <w:r w:rsidRPr="00470A06">
        <w:t>les actions requises pour chacune des étapes</w:t>
      </w:r>
      <w:r>
        <w:t xml:space="preserve">, les temps en mission et les temps au siège (le cas échéant), et </w:t>
      </w:r>
      <w:r w:rsidRPr="00470A06">
        <w:t>la fourniture de rapports.</w:t>
      </w:r>
    </w:p>
  </w:footnote>
  <w:footnote w:id="10">
    <w:p w14:paraId="0B22E8A5" w14:textId="77777777" w:rsidR="00F57F6D" w:rsidRDefault="00F57F6D" w:rsidP="009F5C33">
      <w:pPr>
        <w:pStyle w:val="Notedebasdepage"/>
      </w:pPr>
      <w:r>
        <w:rPr>
          <w:rStyle w:val="Appelnotedebasdep"/>
        </w:rPr>
        <w:footnoteRef/>
      </w:r>
      <w:r>
        <w:tab/>
      </w:r>
      <w:r w:rsidRPr="00723444">
        <w:t>La durée des activités sera indiquée sous la forme d’un diagramme à barres.</w:t>
      </w:r>
    </w:p>
  </w:footnote>
  <w:footnote w:id="11">
    <w:p w14:paraId="5543B6D7" w14:textId="77777777" w:rsidR="00F57F6D" w:rsidRDefault="00F57F6D" w:rsidP="009F5C33">
      <w:pPr>
        <w:pStyle w:val="Notedebasdepage"/>
      </w:pPr>
      <w:r>
        <w:rPr>
          <w:rStyle w:val="Appelnotedebasdep"/>
        </w:rPr>
        <w:footnoteRef/>
      </w:r>
      <w:r>
        <w:tab/>
      </w:r>
      <w:r w:rsidRPr="00723444">
        <w:t>Insérer une légende, si nécessaire à la compréhension du diagramme.</w:t>
      </w:r>
    </w:p>
  </w:footnote>
  <w:footnote w:id="12">
    <w:p w14:paraId="21CA3917" w14:textId="77777777" w:rsidR="00F57F6D" w:rsidRPr="00A61620" w:rsidRDefault="00F57F6D" w:rsidP="009F5C33">
      <w:pPr>
        <w:pStyle w:val="Notedebasdepage"/>
      </w:pPr>
      <w:r>
        <w:rPr>
          <w:rStyle w:val="Appelnotedebasdep"/>
        </w:rPr>
        <w:footnoteRef/>
      </w:r>
      <w:r>
        <w:tab/>
      </w:r>
      <w:r w:rsidRPr="00A61620">
        <w:t>"Siège" se réfère au travail effectué au bureau dans le pays de résidence de l’expert.</w:t>
      </w:r>
    </w:p>
  </w:footnote>
  <w:footnote w:id="13">
    <w:p w14:paraId="65FCD8CE" w14:textId="77777777" w:rsidR="00F57F6D" w:rsidRDefault="00F57F6D" w:rsidP="009F5C33">
      <w:pPr>
        <w:pStyle w:val="Notedebasdepage"/>
      </w:pPr>
      <w:r>
        <w:rPr>
          <w:rStyle w:val="Appelnotedebasdep"/>
        </w:rPr>
        <w:footnoteRef/>
      </w:r>
      <w:r>
        <w:tab/>
      </w:r>
      <w:r w:rsidRPr="00A61620">
        <w:t>"Terrain" se réfère au travail effectué dans le pays du Client ou un autre pays différent du pays de résidence de l’expert.</w:t>
      </w:r>
    </w:p>
  </w:footnote>
  <w:footnote w:id="14">
    <w:p w14:paraId="63697410" w14:textId="44672EB9" w:rsidR="00F57F6D" w:rsidRPr="009C0A3F" w:rsidRDefault="00F57F6D" w:rsidP="009F5C33">
      <w:pPr>
        <w:pStyle w:val="Notedebasdepage"/>
      </w:pPr>
      <w:r>
        <w:rPr>
          <w:rStyle w:val="Appelnotedebasdep"/>
        </w:rPr>
        <w:footnoteRef/>
      </w:r>
      <w:r>
        <w:tab/>
      </w:r>
      <w:r w:rsidRPr="009C0A3F">
        <w:t xml:space="preserve">Pour les personnels-clés, la contribution doit être indiquée pour chacun des postes tels qu’identifiés dans </w:t>
      </w:r>
      <w:r>
        <w:t>la Lettre d’Instructions aux consultants (Article 12)</w:t>
      </w:r>
      <w:r w:rsidRPr="009C0A3F">
        <w:t>.</w:t>
      </w:r>
    </w:p>
  </w:footnote>
  <w:footnote w:id="15">
    <w:p w14:paraId="3B804F18" w14:textId="509FC792" w:rsidR="00F57F6D" w:rsidRPr="0065659C" w:rsidRDefault="00F57F6D" w:rsidP="009F5C33">
      <w:pPr>
        <w:pStyle w:val="Notedebasdepage"/>
      </w:pPr>
      <w:r w:rsidRPr="00485B98">
        <w:rPr>
          <w:rStyle w:val="Appelnotedebasdep"/>
        </w:rPr>
        <w:footnoteRef/>
      </w:r>
      <w:r w:rsidRPr="00485B98">
        <w:tab/>
      </w:r>
      <w:r w:rsidRPr="00391F12">
        <w:t xml:space="preserve">Les impôts, taxes et droits à exclure de la proposition financière et à présenter séparément sont </w:t>
      </w:r>
      <w:r w:rsidRPr="0065659C">
        <w:t>précisés à l'Article 2</w:t>
      </w:r>
      <w:r>
        <w:t>5</w:t>
      </w:r>
      <w:r w:rsidRPr="0065659C">
        <w:t xml:space="preserve"> du Contrat.</w:t>
      </w:r>
      <w:r>
        <w:t xml:space="preserve"> </w:t>
      </w:r>
    </w:p>
  </w:footnote>
  <w:footnote w:id="16">
    <w:p w14:paraId="452CA435" w14:textId="1CB81EAF" w:rsidR="00F57F6D" w:rsidRPr="00485B98" w:rsidRDefault="00F57F6D" w:rsidP="009F5C33">
      <w:pPr>
        <w:pStyle w:val="Notedebasdepage"/>
      </w:pPr>
      <w:r w:rsidRPr="0065659C">
        <w:rPr>
          <w:rStyle w:val="Appelnotedebasdep"/>
        </w:rPr>
        <w:footnoteRef/>
      </w:r>
      <w:r w:rsidRPr="0065659C">
        <w:t xml:space="preserve"> </w:t>
      </w:r>
      <w:r w:rsidRPr="0065659C">
        <w:tab/>
        <w:t>Lister ici les impôts, taxes et droits à présenter séparément, conformément à l'Article 2</w:t>
      </w:r>
      <w:r>
        <w:t>5</w:t>
      </w:r>
      <w:r w:rsidRPr="0065659C">
        <w:t xml:space="preserve"> du Contrat.</w:t>
      </w:r>
    </w:p>
  </w:footnote>
  <w:footnote w:id="17">
    <w:p w14:paraId="5CA452A7" w14:textId="55EAF35D" w:rsidR="00F57F6D" w:rsidRPr="00485B98" w:rsidRDefault="00F57F6D" w:rsidP="009F5C33">
      <w:pPr>
        <w:pStyle w:val="Notedebasdepage"/>
      </w:pPr>
      <w:r w:rsidRPr="00485B98">
        <w:rPr>
          <w:rStyle w:val="Appelnotedebasdep"/>
        </w:rPr>
        <w:footnoteRef/>
      </w:r>
      <w:r w:rsidRPr="00485B98">
        <w:tab/>
      </w:r>
      <w:r w:rsidRPr="00046A72">
        <w:t>Insérer ici le montant (M) à ajouter au Prix total hors taxes de la Proposition financière (P) indiqué ci-dessus, de manière à ce qu’une fois la Retenue à la source (pourcentage RS%, par ex. 15%) prélevée sur le montant hors TVA du contrat (MHT = P+M), le Consultant soit bien payé du montant du Prix total hors taxes. Normalement, M=P*(RS%/(1-RS%)), par ex. M=P*(0.15/(1-0.15)).</w:t>
      </w:r>
    </w:p>
  </w:footnote>
  <w:footnote w:id="18">
    <w:p w14:paraId="2703C2DC" w14:textId="183AAE08" w:rsidR="00F57F6D" w:rsidRPr="00485B98" w:rsidRDefault="00F57F6D" w:rsidP="009F5C33">
      <w:pPr>
        <w:pStyle w:val="Notedebasdepage"/>
      </w:pPr>
      <w:r w:rsidRPr="00485B98">
        <w:rPr>
          <w:rStyle w:val="Appelnotedebasdep"/>
        </w:rPr>
        <w:footnoteRef/>
      </w:r>
      <w:r w:rsidRPr="00485B98">
        <w:tab/>
        <w:t xml:space="preserve">Ajouter ici une ligne, s’il existe d'autres droits similaires tels </w:t>
      </w:r>
      <w:r>
        <w:t xml:space="preserve">que des droits de douane, </w:t>
      </w:r>
      <w:r w:rsidRPr="00485B98">
        <w:t xml:space="preserve">une redevance sur les marchés publics ou </w:t>
      </w:r>
      <w:r>
        <w:t>autre</w:t>
      </w:r>
      <w:r w:rsidRPr="00485B98">
        <w:t>.</w:t>
      </w:r>
    </w:p>
  </w:footnote>
  <w:footnote w:id="19">
    <w:p w14:paraId="1AD2560B" w14:textId="17928319" w:rsidR="0049378C" w:rsidRDefault="0049378C">
      <w:pPr>
        <w:pStyle w:val="Notedebasdepage"/>
      </w:pPr>
      <w:r>
        <w:rPr>
          <w:rStyle w:val="Appelnotedebasdep"/>
        </w:rPr>
        <w:footnoteRef/>
      </w:r>
      <w:r>
        <w:t xml:space="preserve"> </w:t>
      </w:r>
      <w:r w:rsidRPr="00F10870">
        <w:rPr>
          <w:sz w:val="16"/>
          <w:szCs w:val="16"/>
        </w:rPr>
        <w:t>Un per diem est payé pour chaque nuit passée par le personnel hors de son lieu habituel de résidence et requise par le Contrat. Il comprendra les repas, l’hébergement, les transports locaux et les autres frais de mission. Le Client peut fixer un plafond</w:t>
      </w:r>
      <w:r>
        <w:rPr>
          <w:sz w:val="16"/>
          <w:szCs w:val="16"/>
        </w:rPr>
        <w:t xml:space="preserve"> pour le coût unitaire</w:t>
      </w:r>
      <w:r w:rsidRPr="00F10870">
        <w:rPr>
          <w:sz w:val="16"/>
          <w:szCs w:val="16"/>
        </w:rPr>
        <w:t>.</w:t>
      </w:r>
    </w:p>
  </w:footnote>
  <w:footnote w:id="20">
    <w:p w14:paraId="765F511E" w14:textId="77777777" w:rsidR="00F57F6D" w:rsidRPr="00485B98" w:rsidRDefault="00F57F6D" w:rsidP="00373144">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21">
    <w:p w14:paraId="41B7D59F" w14:textId="77777777" w:rsidR="00F57F6D" w:rsidRPr="00485B98" w:rsidRDefault="00F57F6D" w:rsidP="00373144">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22">
    <w:p w14:paraId="448B19FD" w14:textId="77777777" w:rsidR="00F57F6D" w:rsidRDefault="00F57F6D" w:rsidP="00373144">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1" w:history="1">
        <w:r w:rsidRPr="00665BD9">
          <w:rPr>
            <w:rStyle w:val="Lienhypertexte"/>
            <w:sz w:val="16"/>
            <w:szCs w:val="16"/>
          </w:rPr>
          <w:t>https://www.afd.fr/fr/lutte-contre-la-corruption</w:t>
        </w:r>
      </w:hyperlink>
      <w:r>
        <w:rPr>
          <w:sz w:val="16"/>
          <w:szCs w:val="16"/>
        </w:rPr>
        <w:t xml:space="preserve">  </w:t>
      </w:r>
    </w:p>
  </w:footnote>
  <w:footnote w:id="23">
    <w:p w14:paraId="2770E7F6" w14:textId="77777777" w:rsidR="00F57F6D" w:rsidRDefault="00F57F6D" w:rsidP="00373144">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r w:rsidRPr="00FB72FB">
        <w:rPr>
          <w:sz w:val="16"/>
          <w:szCs w:val="16"/>
        </w:rPr>
        <w:t>https://www.afd.fr/fr/appels-offres-et-passations-de-marches</w:t>
      </w:r>
    </w:p>
  </w:footnote>
  <w:footnote w:id="24">
    <w:p w14:paraId="317F952B" w14:textId="77777777" w:rsidR="00F57F6D" w:rsidRDefault="00F57F6D" w:rsidP="00373144">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25">
    <w:p w14:paraId="068A736F" w14:textId="77777777" w:rsidR="00F57F6D" w:rsidRDefault="00F57F6D" w:rsidP="00373144">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B9FF" w14:textId="77777777" w:rsidR="00F57F6D" w:rsidRDefault="00F57F6D" w:rsidP="009F5C33">
    <w:pPr>
      <w:pStyle w:val="En-tte"/>
    </w:pPr>
    <w:r>
      <w:fldChar w:fldCharType="begin"/>
    </w:r>
    <w:r>
      <w:instrText xml:space="preserve"> PAGE  \* MERGEFORMAT </w:instrText>
    </w:r>
    <w:r>
      <w:fldChar w:fldCharType="separate"/>
    </w:r>
    <w:r>
      <w:rPr>
        <w:noProof/>
      </w:rPr>
      <w:t>36</w:t>
    </w:r>
    <w:r>
      <w:fldChar w:fldCharType="end"/>
    </w:r>
    <w:r>
      <w:tab/>
    </w:r>
    <w:r>
      <w:rPr>
        <w:rStyle w:val="Numrodepage"/>
        <w:sz w:val="20"/>
      </w:rPr>
      <w:t>Section 3. Proposition technique - Tableaux types</w:t>
    </w:r>
  </w:p>
  <w:p w14:paraId="346A4B05" w14:textId="77777777" w:rsidR="00F57F6D" w:rsidRDefault="00F57F6D" w:rsidP="009F5C3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99AD" w14:textId="77777777" w:rsidR="00F57F6D" w:rsidRPr="006C13F6" w:rsidRDefault="00F57F6D" w:rsidP="001D6339">
    <w:pPr>
      <w:pBdr>
        <w:bottom w:val="single" w:sz="4" w:space="1" w:color="auto"/>
      </w:pBdr>
    </w:pPr>
    <w:r>
      <w:t>Section 2 – Formulaires de soumission de la Proposition</w:t>
    </w:r>
  </w:p>
  <w:p w14:paraId="29F7F2A2" w14:textId="77777777" w:rsidR="00F57F6D" w:rsidRDefault="00F57F6D" w:rsidP="009F5C3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BA5D" w14:textId="77777777" w:rsidR="00F57F6D" w:rsidRDefault="00F57F6D" w:rsidP="009F5C33">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7A05" w14:textId="77777777" w:rsidR="00F57F6D" w:rsidRDefault="00F57F6D" w:rsidP="009F5C33">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2EA2" w14:textId="77777777" w:rsidR="00F57F6D" w:rsidRDefault="00F57F6D" w:rsidP="009F5C33">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B63" w14:textId="4BCCEA46" w:rsidR="00F57F6D" w:rsidRPr="003F435B" w:rsidRDefault="00F57F6D" w:rsidP="003F435B">
    <w:pPr>
      <w:pStyle w:val="En-tte"/>
      <w:pBdr>
        <w:bottom w:val="single" w:sz="4" w:space="1" w:color="auto"/>
      </w:pBdr>
      <w:rPr>
        <w:sz w:val="20"/>
      </w:rPr>
    </w:pPr>
    <w:r>
      <w:rPr>
        <w:sz w:val="20"/>
      </w:rPr>
      <w:t xml:space="preserve">I - </w:t>
    </w:r>
    <w:r w:rsidRPr="003F435B">
      <w:rPr>
        <w:sz w:val="20"/>
      </w:rPr>
      <w:t>Modèle de Contrat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78487456"/>
      <w:docPartObj>
        <w:docPartGallery w:val="Page Numbers (Top of Page)"/>
        <w:docPartUnique/>
      </w:docPartObj>
    </w:sdtPr>
    <w:sdtEndPr/>
    <w:sdtContent>
      <w:p w14:paraId="4D95B806" w14:textId="0F720FD2" w:rsidR="00F57F6D" w:rsidRPr="00CD3787" w:rsidRDefault="00F57F6D" w:rsidP="00CD3787">
        <w:pPr>
          <w:pStyle w:val="En-tte"/>
          <w:pBdr>
            <w:bottom w:val="single" w:sz="4" w:space="1" w:color="auto"/>
          </w:pBdr>
          <w:tabs>
            <w:tab w:val="clear" w:pos="8640"/>
            <w:tab w:val="right" w:pos="9070"/>
          </w:tabs>
          <w:rPr>
            <w:sz w:val="18"/>
            <w:szCs w:val="18"/>
          </w:rPr>
        </w:pPr>
        <w:r>
          <w:rPr>
            <w:sz w:val="18"/>
            <w:szCs w:val="18"/>
          </w:rPr>
          <w:t xml:space="preserve">II - </w:t>
        </w:r>
        <w:r w:rsidRPr="00CD3787">
          <w:rPr>
            <w:sz w:val="18"/>
            <w:szCs w:val="18"/>
          </w:rPr>
          <w:t>Conditions du Contrat</w:t>
        </w:r>
        <w:r w:rsidRPr="00CD3787">
          <w:rPr>
            <w:sz w:val="18"/>
            <w:szCs w:val="18"/>
          </w:rPr>
          <w:tab/>
        </w:r>
        <w:r>
          <w:rPr>
            <w:sz w:val="18"/>
            <w:szCs w:val="18"/>
          </w:rPr>
          <w:tab/>
        </w:r>
      </w:p>
    </w:sdtContent>
  </w:sdt>
  <w:p w14:paraId="03C19F24" w14:textId="77777777" w:rsidR="00F57F6D" w:rsidRDefault="00F57F6D" w:rsidP="002C418D">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509" w14:textId="2A3C8547" w:rsidR="00F57F6D" w:rsidRDefault="00F57F6D" w:rsidP="009F5C33">
    <w:pPr>
      <w:pStyle w:val="En-tte"/>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tab/>
      <w:t>Section 1. Lettre d’Instructions aux Consultants</w:t>
    </w:r>
  </w:p>
  <w:p w14:paraId="3D03A175" w14:textId="77777777" w:rsidR="00F57F6D" w:rsidRDefault="00F57F6D" w:rsidP="009F5C33">
    <w:pPr>
      <w:pStyle w:val="En-tte"/>
    </w:pPr>
  </w:p>
  <w:p w14:paraId="11B938CA" w14:textId="77777777" w:rsidR="00F57F6D" w:rsidRDefault="00F57F6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97619197"/>
      <w:docPartObj>
        <w:docPartGallery w:val="Page Numbers (Top of Page)"/>
        <w:docPartUnique/>
      </w:docPartObj>
    </w:sdtPr>
    <w:sdtEndPr/>
    <w:sdtContent>
      <w:p w14:paraId="3ED48E5A" w14:textId="16B28EFC" w:rsidR="00F57F6D" w:rsidRPr="00CD3787" w:rsidRDefault="00F57F6D" w:rsidP="00705A30">
        <w:pPr>
          <w:pStyle w:val="En-tte"/>
          <w:pBdr>
            <w:bottom w:val="single" w:sz="4" w:space="1" w:color="auto"/>
          </w:pBdr>
          <w:tabs>
            <w:tab w:val="clear" w:pos="8640"/>
            <w:tab w:val="right" w:pos="9070"/>
          </w:tabs>
          <w:rPr>
            <w:sz w:val="18"/>
            <w:szCs w:val="18"/>
          </w:rPr>
        </w:pPr>
        <w:r>
          <w:rPr>
            <w:sz w:val="18"/>
            <w:szCs w:val="18"/>
          </w:rPr>
          <w:t xml:space="preserve">Annexes aux </w:t>
        </w:r>
        <w:r w:rsidRPr="00CD3787">
          <w:rPr>
            <w:sz w:val="18"/>
            <w:szCs w:val="18"/>
          </w:rPr>
          <w:t>Conditions du Contrat</w:t>
        </w:r>
        <w:r w:rsidRPr="00CD3787">
          <w:rPr>
            <w:sz w:val="18"/>
            <w:szCs w:val="18"/>
          </w:rPr>
          <w:tab/>
        </w:r>
        <w:r>
          <w:rPr>
            <w:sz w:val="18"/>
            <w:szCs w:val="18"/>
          </w:rPr>
          <w:tab/>
        </w:r>
      </w:p>
    </w:sdtContent>
  </w:sdt>
  <w:p w14:paraId="1CBF5031" w14:textId="77777777" w:rsidR="00F57F6D" w:rsidRDefault="00F57F6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81E" w14:textId="77777777" w:rsidR="00F57F6D" w:rsidRDefault="00F57F6D" w:rsidP="009F5C33">
    <w:pPr>
      <w:pStyle w:val="En-tte"/>
    </w:pPr>
    <w:r>
      <w:fldChar w:fldCharType="begin"/>
    </w:r>
    <w:r>
      <w:instrText xml:space="preserve"> PAGE  \* MERGEFORMAT </w:instrText>
    </w:r>
    <w:r>
      <w:fldChar w:fldCharType="separate"/>
    </w:r>
    <w:r>
      <w:rPr>
        <w:noProof/>
      </w:rPr>
      <w:t>1</w:t>
    </w:r>
    <w:r>
      <w:fldChar w:fldCharType="end"/>
    </w:r>
  </w:p>
  <w:p w14:paraId="42AB363F" w14:textId="77777777" w:rsidR="00F57F6D" w:rsidRDefault="00F57F6D" w:rsidP="009F5C33">
    <w:pPr>
      <w:pStyle w:val="En-tte"/>
    </w:pPr>
  </w:p>
  <w:p w14:paraId="5CE4CDFA" w14:textId="77777777" w:rsidR="00F57F6D" w:rsidRDefault="00F57F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ECA8" w14:textId="6D83DA6F" w:rsidR="00F57F6D" w:rsidRPr="006C13F6" w:rsidRDefault="00F57F6D" w:rsidP="00776458">
    <w:pPr>
      <w:pBdr>
        <w:bottom w:val="single" w:sz="4" w:space="1" w:color="auto"/>
      </w:pBdr>
    </w:pPr>
    <w:r>
      <w:t>Notes au Client</w:t>
    </w:r>
  </w:p>
  <w:p w14:paraId="2A51C04A" w14:textId="77777777" w:rsidR="00F57F6D" w:rsidRDefault="00F57F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FD2" w14:textId="12EEA2FC" w:rsidR="00F57F6D" w:rsidRDefault="00F57F6D" w:rsidP="00776458">
    <w:pPr>
      <w:pStyle w:val="En-tte"/>
      <w:tabs>
        <w:tab w:val="clear" w:pos="720"/>
        <w:tab w:val="clear" w:pos="4320"/>
        <w:tab w:val="clear" w:pos="8640"/>
        <w:tab w:val="left" w:pos="2088"/>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19E2" w14:textId="34B8FA6C" w:rsidR="00671CFB" w:rsidRPr="00671CFB" w:rsidRDefault="00671CFB" w:rsidP="00671CFB">
    <w:pPr>
      <w:pStyle w:val="En-tte"/>
      <w:pBdr>
        <w:bottom w:val="single" w:sz="4" w:space="1" w:color="auto"/>
      </w:pBdr>
      <w:rPr>
        <w:sz w:val="20"/>
        <w:szCs w:val="16"/>
      </w:rPr>
    </w:pPr>
    <w:r w:rsidRPr="00671CFB">
      <w:rPr>
        <w:sz w:val="20"/>
        <w:szCs w:val="16"/>
      </w:rPr>
      <w:t>Section 1 – lettre d’Instructions aux Consultants</w:t>
    </w:r>
  </w:p>
  <w:p w14:paraId="459C7043" w14:textId="77777777" w:rsidR="00F57F6D" w:rsidRDefault="00F57F6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513" w14:textId="77777777" w:rsidR="00F57F6D" w:rsidRDefault="00F57F6D" w:rsidP="009F5C3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F7AD" w14:textId="77777777" w:rsidR="00F57F6D" w:rsidRDefault="00F57F6D" w:rsidP="009F5C3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BD6" w14:textId="77777777" w:rsidR="00F57F6D" w:rsidRPr="006C13F6" w:rsidRDefault="00F57F6D" w:rsidP="003A5DE3">
    <w:pPr>
      <w:pBdr>
        <w:bottom w:val="single" w:sz="4" w:space="1" w:color="auto"/>
      </w:pBdr>
    </w:pPr>
    <w:r>
      <w:t>Section 2 – Formulaires de soumission de la Proposition</w:t>
    </w:r>
  </w:p>
  <w:p w14:paraId="7E5053AE" w14:textId="1D1C45D0" w:rsidR="00F57F6D" w:rsidRPr="003A5DE3" w:rsidRDefault="00F57F6D" w:rsidP="003A5DE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CFA6" w14:textId="19A31788" w:rsidR="00F57F6D" w:rsidRPr="006C13F6" w:rsidRDefault="00F57F6D" w:rsidP="00CD3787">
    <w:pPr>
      <w:pBdr>
        <w:bottom w:val="single" w:sz="4" w:space="1" w:color="auto"/>
      </w:pBdr>
    </w:pPr>
    <w:r>
      <w:t>Section 2 – Formulaires de soumission de la Proposition</w:t>
    </w:r>
  </w:p>
  <w:p w14:paraId="3C78D338" w14:textId="77777777" w:rsidR="00F57F6D" w:rsidRDefault="00F57F6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5FDC" w14:textId="77777777" w:rsidR="00F57F6D" w:rsidRDefault="00F57F6D" w:rsidP="009F5C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FA2D87"/>
    <w:multiLevelType w:val="hybridMultilevel"/>
    <w:tmpl w:val="F210EE24"/>
    <w:lvl w:ilvl="0" w:tplc="D480EE8C">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AA0FFA"/>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FB0F04"/>
    <w:multiLevelType w:val="multilevel"/>
    <w:tmpl w:val="6344B098"/>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3BC36E5"/>
    <w:multiLevelType w:val="hybridMultilevel"/>
    <w:tmpl w:val="5D7CF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B224C"/>
    <w:multiLevelType w:val="hybridMultilevel"/>
    <w:tmpl w:val="20FE06D8"/>
    <w:lvl w:ilvl="0" w:tplc="040C000F">
      <w:start w:val="1"/>
      <w:numFmt w:val="decimal"/>
      <w:lvlText w:val="%1."/>
      <w:lvlJc w:val="left"/>
      <w:pPr>
        <w:ind w:left="720" w:hanging="360"/>
      </w:pPr>
    </w:lvl>
    <w:lvl w:ilvl="1" w:tplc="C972B7D0">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360251"/>
    <w:multiLevelType w:val="multilevel"/>
    <w:tmpl w:val="AB4C0208"/>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63613A"/>
    <w:multiLevelType w:val="hybridMultilevel"/>
    <w:tmpl w:val="CD908718"/>
    <w:lvl w:ilvl="0" w:tplc="68D6680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7B4694"/>
    <w:multiLevelType w:val="hybridMultilevel"/>
    <w:tmpl w:val="299CAE12"/>
    <w:lvl w:ilvl="0" w:tplc="5CC438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C0199"/>
    <w:multiLevelType w:val="hybridMultilevel"/>
    <w:tmpl w:val="9AB469AC"/>
    <w:lvl w:ilvl="0" w:tplc="F434297A">
      <w:start w:val="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20" w15:restartNumberingAfterBreak="0">
    <w:nsid w:val="26B34BF0"/>
    <w:multiLevelType w:val="hybridMultilevel"/>
    <w:tmpl w:val="FE18925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F10BF5"/>
    <w:multiLevelType w:val="multilevel"/>
    <w:tmpl w:val="DF60E6EC"/>
    <w:lvl w:ilvl="0">
      <w:start w:val="1"/>
      <w:numFmt w:val="decimal"/>
      <w:lvlText w:val="%1"/>
      <w:lvlJc w:val="left"/>
      <w:pPr>
        <w:ind w:left="432" w:hanging="432"/>
      </w:pPr>
      <w:rPr>
        <w:rFonts w:ascii="Arial Gras" w:hAnsi="Arial Gras" w:hint="default"/>
        <w:b/>
        <w:i w:val="0"/>
        <w:sz w:val="20"/>
        <w:szCs w:val="20"/>
      </w:rPr>
    </w:lvl>
    <w:lvl w:ilvl="1">
      <w:start w:val="1"/>
      <w:numFmt w:val="bullet"/>
      <w:lvlText w:val=""/>
      <w:lvlJc w:val="left"/>
      <w:pPr>
        <w:ind w:left="576" w:hanging="576"/>
      </w:pPr>
      <w:rPr>
        <w:rFonts w:ascii="Symbol" w:hAnsi="Symbol"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99A4296"/>
    <w:multiLevelType w:val="hybridMultilevel"/>
    <w:tmpl w:val="5A6077B2"/>
    <w:lvl w:ilvl="0" w:tplc="040C0011">
      <w:start w:val="1"/>
      <w:numFmt w:val="decimal"/>
      <w:lvlText w:val="%1)"/>
      <w:lvlJc w:val="left"/>
      <w:pPr>
        <w:ind w:left="720" w:hanging="360"/>
      </w:pPr>
      <w:rPr>
        <w:rFonts w:hint="default"/>
        <w:b/>
        <w:i w:val="0"/>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AF777CF"/>
    <w:multiLevelType w:val="hybridMultilevel"/>
    <w:tmpl w:val="8F74C22A"/>
    <w:lvl w:ilvl="0" w:tplc="B93A9FBC">
      <w:numFmt w:val="bullet"/>
      <w:lvlText w:val="•"/>
      <w:lvlJc w:val="left"/>
      <w:pPr>
        <w:ind w:left="1080" w:hanging="72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26"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F8F04D0"/>
    <w:multiLevelType w:val="multilevel"/>
    <w:tmpl w:val="7DDE4ED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0BE0A42"/>
    <w:multiLevelType w:val="hybridMultilevel"/>
    <w:tmpl w:val="1054A5F2"/>
    <w:lvl w:ilvl="0" w:tplc="68D66804">
      <w:start w:val="1"/>
      <w:numFmt w:val="lowerLetter"/>
      <w:lvlText w:val="(%1)"/>
      <w:lvlJc w:val="left"/>
      <w:pPr>
        <w:ind w:left="720" w:hanging="360"/>
      </w:pPr>
      <w:rPr>
        <w:rFonts w:hint="default"/>
        <w:b w:val="0"/>
        <w:i w:val="0"/>
      </w:rPr>
    </w:lvl>
    <w:lvl w:ilvl="1" w:tplc="7E3E8856">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AA29BE"/>
    <w:multiLevelType w:val="hybridMultilevel"/>
    <w:tmpl w:val="1632CA5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A8C1D2C"/>
    <w:multiLevelType w:val="hybridMultilevel"/>
    <w:tmpl w:val="55D2C160"/>
    <w:name w:val="Mimi5"/>
    <w:lvl w:ilvl="0" w:tplc="03644D8C">
      <w:start w:val="1"/>
      <w:numFmt w:val="decimal"/>
      <w:lvlText w:val="ANNEX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2F3AB5"/>
    <w:multiLevelType w:val="multilevel"/>
    <w:tmpl w:val="C5F01CA8"/>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2387CD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3FD5919"/>
    <w:multiLevelType w:val="hybridMultilevel"/>
    <w:tmpl w:val="B37AD55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83D6A82"/>
    <w:multiLevelType w:val="multilevel"/>
    <w:tmpl w:val="ADCA8FF2"/>
    <w:lvl w:ilvl="0">
      <w:start w:val="1"/>
      <w:numFmt w:val="decimal"/>
      <w:lvlText w:val="%1"/>
      <w:lvlJc w:val="left"/>
      <w:pPr>
        <w:ind w:left="432" w:hanging="432"/>
      </w:pPr>
      <w:rPr>
        <w:rFonts w:ascii="Arial Gras" w:hAnsi="Arial Gras" w:hint="default"/>
        <w:b/>
        <w:i w:val="0"/>
        <w:sz w:val="20"/>
        <w:szCs w:val="20"/>
      </w:rPr>
    </w:lvl>
    <w:lvl w:ilvl="1">
      <w:numFmt w:val="bullet"/>
      <w:lvlText w:val="-"/>
      <w:lvlJc w:val="left"/>
      <w:pPr>
        <w:ind w:left="576" w:hanging="576"/>
      </w:pPr>
      <w:rPr>
        <w:rFonts w:ascii="Times New Roman" w:eastAsiaTheme="minorEastAsia" w:hAnsi="Times New Roman" w:cs="Times New Roman"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8F449B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DEA35D8"/>
    <w:multiLevelType w:val="hybridMultilevel"/>
    <w:tmpl w:val="BEE4B64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4501D35"/>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9A24B9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48"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9"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1" w15:restartNumberingAfterBreak="0">
    <w:nsid w:val="7C1913F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FCF6EF0"/>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79686752">
    <w:abstractNumId w:val="47"/>
  </w:num>
  <w:num w:numId="2" w16cid:durableId="1969167258">
    <w:abstractNumId w:val="19"/>
  </w:num>
  <w:num w:numId="3" w16cid:durableId="549223043">
    <w:abstractNumId w:val="32"/>
  </w:num>
  <w:num w:numId="4" w16cid:durableId="1385134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0907746">
    <w:abstractNumId w:val="43"/>
  </w:num>
  <w:num w:numId="6" w16cid:durableId="2062751998">
    <w:abstractNumId w:val="13"/>
  </w:num>
  <w:num w:numId="7" w16cid:durableId="1591083927">
    <w:abstractNumId w:val="11"/>
  </w:num>
  <w:num w:numId="8" w16cid:durableId="1026179623">
    <w:abstractNumId w:val="17"/>
  </w:num>
  <w:num w:numId="9" w16cid:durableId="379399736">
    <w:abstractNumId w:val="38"/>
  </w:num>
  <w:num w:numId="10" w16cid:durableId="1540774616">
    <w:abstractNumId w:val="29"/>
  </w:num>
  <w:num w:numId="11" w16cid:durableId="1515806759">
    <w:abstractNumId w:val="14"/>
  </w:num>
  <w:num w:numId="12" w16cid:durableId="1715806738">
    <w:abstractNumId w:val="2"/>
  </w:num>
  <w:num w:numId="13" w16cid:durableId="1465275526">
    <w:abstractNumId w:val="22"/>
  </w:num>
  <w:num w:numId="14" w16cid:durableId="1188369393">
    <w:abstractNumId w:val="31"/>
  </w:num>
  <w:num w:numId="15" w16cid:durableId="526021040">
    <w:abstractNumId w:val="10"/>
  </w:num>
  <w:num w:numId="16" w16cid:durableId="1463694561">
    <w:abstractNumId w:val="15"/>
  </w:num>
  <w:num w:numId="17" w16cid:durableId="2083864129">
    <w:abstractNumId w:val="43"/>
    <w:lvlOverride w:ilvl="0">
      <w:startOverride w:val="1"/>
    </w:lvlOverride>
  </w:num>
  <w:num w:numId="18" w16cid:durableId="1791899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1992562">
    <w:abstractNumId w:val="35"/>
  </w:num>
  <w:num w:numId="20" w16cid:durableId="1808742442">
    <w:abstractNumId w:val="27"/>
  </w:num>
  <w:num w:numId="21" w16cid:durableId="1910727635">
    <w:abstractNumId w:val="48"/>
  </w:num>
  <w:num w:numId="22" w16cid:durableId="2064061844">
    <w:abstractNumId w:val="50"/>
  </w:num>
  <w:num w:numId="23" w16cid:durableId="1272590348">
    <w:abstractNumId w:val="12"/>
  </w:num>
  <w:num w:numId="24" w16cid:durableId="1082948143">
    <w:abstractNumId w:val="39"/>
  </w:num>
  <w:num w:numId="25" w16cid:durableId="1941982045">
    <w:abstractNumId w:val="1"/>
  </w:num>
  <w:num w:numId="26" w16cid:durableId="696393721">
    <w:abstractNumId w:val="26"/>
  </w:num>
  <w:num w:numId="27" w16cid:durableId="772214048">
    <w:abstractNumId w:val="25"/>
  </w:num>
  <w:num w:numId="28" w16cid:durableId="1105812275">
    <w:abstractNumId w:val="21"/>
  </w:num>
  <w:num w:numId="29" w16cid:durableId="884096784">
    <w:abstractNumId w:val="34"/>
  </w:num>
  <w:num w:numId="30" w16cid:durableId="78412282">
    <w:abstractNumId w:val="9"/>
  </w:num>
  <w:num w:numId="31" w16cid:durableId="414476016">
    <w:abstractNumId w:val="28"/>
  </w:num>
  <w:num w:numId="32" w16cid:durableId="1572933675">
    <w:abstractNumId w:val="23"/>
  </w:num>
  <w:num w:numId="33" w16cid:durableId="367340434">
    <w:abstractNumId w:val="37"/>
  </w:num>
  <w:num w:numId="34" w16cid:durableId="996956260">
    <w:abstractNumId w:val="18"/>
  </w:num>
  <w:num w:numId="35" w16cid:durableId="280041840">
    <w:abstractNumId w:val="44"/>
  </w:num>
  <w:num w:numId="36" w16cid:durableId="486940859">
    <w:abstractNumId w:val="3"/>
  </w:num>
  <w:num w:numId="37" w16cid:durableId="1422289542">
    <w:abstractNumId w:val="4"/>
  </w:num>
  <w:num w:numId="38" w16cid:durableId="1025212234">
    <w:abstractNumId w:val="40"/>
  </w:num>
  <w:num w:numId="39" w16cid:durableId="885946820">
    <w:abstractNumId w:val="49"/>
  </w:num>
  <w:num w:numId="40" w16cid:durableId="337315248">
    <w:abstractNumId w:val="5"/>
  </w:num>
  <w:num w:numId="41" w16cid:durableId="484473745">
    <w:abstractNumId w:val="24"/>
  </w:num>
  <w:num w:numId="42" w16cid:durableId="748884578">
    <w:abstractNumId w:val="46"/>
  </w:num>
  <w:num w:numId="43" w16cid:durableId="407506578">
    <w:abstractNumId w:val="6"/>
  </w:num>
  <w:num w:numId="44" w16cid:durableId="815411338">
    <w:abstractNumId w:val="36"/>
  </w:num>
  <w:num w:numId="45" w16cid:durableId="1436361765">
    <w:abstractNumId w:val="45"/>
  </w:num>
  <w:num w:numId="46" w16cid:durableId="1935825342">
    <w:abstractNumId w:val="52"/>
  </w:num>
  <w:num w:numId="47" w16cid:durableId="736902702">
    <w:abstractNumId w:val="42"/>
  </w:num>
  <w:num w:numId="48" w16cid:durableId="1389571468">
    <w:abstractNumId w:val="51"/>
  </w:num>
  <w:num w:numId="49" w16cid:durableId="39475548">
    <w:abstractNumId w:val="7"/>
  </w:num>
  <w:num w:numId="50" w16cid:durableId="455610741">
    <w:abstractNumId w:val="30"/>
  </w:num>
  <w:num w:numId="51" w16cid:durableId="458493976">
    <w:abstractNumId w:val="20"/>
  </w:num>
  <w:num w:numId="52" w16cid:durableId="1723560971">
    <w:abstractNumId w:val="41"/>
  </w:num>
  <w:num w:numId="53" w16cid:durableId="50934161">
    <w:abstractNumId w:val="8"/>
  </w:num>
  <w:num w:numId="54" w16cid:durableId="1523127687">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A8"/>
    <w:rsid w:val="0000481C"/>
    <w:rsid w:val="00005EE9"/>
    <w:rsid w:val="000077AB"/>
    <w:rsid w:val="0001078C"/>
    <w:rsid w:val="000147C5"/>
    <w:rsid w:val="00015ABE"/>
    <w:rsid w:val="00017452"/>
    <w:rsid w:val="000238F6"/>
    <w:rsid w:val="00024A83"/>
    <w:rsid w:val="000257BD"/>
    <w:rsid w:val="0002704F"/>
    <w:rsid w:val="000308AF"/>
    <w:rsid w:val="00032A68"/>
    <w:rsid w:val="00032B68"/>
    <w:rsid w:val="000340E6"/>
    <w:rsid w:val="00037D5A"/>
    <w:rsid w:val="000437A8"/>
    <w:rsid w:val="0004601B"/>
    <w:rsid w:val="00046114"/>
    <w:rsid w:val="00046A72"/>
    <w:rsid w:val="00046CCE"/>
    <w:rsid w:val="000522F0"/>
    <w:rsid w:val="00052A28"/>
    <w:rsid w:val="000538DE"/>
    <w:rsid w:val="00056164"/>
    <w:rsid w:val="0006052D"/>
    <w:rsid w:val="000635A7"/>
    <w:rsid w:val="00065F91"/>
    <w:rsid w:val="000676C3"/>
    <w:rsid w:val="00071851"/>
    <w:rsid w:val="00071CEB"/>
    <w:rsid w:val="00075425"/>
    <w:rsid w:val="00076B89"/>
    <w:rsid w:val="0008290C"/>
    <w:rsid w:val="000829CD"/>
    <w:rsid w:val="00086472"/>
    <w:rsid w:val="00091AEC"/>
    <w:rsid w:val="0009254C"/>
    <w:rsid w:val="00096341"/>
    <w:rsid w:val="000A2519"/>
    <w:rsid w:val="000A6B24"/>
    <w:rsid w:val="000B3565"/>
    <w:rsid w:val="000B4173"/>
    <w:rsid w:val="000C56A3"/>
    <w:rsid w:val="000D1CB2"/>
    <w:rsid w:val="000E0D0E"/>
    <w:rsid w:val="000E2289"/>
    <w:rsid w:val="000E2711"/>
    <w:rsid w:val="000E2E89"/>
    <w:rsid w:val="000E7441"/>
    <w:rsid w:val="000E7DB7"/>
    <w:rsid w:val="000F3563"/>
    <w:rsid w:val="00102AC4"/>
    <w:rsid w:val="00102D50"/>
    <w:rsid w:val="001034B1"/>
    <w:rsid w:val="00114D35"/>
    <w:rsid w:val="00115E33"/>
    <w:rsid w:val="00122728"/>
    <w:rsid w:val="0012685E"/>
    <w:rsid w:val="0012744B"/>
    <w:rsid w:val="00131F49"/>
    <w:rsid w:val="001421E5"/>
    <w:rsid w:val="0014293B"/>
    <w:rsid w:val="00143C10"/>
    <w:rsid w:val="0014479D"/>
    <w:rsid w:val="001447C1"/>
    <w:rsid w:val="00147423"/>
    <w:rsid w:val="001534AD"/>
    <w:rsid w:val="001546EB"/>
    <w:rsid w:val="001554CE"/>
    <w:rsid w:val="0016555E"/>
    <w:rsid w:val="0016563B"/>
    <w:rsid w:val="001725CA"/>
    <w:rsid w:val="001740E1"/>
    <w:rsid w:val="00175E23"/>
    <w:rsid w:val="00177D2B"/>
    <w:rsid w:val="0018044D"/>
    <w:rsid w:val="00180D12"/>
    <w:rsid w:val="00182727"/>
    <w:rsid w:val="00183F77"/>
    <w:rsid w:val="0019556B"/>
    <w:rsid w:val="00197846"/>
    <w:rsid w:val="001A0013"/>
    <w:rsid w:val="001A0596"/>
    <w:rsid w:val="001A1401"/>
    <w:rsid w:val="001A29DD"/>
    <w:rsid w:val="001A6855"/>
    <w:rsid w:val="001A76F0"/>
    <w:rsid w:val="001B1A7E"/>
    <w:rsid w:val="001B40B5"/>
    <w:rsid w:val="001B57A4"/>
    <w:rsid w:val="001B74A0"/>
    <w:rsid w:val="001B7A8F"/>
    <w:rsid w:val="001C49E3"/>
    <w:rsid w:val="001D1664"/>
    <w:rsid w:val="001D3E68"/>
    <w:rsid w:val="001D4699"/>
    <w:rsid w:val="001D50BB"/>
    <w:rsid w:val="001D5FCD"/>
    <w:rsid w:val="001D6339"/>
    <w:rsid w:val="001E277E"/>
    <w:rsid w:val="001E6DB0"/>
    <w:rsid w:val="001F503D"/>
    <w:rsid w:val="001F6C14"/>
    <w:rsid w:val="001F7B62"/>
    <w:rsid w:val="00207BF3"/>
    <w:rsid w:val="00212CB4"/>
    <w:rsid w:val="00225973"/>
    <w:rsid w:val="00230BFB"/>
    <w:rsid w:val="002324CF"/>
    <w:rsid w:val="00233590"/>
    <w:rsid w:val="0023691D"/>
    <w:rsid w:val="002419DB"/>
    <w:rsid w:val="00242A36"/>
    <w:rsid w:val="0024673E"/>
    <w:rsid w:val="00251BDA"/>
    <w:rsid w:val="002555EA"/>
    <w:rsid w:val="0026143D"/>
    <w:rsid w:val="002629C8"/>
    <w:rsid w:val="00262DB5"/>
    <w:rsid w:val="00263D18"/>
    <w:rsid w:val="002664FC"/>
    <w:rsid w:val="00267733"/>
    <w:rsid w:val="002727FA"/>
    <w:rsid w:val="002856F3"/>
    <w:rsid w:val="00291E4F"/>
    <w:rsid w:val="002928DB"/>
    <w:rsid w:val="00294180"/>
    <w:rsid w:val="002A4081"/>
    <w:rsid w:val="002B0BBB"/>
    <w:rsid w:val="002B1D69"/>
    <w:rsid w:val="002B2D61"/>
    <w:rsid w:val="002B405B"/>
    <w:rsid w:val="002B5E3F"/>
    <w:rsid w:val="002B6A14"/>
    <w:rsid w:val="002C418D"/>
    <w:rsid w:val="002D088D"/>
    <w:rsid w:val="002D79CF"/>
    <w:rsid w:val="002E142C"/>
    <w:rsid w:val="002E70BE"/>
    <w:rsid w:val="002F1EC3"/>
    <w:rsid w:val="002F2AE6"/>
    <w:rsid w:val="002F35CB"/>
    <w:rsid w:val="002F5DA6"/>
    <w:rsid w:val="002F63E6"/>
    <w:rsid w:val="00301B3F"/>
    <w:rsid w:val="00303F09"/>
    <w:rsid w:val="003042FB"/>
    <w:rsid w:val="00314CBB"/>
    <w:rsid w:val="003150CA"/>
    <w:rsid w:val="0031550B"/>
    <w:rsid w:val="00320640"/>
    <w:rsid w:val="00324C94"/>
    <w:rsid w:val="0032527D"/>
    <w:rsid w:val="00332033"/>
    <w:rsid w:val="003339E1"/>
    <w:rsid w:val="00334244"/>
    <w:rsid w:val="00336C22"/>
    <w:rsid w:val="00336DA5"/>
    <w:rsid w:val="0034199C"/>
    <w:rsid w:val="00341CAC"/>
    <w:rsid w:val="0034236C"/>
    <w:rsid w:val="003445BA"/>
    <w:rsid w:val="00345DE7"/>
    <w:rsid w:val="00346D43"/>
    <w:rsid w:val="003474E6"/>
    <w:rsid w:val="00351CEF"/>
    <w:rsid w:val="00353502"/>
    <w:rsid w:val="0036305E"/>
    <w:rsid w:val="0036777A"/>
    <w:rsid w:val="00367F48"/>
    <w:rsid w:val="00372598"/>
    <w:rsid w:val="00372FC8"/>
    <w:rsid w:val="00373144"/>
    <w:rsid w:val="00373168"/>
    <w:rsid w:val="00373E8D"/>
    <w:rsid w:val="003847B7"/>
    <w:rsid w:val="00386B41"/>
    <w:rsid w:val="003902F8"/>
    <w:rsid w:val="00391352"/>
    <w:rsid w:val="003924FC"/>
    <w:rsid w:val="003949CC"/>
    <w:rsid w:val="00397BAD"/>
    <w:rsid w:val="003A1D23"/>
    <w:rsid w:val="003A5DE3"/>
    <w:rsid w:val="003A6C26"/>
    <w:rsid w:val="003B04B0"/>
    <w:rsid w:val="003B07B0"/>
    <w:rsid w:val="003B1437"/>
    <w:rsid w:val="003C0AF1"/>
    <w:rsid w:val="003C60CD"/>
    <w:rsid w:val="003D2F1E"/>
    <w:rsid w:val="003D7D42"/>
    <w:rsid w:val="003E2D27"/>
    <w:rsid w:val="003F10A3"/>
    <w:rsid w:val="003F435B"/>
    <w:rsid w:val="003F5A38"/>
    <w:rsid w:val="003F674D"/>
    <w:rsid w:val="003F6F39"/>
    <w:rsid w:val="00402671"/>
    <w:rsid w:val="004042ED"/>
    <w:rsid w:val="00404BD5"/>
    <w:rsid w:val="00406572"/>
    <w:rsid w:val="00423BD4"/>
    <w:rsid w:val="00432761"/>
    <w:rsid w:val="00437C6F"/>
    <w:rsid w:val="0044140D"/>
    <w:rsid w:val="00445CDD"/>
    <w:rsid w:val="00445DF9"/>
    <w:rsid w:val="00451063"/>
    <w:rsid w:val="00455C7F"/>
    <w:rsid w:val="0045764D"/>
    <w:rsid w:val="00457C59"/>
    <w:rsid w:val="0046052C"/>
    <w:rsid w:val="00460FE3"/>
    <w:rsid w:val="00466357"/>
    <w:rsid w:val="00472ACA"/>
    <w:rsid w:val="004856B4"/>
    <w:rsid w:val="00490BF7"/>
    <w:rsid w:val="00491965"/>
    <w:rsid w:val="00493625"/>
    <w:rsid w:val="0049378C"/>
    <w:rsid w:val="004960D0"/>
    <w:rsid w:val="00496942"/>
    <w:rsid w:val="00497245"/>
    <w:rsid w:val="004A0E9E"/>
    <w:rsid w:val="004A1016"/>
    <w:rsid w:val="004A5C1B"/>
    <w:rsid w:val="004A755B"/>
    <w:rsid w:val="004B1D4A"/>
    <w:rsid w:val="004B3902"/>
    <w:rsid w:val="004B4872"/>
    <w:rsid w:val="004B5E42"/>
    <w:rsid w:val="004B5EB3"/>
    <w:rsid w:val="004B627E"/>
    <w:rsid w:val="004C6624"/>
    <w:rsid w:val="004C6B40"/>
    <w:rsid w:val="004D2280"/>
    <w:rsid w:val="004D43DF"/>
    <w:rsid w:val="004D43FA"/>
    <w:rsid w:val="004E2D04"/>
    <w:rsid w:val="004F011D"/>
    <w:rsid w:val="004F15E1"/>
    <w:rsid w:val="004F20EB"/>
    <w:rsid w:val="004F2A6A"/>
    <w:rsid w:val="004F2F7A"/>
    <w:rsid w:val="004F371B"/>
    <w:rsid w:val="004F516A"/>
    <w:rsid w:val="004F67D4"/>
    <w:rsid w:val="0050281D"/>
    <w:rsid w:val="0051141C"/>
    <w:rsid w:val="00512E31"/>
    <w:rsid w:val="00515B09"/>
    <w:rsid w:val="005208DD"/>
    <w:rsid w:val="00524F7C"/>
    <w:rsid w:val="0052595F"/>
    <w:rsid w:val="00531021"/>
    <w:rsid w:val="005324EF"/>
    <w:rsid w:val="005343FB"/>
    <w:rsid w:val="00534A9E"/>
    <w:rsid w:val="0054766E"/>
    <w:rsid w:val="00553A2B"/>
    <w:rsid w:val="005544EA"/>
    <w:rsid w:val="0055469E"/>
    <w:rsid w:val="00555EEF"/>
    <w:rsid w:val="00556BD8"/>
    <w:rsid w:val="00562F3E"/>
    <w:rsid w:val="00563C5D"/>
    <w:rsid w:val="00567363"/>
    <w:rsid w:val="0057050D"/>
    <w:rsid w:val="005729BD"/>
    <w:rsid w:val="00581958"/>
    <w:rsid w:val="00582A0E"/>
    <w:rsid w:val="00583723"/>
    <w:rsid w:val="00584E20"/>
    <w:rsid w:val="0059584F"/>
    <w:rsid w:val="00596034"/>
    <w:rsid w:val="00597F5A"/>
    <w:rsid w:val="005A286A"/>
    <w:rsid w:val="005A291B"/>
    <w:rsid w:val="005A56ED"/>
    <w:rsid w:val="005A7852"/>
    <w:rsid w:val="005B11E6"/>
    <w:rsid w:val="005B5524"/>
    <w:rsid w:val="005B718F"/>
    <w:rsid w:val="005C1339"/>
    <w:rsid w:val="005C1BE4"/>
    <w:rsid w:val="005C2362"/>
    <w:rsid w:val="005C2AD4"/>
    <w:rsid w:val="005C6427"/>
    <w:rsid w:val="005C7E8E"/>
    <w:rsid w:val="005D00C7"/>
    <w:rsid w:val="005D19D6"/>
    <w:rsid w:val="005D1D74"/>
    <w:rsid w:val="005D2F19"/>
    <w:rsid w:val="005D5CD8"/>
    <w:rsid w:val="005D6120"/>
    <w:rsid w:val="005D64C0"/>
    <w:rsid w:val="005D6688"/>
    <w:rsid w:val="005D676F"/>
    <w:rsid w:val="005E206B"/>
    <w:rsid w:val="005E2414"/>
    <w:rsid w:val="005E5F8B"/>
    <w:rsid w:val="005E639B"/>
    <w:rsid w:val="005E66AA"/>
    <w:rsid w:val="005E6A2D"/>
    <w:rsid w:val="005F015A"/>
    <w:rsid w:val="005F0245"/>
    <w:rsid w:val="005F0946"/>
    <w:rsid w:val="005F20B0"/>
    <w:rsid w:val="005F22B9"/>
    <w:rsid w:val="005F4A40"/>
    <w:rsid w:val="005F5B72"/>
    <w:rsid w:val="005F618B"/>
    <w:rsid w:val="005F6E82"/>
    <w:rsid w:val="0060018F"/>
    <w:rsid w:val="00600505"/>
    <w:rsid w:val="00601EEF"/>
    <w:rsid w:val="00603238"/>
    <w:rsid w:val="00604FB4"/>
    <w:rsid w:val="00606619"/>
    <w:rsid w:val="00606870"/>
    <w:rsid w:val="00606DA3"/>
    <w:rsid w:val="0060796E"/>
    <w:rsid w:val="00610445"/>
    <w:rsid w:val="006146CF"/>
    <w:rsid w:val="00617DEC"/>
    <w:rsid w:val="00621BF8"/>
    <w:rsid w:val="00622119"/>
    <w:rsid w:val="006236F5"/>
    <w:rsid w:val="00626C0D"/>
    <w:rsid w:val="00632415"/>
    <w:rsid w:val="00635EE1"/>
    <w:rsid w:val="00640C22"/>
    <w:rsid w:val="00646CD3"/>
    <w:rsid w:val="00647DD6"/>
    <w:rsid w:val="0065010C"/>
    <w:rsid w:val="00654575"/>
    <w:rsid w:val="0065463E"/>
    <w:rsid w:val="0065659C"/>
    <w:rsid w:val="00667723"/>
    <w:rsid w:val="00667749"/>
    <w:rsid w:val="006706D6"/>
    <w:rsid w:val="00670A3D"/>
    <w:rsid w:val="00670D0F"/>
    <w:rsid w:val="00671CFB"/>
    <w:rsid w:val="00671D04"/>
    <w:rsid w:val="00672D89"/>
    <w:rsid w:val="006773C3"/>
    <w:rsid w:val="006773ED"/>
    <w:rsid w:val="006832FA"/>
    <w:rsid w:val="00686097"/>
    <w:rsid w:val="00686EF7"/>
    <w:rsid w:val="00690FBD"/>
    <w:rsid w:val="00693063"/>
    <w:rsid w:val="00695FAB"/>
    <w:rsid w:val="00696853"/>
    <w:rsid w:val="00697311"/>
    <w:rsid w:val="006A6BA8"/>
    <w:rsid w:val="006B0B79"/>
    <w:rsid w:val="006B1330"/>
    <w:rsid w:val="006B28B3"/>
    <w:rsid w:val="006B483F"/>
    <w:rsid w:val="006B502E"/>
    <w:rsid w:val="006B6E1E"/>
    <w:rsid w:val="006C08FD"/>
    <w:rsid w:val="006C102B"/>
    <w:rsid w:val="006C2577"/>
    <w:rsid w:val="006C3A48"/>
    <w:rsid w:val="006D102E"/>
    <w:rsid w:val="006D1084"/>
    <w:rsid w:val="006D1363"/>
    <w:rsid w:val="006D20DE"/>
    <w:rsid w:val="006D3E5A"/>
    <w:rsid w:val="006D72A6"/>
    <w:rsid w:val="006E187B"/>
    <w:rsid w:val="006E3D28"/>
    <w:rsid w:val="006E542E"/>
    <w:rsid w:val="006F3985"/>
    <w:rsid w:val="006F4E8F"/>
    <w:rsid w:val="006F78F0"/>
    <w:rsid w:val="00702A31"/>
    <w:rsid w:val="007040D2"/>
    <w:rsid w:val="00705A30"/>
    <w:rsid w:val="00707928"/>
    <w:rsid w:val="007109EF"/>
    <w:rsid w:val="00710DFE"/>
    <w:rsid w:val="0071215B"/>
    <w:rsid w:val="0071317F"/>
    <w:rsid w:val="00713C6F"/>
    <w:rsid w:val="00715815"/>
    <w:rsid w:val="007179C8"/>
    <w:rsid w:val="00725D6A"/>
    <w:rsid w:val="00734485"/>
    <w:rsid w:val="007345C7"/>
    <w:rsid w:val="007362A4"/>
    <w:rsid w:val="007374A0"/>
    <w:rsid w:val="00737A76"/>
    <w:rsid w:val="0074087F"/>
    <w:rsid w:val="0074407D"/>
    <w:rsid w:val="00744817"/>
    <w:rsid w:val="007476F0"/>
    <w:rsid w:val="007478DD"/>
    <w:rsid w:val="00747E83"/>
    <w:rsid w:val="00747EF1"/>
    <w:rsid w:val="007514BC"/>
    <w:rsid w:val="00751E7D"/>
    <w:rsid w:val="00753DA1"/>
    <w:rsid w:val="007659F2"/>
    <w:rsid w:val="007725A1"/>
    <w:rsid w:val="0077557F"/>
    <w:rsid w:val="00776458"/>
    <w:rsid w:val="00776905"/>
    <w:rsid w:val="00784E2E"/>
    <w:rsid w:val="00792D12"/>
    <w:rsid w:val="00793306"/>
    <w:rsid w:val="00793A2E"/>
    <w:rsid w:val="00793B0A"/>
    <w:rsid w:val="007A066D"/>
    <w:rsid w:val="007A435D"/>
    <w:rsid w:val="007A77E6"/>
    <w:rsid w:val="007B010E"/>
    <w:rsid w:val="007B13C5"/>
    <w:rsid w:val="007B5D38"/>
    <w:rsid w:val="007C292F"/>
    <w:rsid w:val="007C4DD6"/>
    <w:rsid w:val="007C7F77"/>
    <w:rsid w:val="007D15A6"/>
    <w:rsid w:val="007D32D8"/>
    <w:rsid w:val="007D56AF"/>
    <w:rsid w:val="007E177A"/>
    <w:rsid w:val="007E1A48"/>
    <w:rsid w:val="007E1E29"/>
    <w:rsid w:val="007E4A0B"/>
    <w:rsid w:val="007E7B7C"/>
    <w:rsid w:val="007E7F0A"/>
    <w:rsid w:val="007F1658"/>
    <w:rsid w:val="007F1C10"/>
    <w:rsid w:val="007F2EBB"/>
    <w:rsid w:val="007F345E"/>
    <w:rsid w:val="0081302D"/>
    <w:rsid w:val="008147BC"/>
    <w:rsid w:val="00814A9F"/>
    <w:rsid w:val="008208C3"/>
    <w:rsid w:val="00820F81"/>
    <w:rsid w:val="00820F84"/>
    <w:rsid w:val="00821023"/>
    <w:rsid w:val="0082247D"/>
    <w:rsid w:val="00823513"/>
    <w:rsid w:val="00837573"/>
    <w:rsid w:val="00837C6E"/>
    <w:rsid w:val="00841892"/>
    <w:rsid w:val="00842329"/>
    <w:rsid w:val="00842CA3"/>
    <w:rsid w:val="00843AC3"/>
    <w:rsid w:val="00845BD9"/>
    <w:rsid w:val="00857A0F"/>
    <w:rsid w:val="00862B11"/>
    <w:rsid w:val="00871510"/>
    <w:rsid w:val="008776B9"/>
    <w:rsid w:val="0088335F"/>
    <w:rsid w:val="008958BD"/>
    <w:rsid w:val="00897601"/>
    <w:rsid w:val="00897ED1"/>
    <w:rsid w:val="008A3F7D"/>
    <w:rsid w:val="008A57B3"/>
    <w:rsid w:val="008A5E53"/>
    <w:rsid w:val="008A734F"/>
    <w:rsid w:val="008B22AC"/>
    <w:rsid w:val="008C040C"/>
    <w:rsid w:val="008C15F6"/>
    <w:rsid w:val="008C6056"/>
    <w:rsid w:val="008D2C95"/>
    <w:rsid w:val="008E7133"/>
    <w:rsid w:val="008E77D0"/>
    <w:rsid w:val="008F1DED"/>
    <w:rsid w:val="008F505D"/>
    <w:rsid w:val="008F595A"/>
    <w:rsid w:val="008F6587"/>
    <w:rsid w:val="00900438"/>
    <w:rsid w:val="00901526"/>
    <w:rsid w:val="0090431A"/>
    <w:rsid w:val="00904A81"/>
    <w:rsid w:val="00906A10"/>
    <w:rsid w:val="00911880"/>
    <w:rsid w:val="0091512E"/>
    <w:rsid w:val="0092012C"/>
    <w:rsid w:val="00922523"/>
    <w:rsid w:val="00922528"/>
    <w:rsid w:val="00924054"/>
    <w:rsid w:val="00925CD8"/>
    <w:rsid w:val="00925D96"/>
    <w:rsid w:val="00933108"/>
    <w:rsid w:val="009355B7"/>
    <w:rsid w:val="00935A6E"/>
    <w:rsid w:val="0095165D"/>
    <w:rsid w:val="00955AB3"/>
    <w:rsid w:val="00962F73"/>
    <w:rsid w:val="00977CD8"/>
    <w:rsid w:val="00985F03"/>
    <w:rsid w:val="00986AA2"/>
    <w:rsid w:val="00987078"/>
    <w:rsid w:val="00990930"/>
    <w:rsid w:val="0099140E"/>
    <w:rsid w:val="00992DEB"/>
    <w:rsid w:val="00994774"/>
    <w:rsid w:val="00994866"/>
    <w:rsid w:val="00996788"/>
    <w:rsid w:val="00996E6B"/>
    <w:rsid w:val="009974CF"/>
    <w:rsid w:val="009A3947"/>
    <w:rsid w:val="009A4BB1"/>
    <w:rsid w:val="009A6FEE"/>
    <w:rsid w:val="009B61E3"/>
    <w:rsid w:val="009C2681"/>
    <w:rsid w:val="009C5D78"/>
    <w:rsid w:val="009D1EE9"/>
    <w:rsid w:val="009D33FF"/>
    <w:rsid w:val="009D3796"/>
    <w:rsid w:val="009D41A6"/>
    <w:rsid w:val="009D4C27"/>
    <w:rsid w:val="009D62D3"/>
    <w:rsid w:val="009E53B0"/>
    <w:rsid w:val="009E6516"/>
    <w:rsid w:val="009F3905"/>
    <w:rsid w:val="009F5C33"/>
    <w:rsid w:val="00A0378C"/>
    <w:rsid w:val="00A041A4"/>
    <w:rsid w:val="00A04D68"/>
    <w:rsid w:val="00A06064"/>
    <w:rsid w:val="00A07767"/>
    <w:rsid w:val="00A10A86"/>
    <w:rsid w:val="00A11281"/>
    <w:rsid w:val="00A131F7"/>
    <w:rsid w:val="00A1367A"/>
    <w:rsid w:val="00A14BBB"/>
    <w:rsid w:val="00A14C90"/>
    <w:rsid w:val="00A17B19"/>
    <w:rsid w:val="00A20592"/>
    <w:rsid w:val="00A27081"/>
    <w:rsid w:val="00A27883"/>
    <w:rsid w:val="00A352C4"/>
    <w:rsid w:val="00A41775"/>
    <w:rsid w:val="00A43982"/>
    <w:rsid w:val="00A44ACE"/>
    <w:rsid w:val="00A455BA"/>
    <w:rsid w:val="00A459EE"/>
    <w:rsid w:val="00A46589"/>
    <w:rsid w:val="00A512D9"/>
    <w:rsid w:val="00A53290"/>
    <w:rsid w:val="00A53B88"/>
    <w:rsid w:val="00A560EA"/>
    <w:rsid w:val="00A63604"/>
    <w:rsid w:val="00A7426D"/>
    <w:rsid w:val="00A77730"/>
    <w:rsid w:val="00A8472E"/>
    <w:rsid w:val="00A86E60"/>
    <w:rsid w:val="00A877DF"/>
    <w:rsid w:val="00A901DC"/>
    <w:rsid w:val="00AA20CE"/>
    <w:rsid w:val="00AA26EB"/>
    <w:rsid w:val="00AA3396"/>
    <w:rsid w:val="00AA4A34"/>
    <w:rsid w:val="00AA4A90"/>
    <w:rsid w:val="00AB0112"/>
    <w:rsid w:val="00AB6EED"/>
    <w:rsid w:val="00AC0EA3"/>
    <w:rsid w:val="00AC12F1"/>
    <w:rsid w:val="00AC49EE"/>
    <w:rsid w:val="00AC77C2"/>
    <w:rsid w:val="00AD42BB"/>
    <w:rsid w:val="00AE4D19"/>
    <w:rsid w:val="00AE4F7F"/>
    <w:rsid w:val="00AF0CFF"/>
    <w:rsid w:val="00AF25CB"/>
    <w:rsid w:val="00AF2CD3"/>
    <w:rsid w:val="00B00D43"/>
    <w:rsid w:val="00B0570F"/>
    <w:rsid w:val="00B07DDC"/>
    <w:rsid w:val="00B1204B"/>
    <w:rsid w:val="00B15FB1"/>
    <w:rsid w:val="00B230BE"/>
    <w:rsid w:val="00B262A8"/>
    <w:rsid w:val="00B331D2"/>
    <w:rsid w:val="00B33995"/>
    <w:rsid w:val="00B33BAC"/>
    <w:rsid w:val="00B33E35"/>
    <w:rsid w:val="00B414F7"/>
    <w:rsid w:val="00B41F3E"/>
    <w:rsid w:val="00B41F48"/>
    <w:rsid w:val="00B43D72"/>
    <w:rsid w:val="00B47D11"/>
    <w:rsid w:val="00B5215F"/>
    <w:rsid w:val="00B62165"/>
    <w:rsid w:val="00B72A82"/>
    <w:rsid w:val="00B73AC6"/>
    <w:rsid w:val="00B75B10"/>
    <w:rsid w:val="00B76522"/>
    <w:rsid w:val="00B7721D"/>
    <w:rsid w:val="00B800FF"/>
    <w:rsid w:val="00B826DA"/>
    <w:rsid w:val="00B82AA9"/>
    <w:rsid w:val="00B839A6"/>
    <w:rsid w:val="00B9085B"/>
    <w:rsid w:val="00B91979"/>
    <w:rsid w:val="00B91DB0"/>
    <w:rsid w:val="00B96C3A"/>
    <w:rsid w:val="00BA071C"/>
    <w:rsid w:val="00BA100F"/>
    <w:rsid w:val="00BA1769"/>
    <w:rsid w:val="00BA468E"/>
    <w:rsid w:val="00BA4B8C"/>
    <w:rsid w:val="00BA506B"/>
    <w:rsid w:val="00BA54F8"/>
    <w:rsid w:val="00BA75AC"/>
    <w:rsid w:val="00BA7EF1"/>
    <w:rsid w:val="00BB082D"/>
    <w:rsid w:val="00BB11C8"/>
    <w:rsid w:val="00BB2574"/>
    <w:rsid w:val="00BC1AEA"/>
    <w:rsid w:val="00BC3072"/>
    <w:rsid w:val="00BC30FB"/>
    <w:rsid w:val="00BC6202"/>
    <w:rsid w:val="00BD184C"/>
    <w:rsid w:val="00BD2A1F"/>
    <w:rsid w:val="00BD3515"/>
    <w:rsid w:val="00BD3C2C"/>
    <w:rsid w:val="00BD4C1B"/>
    <w:rsid w:val="00BD51A6"/>
    <w:rsid w:val="00BD7F30"/>
    <w:rsid w:val="00BE0382"/>
    <w:rsid w:val="00BE08C4"/>
    <w:rsid w:val="00BE267E"/>
    <w:rsid w:val="00BE6F86"/>
    <w:rsid w:val="00BF0BD6"/>
    <w:rsid w:val="00BF467B"/>
    <w:rsid w:val="00BF56C2"/>
    <w:rsid w:val="00BF72A9"/>
    <w:rsid w:val="00BF7BEB"/>
    <w:rsid w:val="00C0311E"/>
    <w:rsid w:val="00C03C33"/>
    <w:rsid w:val="00C07FF7"/>
    <w:rsid w:val="00C113ED"/>
    <w:rsid w:val="00C11C72"/>
    <w:rsid w:val="00C16030"/>
    <w:rsid w:val="00C16F4B"/>
    <w:rsid w:val="00C217E1"/>
    <w:rsid w:val="00C21D18"/>
    <w:rsid w:val="00C22772"/>
    <w:rsid w:val="00C23F9A"/>
    <w:rsid w:val="00C31E15"/>
    <w:rsid w:val="00C34650"/>
    <w:rsid w:val="00C3648D"/>
    <w:rsid w:val="00C40726"/>
    <w:rsid w:val="00C445F6"/>
    <w:rsid w:val="00C4594B"/>
    <w:rsid w:val="00C50B40"/>
    <w:rsid w:val="00C51348"/>
    <w:rsid w:val="00C522F5"/>
    <w:rsid w:val="00C52C70"/>
    <w:rsid w:val="00C57435"/>
    <w:rsid w:val="00C64BF5"/>
    <w:rsid w:val="00C6676E"/>
    <w:rsid w:val="00C76C54"/>
    <w:rsid w:val="00C80BBE"/>
    <w:rsid w:val="00C837CC"/>
    <w:rsid w:val="00C87FD5"/>
    <w:rsid w:val="00C916B0"/>
    <w:rsid w:val="00C97375"/>
    <w:rsid w:val="00CA33D5"/>
    <w:rsid w:val="00CA4437"/>
    <w:rsid w:val="00CA4BF0"/>
    <w:rsid w:val="00CA514C"/>
    <w:rsid w:val="00CA64CE"/>
    <w:rsid w:val="00CA695F"/>
    <w:rsid w:val="00CB495C"/>
    <w:rsid w:val="00CC0779"/>
    <w:rsid w:val="00CC14D7"/>
    <w:rsid w:val="00CC5D2B"/>
    <w:rsid w:val="00CC602D"/>
    <w:rsid w:val="00CD3074"/>
    <w:rsid w:val="00CD3787"/>
    <w:rsid w:val="00CD4F7A"/>
    <w:rsid w:val="00CD55CA"/>
    <w:rsid w:val="00CE13A4"/>
    <w:rsid w:val="00CE2C39"/>
    <w:rsid w:val="00CE3D5C"/>
    <w:rsid w:val="00CE59CD"/>
    <w:rsid w:val="00CE6594"/>
    <w:rsid w:val="00CF3320"/>
    <w:rsid w:val="00CF7DEE"/>
    <w:rsid w:val="00D06203"/>
    <w:rsid w:val="00D11706"/>
    <w:rsid w:val="00D1232D"/>
    <w:rsid w:val="00D136A5"/>
    <w:rsid w:val="00D16487"/>
    <w:rsid w:val="00D1752C"/>
    <w:rsid w:val="00D225B2"/>
    <w:rsid w:val="00D232AB"/>
    <w:rsid w:val="00D24927"/>
    <w:rsid w:val="00D272D2"/>
    <w:rsid w:val="00D32364"/>
    <w:rsid w:val="00D33E30"/>
    <w:rsid w:val="00D40C26"/>
    <w:rsid w:val="00D42BB3"/>
    <w:rsid w:val="00D43B9F"/>
    <w:rsid w:val="00D44639"/>
    <w:rsid w:val="00D45BCA"/>
    <w:rsid w:val="00D46EA5"/>
    <w:rsid w:val="00D519A6"/>
    <w:rsid w:val="00D51ACB"/>
    <w:rsid w:val="00D528CB"/>
    <w:rsid w:val="00D53175"/>
    <w:rsid w:val="00D532DB"/>
    <w:rsid w:val="00D56B12"/>
    <w:rsid w:val="00D6623B"/>
    <w:rsid w:val="00D72542"/>
    <w:rsid w:val="00D72638"/>
    <w:rsid w:val="00D72EA6"/>
    <w:rsid w:val="00D75E02"/>
    <w:rsid w:val="00D77665"/>
    <w:rsid w:val="00D82A10"/>
    <w:rsid w:val="00D85BE5"/>
    <w:rsid w:val="00D86746"/>
    <w:rsid w:val="00D9064B"/>
    <w:rsid w:val="00D90684"/>
    <w:rsid w:val="00D92755"/>
    <w:rsid w:val="00D9434E"/>
    <w:rsid w:val="00D947C6"/>
    <w:rsid w:val="00D9752D"/>
    <w:rsid w:val="00D97C36"/>
    <w:rsid w:val="00DA0D4B"/>
    <w:rsid w:val="00DA1166"/>
    <w:rsid w:val="00DA2D1D"/>
    <w:rsid w:val="00DA358B"/>
    <w:rsid w:val="00DA6BB4"/>
    <w:rsid w:val="00DB0527"/>
    <w:rsid w:val="00DB5B60"/>
    <w:rsid w:val="00DB68F2"/>
    <w:rsid w:val="00DC1144"/>
    <w:rsid w:val="00DC1BB8"/>
    <w:rsid w:val="00DC1E49"/>
    <w:rsid w:val="00DC23CF"/>
    <w:rsid w:val="00DC70AC"/>
    <w:rsid w:val="00DD04B8"/>
    <w:rsid w:val="00DD2A7E"/>
    <w:rsid w:val="00DD568A"/>
    <w:rsid w:val="00DD68F0"/>
    <w:rsid w:val="00DD7BA8"/>
    <w:rsid w:val="00DE1475"/>
    <w:rsid w:val="00DE30AB"/>
    <w:rsid w:val="00DE3907"/>
    <w:rsid w:val="00DE536A"/>
    <w:rsid w:val="00DE5E33"/>
    <w:rsid w:val="00DF06D8"/>
    <w:rsid w:val="00DF244B"/>
    <w:rsid w:val="00DF288E"/>
    <w:rsid w:val="00DF49EA"/>
    <w:rsid w:val="00DF73F0"/>
    <w:rsid w:val="00E02E2E"/>
    <w:rsid w:val="00E0567D"/>
    <w:rsid w:val="00E113DD"/>
    <w:rsid w:val="00E15B56"/>
    <w:rsid w:val="00E20753"/>
    <w:rsid w:val="00E21D6F"/>
    <w:rsid w:val="00E26210"/>
    <w:rsid w:val="00E26830"/>
    <w:rsid w:val="00E26E3B"/>
    <w:rsid w:val="00E339E2"/>
    <w:rsid w:val="00E374C5"/>
    <w:rsid w:val="00E404EA"/>
    <w:rsid w:val="00E42589"/>
    <w:rsid w:val="00E44AA6"/>
    <w:rsid w:val="00E45C71"/>
    <w:rsid w:val="00E45D8B"/>
    <w:rsid w:val="00E55B0B"/>
    <w:rsid w:val="00E55D76"/>
    <w:rsid w:val="00E56939"/>
    <w:rsid w:val="00E62672"/>
    <w:rsid w:val="00E640AD"/>
    <w:rsid w:val="00E64C77"/>
    <w:rsid w:val="00E747FC"/>
    <w:rsid w:val="00E74B62"/>
    <w:rsid w:val="00E74DBA"/>
    <w:rsid w:val="00E8068A"/>
    <w:rsid w:val="00E80C1C"/>
    <w:rsid w:val="00E9007E"/>
    <w:rsid w:val="00E97AFA"/>
    <w:rsid w:val="00EA00B4"/>
    <w:rsid w:val="00EA4E59"/>
    <w:rsid w:val="00EA67FF"/>
    <w:rsid w:val="00EB5AA8"/>
    <w:rsid w:val="00EC030B"/>
    <w:rsid w:val="00EC05E3"/>
    <w:rsid w:val="00EC3E80"/>
    <w:rsid w:val="00ED0B33"/>
    <w:rsid w:val="00ED2456"/>
    <w:rsid w:val="00ED3932"/>
    <w:rsid w:val="00ED3D3F"/>
    <w:rsid w:val="00ED7786"/>
    <w:rsid w:val="00EE4B21"/>
    <w:rsid w:val="00EE779F"/>
    <w:rsid w:val="00EF1CEA"/>
    <w:rsid w:val="00EF5D14"/>
    <w:rsid w:val="00EF764A"/>
    <w:rsid w:val="00F0004F"/>
    <w:rsid w:val="00F02623"/>
    <w:rsid w:val="00F06096"/>
    <w:rsid w:val="00F10334"/>
    <w:rsid w:val="00F11B88"/>
    <w:rsid w:val="00F11F50"/>
    <w:rsid w:val="00F12F48"/>
    <w:rsid w:val="00F138F9"/>
    <w:rsid w:val="00F15904"/>
    <w:rsid w:val="00F1733B"/>
    <w:rsid w:val="00F20899"/>
    <w:rsid w:val="00F241B4"/>
    <w:rsid w:val="00F25982"/>
    <w:rsid w:val="00F30E2F"/>
    <w:rsid w:val="00F34E43"/>
    <w:rsid w:val="00F35EB7"/>
    <w:rsid w:val="00F36539"/>
    <w:rsid w:val="00F569F3"/>
    <w:rsid w:val="00F57F6D"/>
    <w:rsid w:val="00F6276A"/>
    <w:rsid w:val="00F6340C"/>
    <w:rsid w:val="00F650A3"/>
    <w:rsid w:val="00F65938"/>
    <w:rsid w:val="00F712DA"/>
    <w:rsid w:val="00F721D5"/>
    <w:rsid w:val="00F74D4C"/>
    <w:rsid w:val="00F77C7E"/>
    <w:rsid w:val="00F82000"/>
    <w:rsid w:val="00F825AF"/>
    <w:rsid w:val="00F83A9D"/>
    <w:rsid w:val="00F85C95"/>
    <w:rsid w:val="00F9294A"/>
    <w:rsid w:val="00F92FAB"/>
    <w:rsid w:val="00F942C9"/>
    <w:rsid w:val="00F97621"/>
    <w:rsid w:val="00FA045D"/>
    <w:rsid w:val="00FA5108"/>
    <w:rsid w:val="00FA6C12"/>
    <w:rsid w:val="00FB187B"/>
    <w:rsid w:val="00FB3249"/>
    <w:rsid w:val="00FB7760"/>
    <w:rsid w:val="00FC21B3"/>
    <w:rsid w:val="00FC4E7B"/>
    <w:rsid w:val="00FD30D1"/>
    <w:rsid w:val="00FD4E3D"/>
    <w:rsid w:val="00FD52F2"/>
    <w:rsid w:val="00FD53FF"/>
    <w:rsid w:val="00FE3E71"/>
    <w:rsid w:val="00FF466C"/>
    <w:rsid w:val="00FF4C96"/>
    <w:rsid w:val="00FF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85667"/>
  <w15:docId w15:val="{2C340C99-C6CA-4372-B78C-CBD89E01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58"/>
    <w:pPr>
      <w:tabs>
        <w:tab w:val="left" w:pos="720"/>
        <w:tab w:val="right" w:pos="8640"/>
      </w:tabs>
      <w:jc w:val="both"/>
    </w:pPr>
    <w:rPr>
      <w:rFonts w:ascii="Arial" w:hAnsi="Arial" w:cs="Arial"/>
      <w:sz w:val="20"/>
      <w:szCs w:val="20"/>
      <w:lang w:val="fr-FR"/>
    </w:rPr>
  </w:style>
  <w:style w:type="paragraph" w:styleId="Titre1">
    <w:name w:val="heading 1"/>
    <w:basedOn w:val="Normal"/>
    <w:next w:val="Normal"/>
    <w:link w:val="Titre1Car"/>
    <w:qFormat/>
    <w:rsid w:val="00091AEC"/>
    <w:pPr>
      <w:keepNext/>
      <w:keepLines/>
      <w:spacing w:before="240" w:after="240" w:line="240" w:lineRule="auto"/>
      <w:jc w:val="center"/>
      <w:outlineLvl w:val="0"/>
    </w:pPr>
    <w:rPr>
      <w:rFonts w:eastAsia="Times New Roman"/>
      <w:b/>
      <w:sz w:val="40"/>
      <w:lang w:eastAsia="fr-FR"/>
    </w:rPr>
  </w:style>
  <w:style w:type="paragraph" w:styleId="Titre2">
    <w:name w:val="heading 2"/>
    <w:basedOn w:val="Normal"/>
    <w:next w:val="Normal"/>
    <w:link w:val="Titre2Car"/>
    <w:uiPriority w:val="9"/>
    <w:unhideWhenUsed/>
    <w:qFormat/>
    <w:rsid w:val="00091AEC"/>
    <w:pPr>
      <w:keepNext/>
      <w:keepLines/>
      <w:spacing w:before="40" w:after="0"/>
      <w:jc w:val="center"/>
      <w:outlineLvl w:val="1"/>
    </w:pPr>
    <w:rPr>
      <w:rFonts w:eastAsiaTheme="majorEastAsia"/>
      <w:sz w:val="40"/>
      <w:szCs w:val="26"/>
    </w:rPr>
  </w:style>
  <w:style w:type="paragraph" w:styleId="Titre3">
    <w:name w:val="heading 3"/>
    <w:basedOn w:val="Titre2"/>
    <w:next w:val="Normal"/>
    <w:link w:val="Titre3Car"/>
    <w:uiPriority w:val="9"/>
    <w:unhideWhenUsed/>
    <w:qFormat/>
    <w:rsid w:val="005A7852"/>
    <w:pPr>
      <w:tabs>
        <w:tab w:val="center" w:pos="4536"/>
        <w:tab w:val="right" w:pos="9072"/>
      </w:tabs>
      <w:outlineLvl w:val="2"/>
    </w:pPr>
    <w:rPr>
      <w:b/>
      <w:sz w:val="32"/>
      <w:szCs w:val="32"/>
    </w:rPr>
  </w:style>
  <w:style w:type="paragraph" w:styleId="Titre4">
    <w:name w:val="heading 4"/>
    <w:basedOn w:val="Normal"/>
    <w:next w:val="Normal"/>
    <w:link w:val="Titre4Car"/>
    <w:uiPriority w:val="9"/>
    <w:semiHidden/>
    <w:unhideWhenUsed/>
    <w:qFormat/>
    <w:rsid w:val="00D975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BF56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unhideWhenUsed/>
    <w:qFormat/>
    <w:rsid w:val="00597F5A"/>
    <w:pPr>
      <w:spacing w:after="0" w:line="240" w:lineRule="auto"/>
    </w:p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597F5A"/>
    <w:rPr>
      <w:sz w:val="20"/>
      <w:szCs w:val="20"/>
    </w:rPr>
  </w:style>
  <w:style w:type="character" w:styleId="Appelnotedebasdep">
    <w:name w:val="footnote reference"/>
    <w:basedOn w:val="Policepardfaut"/>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pPr>
    <w:rPr>
      <w:rFonts w:eastAsia="Times New Roman"/>
      <w:spacing w:val="-3"/>
      <w:sz w:val="24"/>
    </w:rPr>
  </w:style>
  <w:style w:type="paragraph" w:styleId="Paragraphedeliste">
    <w:name w:val="List Paragraph"/>
    <w:aliases w:val="Citation List,본문(내용),List Paragraph (numbered (a)),Colorful List - Accent 11,Colorful List - Accent 11CxSpLast,List Paragraph (numbered (a))CxSpLast,List Paragraph (numbered (a))CxSpLastCxSpLast,Puce1,numération,Bullet points round"/>
    <w:basedOn w:val="Normal"/>
    <w:link w:val="ParagraphedelisteCar"/>
    <w:uiPriority w:val="34"/>
    <w:qFormat/>
    <w:rsid w:val="00BA54F8"/>
    <w:pPr>
      <w:ind w:left="720"/>
      <w:contextualSpacing/>
    </w:pPr>
  </w:style>
  <w:style w:type="character" w:customStyle="1" w:styleId="Titre1Car">
    <w:name w:val="Titre 1 Car"/>
    <w:basedOn w:val="Policepardfaut"/>
    <w:link w:val="Titre1"/>
    <w:rsid w:val="00091AEC"/>
    <w:rPr>
      <w:rFonts w:ascii="Arial" w:eastAsia="Times New Roman" w:hAnsi="Arial" w:cs="Arial"/>
      <w:b/>
      <w:sz w:val="40"/>
      <w:szCs w:val="20"/>
      <w:lang w:val="fr-FR" w:eastAsia="fr-FR"/>
    </w:rPr>
  </w:style>
  <w:style w:type="paragraph" w:styleId="En-tte">
    <w:name w:val="header"/>
    <w:basedOn w:val="Normal"/>
    <w:link w:val="En-tteCar"/>
    <w:uiPriority w:val="99"/>
    <w:rsid w:val="00472ACA"/>
    <w:pPr>
      <w:tabs>
        <w:tab w:val="center" w:pos="4320"/>
      </w:tabs>
      <w:spacing w:after="0" w:line="240" w:lineRule="auto"/>
    </w:pPr>
    <w:rPr>
      <w:rFonts w:eastAsia="Times New Roman"/>
      <w:sz w:val="24"/>
      <w:lang w:eastAsia="fr-FR"/>
    </w:rPr>
  </w:style>
  <w:style w:type="character" w:customStyle="1" w:styleId="En-tteCar">
    <w:name w:val="En-tête Car"/>
    <w:basedOn w:val="Policepardfaut"/>
    <w:link w:val="En-tte"/>
    <w:uiPriority w:val="99"/>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eastAsia="Times New Roman"/>
      <w:sz w:val="24"/>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eastAsia="Times New Roman"/>
      <w:sz w:val="24"/>
      <w:szCs w:val="24"/>
      <w:lang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eastAsia="Times New Roman"/>
      <w:sz w:val="24"/>
      <w:szCs w:val="24"/>
      <w:lang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iPriority w:val="99"/>
    <w:unhideWhenUsed/>
    <w:rsid w:val="00032B68"/>
    <w:pPr>
      <w:spacing w:line="240" w:lineRule="auto"/>
    </w:pPr>
  </w:style>
  <w:style w:type="character" w:customStyle="1" w:styleId="CommentaireCar">
    <w:name w:val="Commentaire Car"/>
    <w:basedOn w:val="Policepardfaut"/>
    <w:link w:val="Commentaire"/>
    <w:uiPriority w:val="99"/>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eastAsia="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qFormat/>
    <w:rsid w:val="005F0946"/>
    <w:pPr>
      <w:autoSpaceDE w:val="0"/>
      <w:autoSpaceDN w:val="0"/>
      <w:adjustRightInd w:val="0"/>
      <w:spacing w:before="142" w:after="0" w:line="240" w:lineRule="atLeast"/>
      <w:jc w:val="center"/>
    </w:pPr>
    <w:rPr>
      <w:rFonts w:eastAsia="Times New Roman"/>
      <w:b/>
      <w:sz w:val="32"/>
      <w:lang w:eastAsia="en-GB"/>
    </w:rPr>
  </w:style>
  <w:style w:type="paragraph" w:customStyle="1" w:styleId="Formulaire1">
    <w:name w:val="Formulaire1"/>
    <w:basedOn w:val="Normal"/>
    <w:link w:val="Formulaire1Car"/>
    <w:qFormat/>
    <w:rsid w:val="003F10A3"/>
    <w:pPr>
      <w:suppressAutoHyphens/>
      <w:overflowPunct w:val="0"/>
      <w:autoSpaceDE w:val="0"/>
      <w:autoSpaceDN w:val="0"/>
      <w:adjustRightInd w:val="0"/>
      <w:spacing w:after="142" w:line="240" w:lineRule="atLeast"/>
      <w:jc w:val="center"/>
      <w:textAlignment w:val="baseline"/>
    </w:pPr>
    <w:rPr>
      <w:rFonts w:eastAsia="Times New Roman"/>
      <w:b/>
      <w:sz w:val="28"/>
    </w:rPr>
  </w:style>
  <w:style w:type="character" w:customStyle="1" w:styleId="Formulaire1Car">
    <w:name w:val="Formulaire1 Car"/>
    <w:basedOn w:val="Policepardfaut"/>
    <w:link w:val="Formulaire1"/>
    <w:rsid w:val="003F10A3"/>
    <w:rPr>
      <w:rFonts w:ascii="Arial" w:eastAsia="Times New Roman" w:hAnsi="Arial" w:cs="Times New Roman"/>
      <w:b/>
      <w:sz w:val="28"/>
      <w:szCs w:val="20"/>
      <w:lang w:val="fr-FR"/>
    </w:rPr>
  </w:style>
  <w:style w:type="paragraph" w:customStyle="1" w:styleId="HeadingA">
    <w:name w:val="HeadingA"/>
    <w:basedOn w:val="Normal"/>
    <w:qFormat/>
    <w:rsid w:val="007A066D"/>
    <w:pPr>
      <w:numPr>
        <w:numId w:val="5"/>
      </w:numPr>
      <w:suppressAutoHyphens/>
      <w:overflowPunct w:val="0"/>
      <w:autoSpaceDE w:val="0"/>
      <w:autoSpaceDN w:val="0"/>
      <w:adjustRightInd w:val="0"/>
      <w:spacing w:after="142" w:line="240" w:lineRule="atLeast"/>
      <w:jc w:val="center"/>
      <w:textAlignment w:val="baseline"/>
    </w:pPr>
    <w:rPr>
      <w:rFonts w:eastAsia="Times New Roman"/>
      <w:b/>
      <w:sz w:val="24"/>
    </w:rPr>
  </w:style>
  <w:style w:type="paragraph" w:customStyle="1" w:styleId="Heading1">
    <w:name w:val="Heading1"/>
    <w:basedOn w:val="Normal"/>
    <w:qFormat/>
    <w:rsid w:val="007A066D"/>
    <w:pPr>
      <w:numPr>
        <w:numId w:val="6"/>
      </w:numPr>
      <w:suppressAutoHyphens/>
      <w:overflowPunct w:val="0"/>
      <w:autoSpaceDE w:val="0"/>
      <w:autoSpaceDN w:val="0"/>
      <w:adjustRightInd w:val="0"/>
      <w:spacing w:after="142" w:line="240" w:lineRule="atLeast"/>
      <w:textAlignment w:val="baseline"/>
    </w:pPr>
    <w:rPr>
      <w:rFonts w:eastAsia="Times New Roman"/>
      <w:b/>
    </w:rPr>
  </w:style>
  <w:style w:type="paragraph" w:customStyle="1" w:styleId="Heading2">
    <w:name w:val="Heading2"/>
    <w:basedOn w:val="Normal"/>
    <w:qFormat/>
    <w:rsid w:val="007A066D"/>
    <w:pPr>
      <w:numPr>
        <w:ilvl w:val="1"/>
        <w:numId w:val="6"/>
      </w:numPr>
      <w:suppressAutoHyphens/>
      <w:overflowPunct w:val="0"/>
      <w:autoSpaceDE w:val="0"/>
      <w:autoSpaceDN w:val="0"/>
      <w:adjustRightInd w:val="0"/>
      <w:spacing w:after="142" w:line="240" w:lineRule="atLeast"/>
      <w:textAlignment w:val="baseline"/>
    </w:pPr>
    <w:rPr>
      <w:rFonts w:eastAsia="Times New Roman"/>
    </w:rPr>
  </w:style>
  <w:style w:type="paragraph" w:customStyle="1" w:styleId="Heading3">
    <w:name w:val="Heading3"/>
    <w:basedOn w:val="Normal"/>
    <w:qFormat/>
    <w:rsid w:val="009974CF"/>
    <w:pPr>
      <w:numPr>
        <w:ilvl w:val="2"/>
        <w:numId w:val="6"/>
      </w:numPr>
      <w:tabs>
        <w:tab w:val="clear" w:pos="720"/>
      </w:tabs>
      <w:suppressAutoHyphens/>
      <w:overflowPunct w:val="0"/>
      <w:autoSpaceDE w:val="0"/>
      <w:autoSpaceDN w:val="0"/>
      <w:adjustRightInd w:val="0"/>
      <w:spacing w:after="142" w:line="240" w:lineRule="atLeast"/>
      <w:textAlignment w:val="baseline"/>
    </w:pPr>
    <w:rPr>
      <w:rFonts w:eastAsia="Times New Roman"/>
      <w:noProof/>
    </w:rPr>
  </w:style>
  <w:style w:type="paragraph" w:customStyle="1" w:styleId="Heading4">
    <w:name w:val="Heading4"/>
    <w:basedOn w:val="Normal"/>
    <w:qFormat/>
    <w:rsid w:val="007A066D"/>
    <w:pPr>
      <w:numPr>
        <w:ilvl w:val="3"/>
        <w:numId w:val="6"/>
      </w:numPr>
      <w:suppressAutoHyphens/>
      <w:overflowPunct w:val="0"/>
      <w:autoSpaceDE w:val="0"/>
      <w:autoSpaceDN w:val="0"/>
      <w:adjustRightInd w:val="0"/>
      <w:spacing w:after="142" w:line="240" w:lineRule="atLeast"/>
      <w:textAlignment w:val="baseline"/>
    </w:pPr>
    <w:rPr>
      <w:rFonts w:eastAsia="Times New Roman"/>
    </w:rPr>
  </w:style>
  <w:style w:type="paragraph" w:customStyle="1" w:styleId="i">
    <w:name w:val="(i)"/>
    <w:basedOn w:val="Normal"/>
    <w:rsid w:val="00601EEF"/>
    <w:pPr>
      <w:suppressAutoHyphens/>
      <w:spacing w:after="0" w:line="240" w:lineRule="auto"/>
    </w:pPr>
    <w:rPr>
      <w:rFonts w:ascii="Tms Rmn" w:eastAsia="Times New Roman" w:hAnsi="Tms Rmn"/>
      <w:sz w:val="24"/>
      <w:lang w:eastAsia="fr-FR"/>
    </w:rPr>
  </w:style>
  <w:style w:type="paragraph" w:styleId="Titre">
    <w:name w:val="Title"/>
    <w:basedOn w:val="Normal"/>
    <w:link w:val="TitreCar"/>
    <w:qFormat/>
    <w:rsid w:val="00CE6594"/>
    <w:pPr>
      <w:spacing w:after="0" w:line="240" w:lineRule="auto"/>
      <w:jc w:val="center"/>
    </w:pPr>
    <w:rPr>
      <w:rFonts w:eastAsia="Times New Roman"/>
      <w:b/>
      <w:sz w:val="48"/>
      <w:lang w:val="es-ES_tradnl" w:eastAsia="fr-FR"/>
    </w:rPr>
  </w:style>
  <w:style w:type="character" w:customStyle="1" w:styleId="TitreCar">
    <w:name w:val="Titre Car"/>
    <w:basedOn w:val="Policepardfaut"/>
    <w:link w:val="Titre"/>
    <w:rsid w:val="00CE6594"/>
    <w:rPr>
      <w:rFonts w:ascii="Times New Roman" w:eastAsia="Times New Roman" w:hAnsi="Times New Roman" w:cs="Times New Roman"/>
      <w:b/>
      <w:sz w:val="48"/>
      <w:szCs w:val="20"/>
      <w:lang w:val="es-ES_tradnl" w:eastAsia="fr-FR"/>
    </w:rPr>
  </w:style>
  <w:style w:type="paragraph" w:styleId="En-ttedetabledesmatires">
    <w:name w:val="TOC Heading"/>
    <w:basedOn w:val="Titre1"/>
    <w:next w:val="Normal"/>
    <w:uiPriority w:val="39"/>
    <w:unhideWhenUsed/>
    <w:qFormat/>
    <w:rsid w:val="00CE6594"/>
    <w:pPr>
      <w:spacing w:after="0" w:line="259" w:lineRule="auto"/>
      <w:jc w:val="left"/>
      <w:outlineLvl w:val="9"/>
    </w:pPr>
    <w:rPr>
      <w:rFonts w:asciiTheme="majorHAnsi" w:eastAsiaTheme="majorEastAsia" w:hAnsiTheme="majorHAnsi" w:cstheme="majorBidi"/>
      <w:b w:val="0"/>
      <w:color w:val="365F91" w:themeColor="accent1" w:themeShade="BF"/>
      <w:szCs w:val="32"/>
    </w:rPr>
  </w:style>
  <w:style w:type="paragraph" w:styleId="TM1">
    <w:name w:val="toc 1"/>
    <w:basedOn w:val="Normal"/>
    <w:next w:val="Normal"/>
    <w:autoRedefine/>
    <w:uiPriority w:val="39"/>
    <w:unhideWhenUsed/>
    <w:rsid w:val="00CE6594"/>
    <w:pPr>
      <w:tabs>
        <w:tab w:val="clear" w:pos="720"/>
        <w:tab w:val="clear" w:pos="8640"/>
      </w:tabs>
      <w:spacing w:before="120" w:after="120"/>
      <w:jc w:val="left"/>
    </w:pPr>
    <w:rPr>
      <w:rFonts w:asciiTheme="minorHAnsi" w:hAnsiTheme="minorHAnsi" w:cstheme="minorHAnsi"/>
      <w:b/>
      <w:bCs/>
      <w:cap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99"/>
    <w:qFormat/>
    <w:locked/>
    <w:rsid w:val="002F35CB"/>
  </w:style>
  <w:style w:type="character" w:customStyle="1" w:styleId="Titre2Car">
    <w:name w:val="Titre 2 Car"/>
    <w:basedOn w:val="Policepardfaut"/>
    <w:link w:val="Titre2"/>
    <w:uiPriority w:val="9"/>
    <w:rsid w:val="00091AEC"/>
    <w:rPr>
      <w:rFonts w:ascii="Arial" w:eastAsiaTheme="majorEastAsia" w:hAnsi="Arial" w:cs="Arial"/>
      <w:sz w:val="40"/>
      <w:szCs w:val="26"/>
      <w:lang w:val="fr-FR"/>
    </w:rPr>
  </w:style>
  <w:style w:type="character" w:customStyle="1" w:styleId="Titre3Car">
    <w:name w:val="Titre 3 Car"/>
    <w:basedOn w:val="Policepardfaut"/>
    <w:link w:val="Titre3"/>
    <w:uiPriority w:val="9"/>
    <w:rsid w:val="005A7852"/>
    <w:rPr>
      <w:rFonts w:ascii="Arial" w:eastAsiaTheme="majorEastAsia" w:hAnsi="Arial" w:cs="Arial"/>
      <w:b/>
      <w:sz w:val="32"/>
      <w:szCs w:val="32"/>
      <w:lang w:val="fr-FR"/>
    </w:rPr>
  </w:style>
  <w:style w:type="paragraph" w:styleId="TM2">
    <w:name w:val="toc 2"/>
    <w:basedOn w:val="Normal"/>
    <w:next w:val="Normal"/>
    <w:autoRedefine/>
    <w:uiPriority w:val="39"/>
    <w:unhideWhenUsed/>
    <w:rsid w:val="00367F48"/>
    <w:pPr>
      <w:tabs>
        <w:tab w:val="clear" w:pos="720"/>
        <w:tab w:val="clear" w:pos="8640"/>
      </w:tabs>
      <w:spacing w:after="0"/>
      <w:ind w:left="200"/>
      <w:jc w:val="left"/>
    </w:pPr>
    <w:rPr>
      <w:rFonts w:asciiTheme="minorHAnsi" w:hAnsiTheme="minorHAnsi" w:cstheme="minorHAnsi"/>
      <w:smallCaps/>
    </w:rPr>
  </w:style>
  <w:style w:type="character" w:customStyle="1" w:styleId="Titre6Car">
    <w:name w:val="Titre 6 Car"/>
    <w:basedOn w:val="Policepardfaut"/>
    <w:link w:val="Titre6"/>
    <w:uiPriority w:val="99"/>
    <w:rsid w:val="00BF56C2"/>
    <w:rPr>
      <w:rFonts w:asciiTheme="majorHAnsi" w:eastAsiaTheme="majorEastAsia" w:hAnsiTheme="majorHAnsi" w:cstheme="majorBidi"/>
      <w:color w:val="243F60" w:themeColor="accent1" w:themeShade="7F"/>
      <w:lang w:val="fr-FR"/>
    </w:rPr>
  </w:style>
  <w:style w:type="paragraph" w:styleId="Normalcentr">
    <w:name w:val="Block Text"/>
    <w:basedOn w:val="Normal"/>
    <w:rsid w:val="00017452"/>
    <w:pPr>
      <w:tabs>
        <w:tab w:val="clear" w:pos="720"/>
        <w:tab w:val="clear" w:pos="8640"/>
      </w:tabs>
      <w:spacing w:after="0" w:line="240" w:lineRule="auto"/>
      <w:ind w:left="288" w:right="-72"/>
      <w:jc w:val="left"/>
    </w:pPr>
    <w:rPr>
      <w:rFonts w:eastAsia="Times New Roman"/>
      <w:sz w:val="24"/>
      <w:lang w:eastAsia="fr-FR"/>
    </w:rPr>
  </w:style>
  <w:style w:type="paragraph" w:styleId="TM3">
    <w:name w:val="toc 3"/>
    <w:basedOn w:val="Normal"/>
    <w:next w:val="Normal"/>
    <w:autoRedefine/>
    <w:uiPriority w:val="39"/>
    <w:unhideWhenUsed/>
    <w:rsid w:val="00015ABE"/>
    <w:pPr>
      <w:tabs>
        <w:tab w:val="clear" w:pos="720"/>
        <w:tab w:val="clear" w:pos="8640"/>
      </w:tabs>
      <w:spacing w:after="0"/>
      <w:ind w:left="400"/>
      <w:jc w:val="left"/>
    </w:pPr>
    <w:rPr>
      <w:rFonts w:asciiTheme="minorHAnsi" w:hAnsiTheme="minorHAnsi" w:cstheme="minorHAnsi"/>
      <w:i/>
      <w:iCs/>
    </w:rPr>
  </w:style>
  <w:style w:type="paragraph" w:styleId="TM4">
    <w:name w:val="toc 4"/>
    <w:basedOn w:val="Normal"/>
    <w:next w:val="Normal"/>
    <w:autoRedefine/>
    <w:uiPriority w:val="39"/>
    <w:unhideWhenUsed/>
    <w:rsid w:val="00015ABE"/>
    <w:pPr>
      <w:tabs>
        <w:tab w:val="clear" w:pos="720"/>
        <w:tab w:val="clear" w:pos="8640"/>
      </w:tabs>
      <w:spacing w:after="0"/>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015ABE"/>
    <w:pPr>
      <w:tabs>
        <w:tab w:val="clear" w:pos="720"/>
        <w:tab w:val="clear" w:pos="8640"/>
      </w:tabs>
      <w:spacing w:after="0"/>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015ABE"/>
    <w:pPr>
      <w:tabs>
        <w:tab w:val="clear" w:pos="720"/>
        <w:tab w:val="clear" w:pos="8640"/>
      </w:tabs>
      <w:spacing w:after="0"/>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015ABE"/>
    <w:pPr>
      <w:tabs>
        <w:tab w:val="clear" w:pos="720"/>
        <w:tab w:val="clear" w:pos="8640"/>
      </w:tabs>
      <w:spacing w:after="0"/>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015ABE"/>
    <w:pPr>
      <w:tabs>
        <w:tab w:val="clear" w:pos="720"/>
        <w:tab w:val="clear" w:pos="8640"/>
      </w:tabs>
      <w:spacing w:after="0"/>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015ABE"/>
    <w:pPr>
      <w:tabs>
        <w:tab w:val="clear" w:pos="720"/>
        <w:tab w:val="clear" w:pos="8640"/>
      </w:tabs>
      <w:spacing w:after="0"/>
      <w:ind w:left="1600"/>
      <w:jc w:val="left"/>
    </w:pPr>
    <w:rPr>
      <w:rFonts w:asciiTheme="minorHAnsi" w:hAnsiTheme="minorHAnsi" w:cstheme="minorHAnsi"/>
      <w:sz w:val="18"/>
      <w:szCs w:val="18"/>
    </w:rPr>
  </w:style>
  <w:style w:type="paragraph" w:customStyle="1" w:styleId="TITLEINTRO">
    <w:name w:val="TITLE INTRO"/>
    <w:basedOn w:val="Normal"/>
    <w:qFormat/>
    <w:rsid w:val="00581958"/>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36"/>
    </w:rPr>
  </w:style>
  <w:style w:type="paragraph" w:customStyle="1" w:styleId="Formulaire2">
    <w:name w:val="Formulaire2"/>
    <w:basedOn w:val="Normal"/>
    <w:link w:val="Formulaire2Car"/>
    <w:qFormat/>
    <w:rsid w:val="00005EE9"/>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24"/>
    </w:rPr>
  </w:style>
  <w:style w:type="character" w:customStyle="1" w:styleId="Formulaire2Car">
    <w:name w:val="Formulaire2 Car"/>
    <w:basedOn w:val="Policepardfaut"/>
    <w:link w:val="Formulaire2"/>
    <w:rsid w:val="00005EE9"/>
    <w:rPr>
      <w:rFonts w:ascii="Arial" w:eastAsia="Times New Roman" w:hAnsi="Arial" w:cs="Times New Roman"/>
      <w:b/>
      <w:sz w:val="24"/>
      <w:szCs w:val="20"/>
      <w:lang w:val="fr-FR"/>
    </w:rPr>
  </w:style>
  <w:style w:type="paragraph" w:customStyle="1" w:styleId="TITLESECTION">
    <w:name w:val="TITLE SECTION"/>
    <w:basedOn w:val="Normal"/>
    <w:qFormat/>
    <w:rsid w:val="00373144"/>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36"/>
    </w:rPr>
  </w:style>
  <w:style w:type="paragraph" w:styleId="Retraitcorpsdetexte">
    <w:name w:val="Body Text Indent"/>
    <w:basedOn w:val="Normal"/>
    <w:link w:val="RetraitcorpsdetexteCar"/>
    <w:uiPriority w:val="99"/>
    <w:unhideWhenUsed/>
    <w:rsid w:val="00596034"/>
    <w:pPr>
      <w:tabs>
        <w:tab w:val="clear" w:pos="720"/>
        <w:tab w:val="clear" w:pos="8640"/>
      </w:tabs>
      <w:suppressAutoHyphens/>
      <w:overflowPunct w:val="0"/>
      <w:autoSpaceDE w:val="0"/>
      <w:autoSpaceDN w:val="0"/>
      <w:adjustRightInd w:val="0"/>
      <w:spacing w:after="120" w:line="240" w:lineRule="atLeast"/>
      <w:ind w:left="283"/>
      <w:textAlignment w:val="baseline"/>
    </w:pPr>
    <w:rPr>
      <w:rFonts w:eastAsia="Times New Roman" w:cs="Times New Roman"/>
    </w:rPr>
  </w:style>
  <w:style w:type="character" w:customStyle="1" w:styleId="RetraitcorpsdetexteCar">
    <w:name w:val="Retrait corps de texte Car"/>
    <w:basedOn w:val="Policepardfaut"/>
    <w:link w:val="Retraitcorpsdetexte"/>
    <w:uiPriority w:val="99"/>
    <w:rsid w:val="00596034"/>
    <w:rPr>
      <w:rFonts w:ascii="Arial" w:eastAsia="Times New Roman" w:hAnsi="Arial" w:cs="Times New Roman"/>
      <w:sz w:val="20"/>
      <w:szCs w:val="20"/>
      <w:lang w:val="fr-FR"/>
    </w:rPr>
  </w:style>
  <w:style w:type="paragraph" w:customStyle="1" w:styleId="Outline">
    <w:name w:val="Outline"/>
    <w:basedOn w:val="Normal"/>
    <w:rsid w:val="00596034"/>
    <w:pPr>
      <w:tabs>
        <w:tab w:val="clear" w:pos="720"/>
        <w:tab w:val="clear" w:pos="8640"/>
      </w:tabs>
      <w:spacing w:before="240" w:after="0" w:line="240" w:lineRule="auto"/>
      <w:jc w:val="left"/>
    </w:pPr>
    <w:rPr>
      <w:rFonts w:ascii="Times New Roman" w:eastAsia="Times New Roman" w:hAnsi="Times New Roman" w:cs="Times New Roman"/>
      <w:kern w:val="28"/>
      <w:sz w:val="24"/>
      <w:lang w:eastAsia="fr-FR"/>
    </w:rPr>
  </w:style>
  <w:style w:type="character" w:customStyle="1" w:styleId="Titre4Car">
    <w:name w:val="Titre 4 Car"/>
    <w:basedOn w:val="Policepardfaut"/>
    <w:link w:val="Titre4"/>
    <w:uiPriority w:val="99"/>
    <w:rsid w:val="00D9752D"/>
    <w:rPr>
      <w:rFonts w:asciiTheme="majorHAnsi" w:eastAsiaTheme="majorEastAsia" w:hAnsiTheme="majorHAnsi" w:cstheme="majorBidi"/>
      <w:i/>
      <w:iCs/>
      <w:color w:val="365F91" w:themeColor="accent1" w:themeShade="B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18236">
      <w:bodyDiv w:val="1"/>
      <w:marLeft w:val="0"/>
      <w:marRight w:val="0"/>
      <w:marTop w:val="0"/>
      <w:marBottom w:val="0"/>
      <w:divBdr>
        <w:top w:val="none" w:sz="0" w:space="0" w:color="auto"/>
        <w:left w:val="none" w:sz="0" w:space="0" w:color="auto"/>
        <w:bottom w:val="none" w:sz="0" w:space="0" w:color="auto"/>
        <w:right w:val="none" w:sz="0" w:space="0" w:color="auto"/>
      </w:divBdr>
    </w:div>
    <w:div w:id="1361126025">
      <w:bodyDiv w:val="1"/>
      <w:marLeft w:val="0"/>
      <w:marRight w:val="0"/>
      <w:marTop w:val="0"/>
      <w:marBottom w:val="0"/>
      <w:divBdr>
        <w:top w:val="none" w:sz="0" w:space="0" w:color="auto"/>
        <w:left w:val="none" w:sz="0" w:space="0" w:color="auto"/>
        <w:bottom w:val="none" w:sz="0" w:space="0" w:color="auto"/>
        <w:right w:val="none" w:sz="0" w:space="0" w:color="auto"/>
      </w:divBdr>
    </w:div>
    <w:div w:id="15257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1.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fd.fr/fr"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mailto:investigationsGroupeAFD@tutanota.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yperlink" Target="mailto:_Passation_Marche@afd.fr" TargetMode="External"/><Relationship Id="rId19" Type="http://schemas.openxmlformats.org/officeDocument/2006/relationships/hyperlink" Target="http://www.worldbank.org/debarr"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afd.fr/fr/appels-offres-et-passations-de-marches" TargetMode="Externa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header" Target="header12.xml"/><Relationship Id="rId30" Type="http://schemas.openxmlformats.org/officeDocument/2006/relationships/hyperlink" Target="http://www.fidic.org" TargetMode="Externa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283B-7612-4C9D-A411-2AE942F9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59</Pages>
  <Words>19535</Words>
  <Characters>107446</Characters>
  <Application>Microsoft Office Word</Application>
  <DocSecurity>0</DocSecurity>
  <Lines>895</Lines>
  <Paragraphs>253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126728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marcalainb</dc:creator>
  <cp:keywords/>
  <dc:description/>
  <cp:lastModifiedBy>OUDIN Emeline</cp:lastModifiedBy>
  <cp:revision>8</cp:revision>
  <cp:lastPrinted>2023-07-27T12:30:00Z</cp:lastPrinted>
  <dcterms:created xsi:type="dcterms:W3CDTF">2025-08-28T09:42:00Z</dcterms:created>
  <dcterms:modified xsi:type="dcterms:W3CDTF">2025-09-01T12:26:00Z</dcterms:modified>
</cp:coreProperties>
</file>